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1E3" w:rsidRPr="00DE74A6" w:rsidRDefault="006121E3" w:rsidP="006121E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D69DE47" wp14:editId="21811E2A">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6121E3" w:rsidRPr="00DE74A6" w:rsidRDefault="006121E3" w:rsidP="006121E3">
      <w:pPr>
        <w:pStyle w:val="Title"/>
        <w:ind w:left="-142" w:right="-360"/>
        <w:rPr>
          <w:rFonts w:ascii="Arial" w:hAnsi="Arial" w:cs="Arial"/>
          <w:sz w:val="40"/>
          <w:szCs w:val="40"/>
        </w:rPr>
      </w:pPr>
    </w:p>
    <w:p w:rsidR="006121E3" w:rsidRPr="00DE74A6" w:rsidRDefault="006121E3" w:rsidP="006121E3">
      <w:pPr>
        <w:pStyle w:val="Title"/>
        <w:ind w:left="-142"/>
        <w:rPr>
          <w:rFonts w:ascii="Arial" w:hAnsi="Arial" w:cs="Arial"/>
          <w:sz w:val="32"/>
          <w:szCs w:val="32"/>
        </w:rPr>
      </w:pPr>
    </w:p>
    <w:p w:rsidR="006121E3" w:rsidRPr="00B56EE4" w:rsidRDefault="006121E3" w:rsidP="006121E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6121E3" w:rsidRPr="00DE74A6" w:rsidRDefault="006121E3" w:rsidP="006121E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6121E3" w:rsidRPr="00DE74A6" w:rsidRDefault="006121E3" w:rsidP="006121E3">
      <w:pPr>
        <w:rPr>
          <w:rFonts w:ascii="Arial" w:hAnsi="Arial" w:cs="Arial"/>
          <w:lang w:val="ms-MY"/>
        </w:rPr>
      </w:pPr>
    </w:p>
    <w:p w:rsidR="006121E3" w:rsidRPr="00DE74A6" w:rsidRDefault="006121E3" w:rsidP="006121E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w:t>
      </w:r>
      <w:r w:rsidR="00AB69D9">
        <w:rPr>
          <w:rFonts w:ascii="Arial" w:hAnsi="Arial" w:cs="Arial"/>
          <w:color w:val="3366FF"/>
          <w:sz w:val="20"/>
          <w:szCs w:val="20"/>
          <w:u w:val="single"/>
        </w:rPr>
        <w:t>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244640" w:rsidRPr="0011095B" w:rsidRDefault="00244640" w:rsidP="00553556">
      <w:pPr>
        <w:contextualSpacing/>
        <w:jc w:val="center"/>
        <w:rPr>
          <w:rFonts w:ascii="Arial" w:hAnsi="Arial" w:cs="Arial"/>
          <w:b/>
          <w:bCs/>
          <w:lang w:val="mn-MN"/>
        </w:rPr>
      </w:pPr>
    </w:p>
    <w:p w:rsidR="00553556" w:rsidRPr="0011095B" w:rsidRDefault="00553556" w:rsidP="000B514F">
      <w:pPr>
        <w:spacing w:line="276" w:lineRule="auto"/>
        <w:contextualSpacing/>
        <w:jc w:val="center"/>
        <w:rPr>
          <w:rFonts w:ascii="Arial" w:hAnsi="Arial" w:cs="Arial"/>
          <w:b/>
          <w:bCs/>
          <w:lang w:val="mn-MN"/>
        </w:rPr>
      </w:pPr>
    </w:p>
    <w:p w:rsidR="00AB69D9" w:rsidRPr="004D36FB" w:rsidRDefault="00AB69D9" w:rsidP="00AB69D9">
      <w:pPr>
        <w:shd w:val="clear" w:color="auto" w:fill="FFFFFF"/>
        <w:ind w:left="142"/>
        <w:contextualSpacing/>
        <w:jc w:val="center"/>
        <w:textAlignment w:val="top"/>
        <w:rPr>
          <w:b/>
          <w:bCs/>
          <w:color w:val="000000" w:themeColor="text1"/>
          <w:lang w:val="mn-MN"/>
        </w:rPr>
      </w:pPr>
      <w:r w:rsidRPr="004D36FB">
        <w:rPr>
          <w:b/>
          <w:bCs/>
          <w:color w:val="000000" w:themeColor="text1"/>
          <w:lang w:val="mn-MN"/>
        </w:rPr>
        <w:t>Хууль баталсантай холбогдуулан </w:t>
      </w:r>
    </w:p>
    <w:p w:rsidR="00AB69D9" w:rsidRPr="004D36FB" w:rsidRDefault="00AB69D9" w:rsidP="00AB69D9">
      <w:pPr>
        <w:shd w:val="clear" w:color="auto" w:fill="FFFFFF"/>
        <w:ind w:left="142"/>
        <w:contextualSpacing/>
        <w:jc w:val="center"/>
        <w:textAlignment w:val="top"/>
        <w:rPr>
          <w:b/>
          <w:bCs/>
          <w:color w:val="000000" w:themeColor="text1"/>
          <w:lang w:val="mn-MN"/>
        </w:rPr>
      </w:pPr>
      <w:r w:rsidRPr="004D36FB">
        <w:rPr>
          <w:b/>
          <w:bCs/>
          <w:color w:val="000000" w:themeColor="text1"/>
          <w:lang w:val="mn-MN"/>
        </w:rPr>
        <w:t xml:space="preserve"> авах арга хэмжээний тухай</w:t>
      </w:r>
    </w:p>
    <w:p w:rsidR="00AB69D9" w:rsidRPr="004D36FB" w:rsidRDefault="00AB69D9" w:rsidP="00AB69D9">
      <w:pPr>
        <w:shd w:val="clear" w:color="auto" w:fill="FFFFFF"/>
        <w:spacing w:line="360" w:lineRule="auto"/>
        <w:contextualSpacing/>
        <w:jc w:val="both"/>
        <w:textAlignment w:val="top"/>
        <w:rPr>
          <w:b/>
          <w:bCs/>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ind w:firstLine="720"/>
        <w:contextualSpacing/>
        <w:jc w:val="both"/>
        <w:textAlignment w:val="top"/>
        <w:rPr>
          <w:color w:val="000000" w:themeColor="text1"/>
          <w:lang w:val="mn-MN"/>
        </w:rPr>
      </w:pPr>
      <w:r w:rsidRPr="004D36FB">
        <w:rPr>
          <w:color w:val="000000" w:themeColor="text1"/>
          <w:lang w:val="mn-MN"/>
        </w:rPr>
        <w:t>1.Хоршооны тухай хууль /Шинэчилсэн найруулга/-ийг баталсантай холбогдуулан дараах арга хэмжээг авч, хэрэгжүүлэхийг Монгол Улсын Засгийн газар /Л.Оюун-Эрдэнэ/-т даалгасугай:</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1/сум хөгжүүлэх санг хоршоог дэмжих чиглэлээр өөрчилж, холбогдох журмыг 2021 оны 4</w:t>
      </w:r>
      <w:r w:rsidRPr="004D36FB">
        <w:rPr>
          <w:b/>
          <w:color w:val="000000" w:themeColor="text1"/>
          <w:lang w:val="mn-MN"/>
        </w:rPr>
        <w:t xml:space="preserve"> </w:t>
      </w:r>
      <w:r w:rsidRPr="004D36FB">
        <w:rPr>
          <w:color w:val="000000" w:themeColor="text1"/>
          <w:lang w:val="mn-MN"/>
        </w:rPr>
        <w:t>дүгээр улиралд багтаан батлах;</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2/ажлын байрыг нэмэгдүүлэх, хөдөлмөр эрхлэлтийг дэмжих зорилгоор Жижиг, дунд үйлдвэрийг хөгжүүлэх сан, Хөдөлмөр эрхлэлтийг дэмжих сангаас хоршоонд олгох санхүүжилтийг жил бүрийн улсын төсөвт тусгуулж байх;</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3/хоршооны шинэчилсэн бүртгэлийг Хоршооны тухай хууль /Шинэчилсэн найруулга/ хүчин төгөлдөр болсноос хойш нэг жилийн дотор багтаан зохион байгуулах;</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4/хуульд заасан хоршооны нягтлан бодох бүртгэлийн онцлогийг тусгасан журам, зааврыг боловсруулж батлах, сурталчлах ажлыг зохион байгуулах;</w:t>
      </w:r>
    </w:p>
    <w:p w:rsidR="00AB69D9" w:rsidRPr="004D36FB" w:rsidRDefault="00AB69D9" w:rsidP="00AB69D9">
      <w:pPr>
        <w:shd w:val="clear" w:color="auto" w:fill="FFFFFF"/>
        <w:spacing w:after="150"/>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5/хоршооны хууль, эрх зүйн зохицуулалт, татварын орчны талаарх танилцуулга, сургалтыг улсын хэмжээнд зохион байгуулах;</w:t>
      </w:r>
    </w:p>
    <w:p w:rsidR="00AB69D9" w:rsidRPr="004D36FB" w:rsidRDefault="00AB69D9" w:rsidP="00AB69D9">
      <w:pPr>
        <w:shd w:val="clear" w:color="auto" w:fill="FFFFFF"/>
        <w:spacing w:after="150"/>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6/Зөрчлийн тухай хуульд нэмэлт, өөрчлөлт оруулах саналыг боловсруулж, шийдвэрлүүлэх;</w:t>
      </w:r>
    </w:p>
    <w:p w:rsidR="00AB69D9" w:rsidRPr="004D36FB" w:rsidRDefault="00AB69D9" w:rsidP="00AB69D9">
      <w:pPr>
        <w:jc w:val="both"/>
        <w:rPr>
          <w:color w:val="000000" w:themeColor="text1"/>
          <w:lang w:val="mn-MN"/>
        </w:rPr>
      </w:pPr>
    </w:p>
    <w:p w:rsidR="00AB69D9" w:rsidRPr="004D36FB" w:rsidRDefault="00AB69D9" w:rsidP="00AB69D9">
      <w:pPr>
        <w:jc w:val="both"/>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7/</w:t>
      </w:r>
      <w:r w:rsidRPr="004D36FB">
        <w:rPr>
          <w:color w:val="000000" w:themeColor="text1"/>
          <w:shd w:val="clear" w:color="auto" w:fill="FFFFFF"/>
          <w:lang w:val="mn-MN"/>
        </w:rPr>
        <w:t>“</w:t>
      </w:r>
      <w:r w:rsidRPr="004D36FB">
        <w:rPr>
          <w:color w:val="000000" w:themeColor="text1"/>
          <w:lang w:val="mn-MN"/>
        </w:rPr>
        <w:t xml:space="preserve">Эрүүл мэндээ хамгаалж, эдийн засгаа сэргээх 10 их наядын цогц төлөвлөгөө”-г хэрэгжүүлэх ажлын хүрээнд хоршоог дэмжихэд шаардагдах санхүүжилтийн эх үүсвэрийг тэргүүн ээлжид шийдвэрлэх;  </w:t>
      </w:r>
    </w:p>
    <w:p w:rsidR="00AB69D9" w:rsidRPr="004D36FB" w:rsidRDefault="00AB69D9" w:rsidP="00AB69D9">
      <w:pPr>
        <w:shd w:val="clear" w:color="auto" w:fill="FFFFFF"/>
        <w:spacing w:after="150"/>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8/Монгол Улсад хоршооллын салбар үүсэж, хөгжсөний 100 жилийн ойн хүрээнд хоршоог сурталчлах, шилдэг туршлагыг дэлгэрүүлэх аяныг улсын хэмжээнд өрнүүлж, ойн арга хэмжээг зохион байгуулах;</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lastRenderedPageBreak/>
        <w:t xml:space="preserve"> </w:t>
      </w:r>
      <w:r w:rsidRPr="004D36FB">
        <w:rPr>
          <w:color w:val="000000" w:themeColor="text1"/>
          <w:lang w:val="mn-MN"/>
        </w:rPr>
        <w:tab/>
      </w:r>
      <w:r w:rsidRPr="004D36FB">
        <w:rPr>
          <w:color w:val="000000" w:themeColor="text1"/>
          <w:lang w:val="mn-MN"/>
        </w:rPr>
        <w:tab/>
        <w:t>9/2022 оныг “Хоршооны хөгжлийг дэмжих жил” болгож, хоршооллын хөдөлгөөнийг эрчимжүүлэх арга хэмжээг авах.</w:t>
      </w:r>
    </w:p>
    <w:p w:rsidR="00AB69D9" w:rsidRPr="004D36FB" w:rsidRDefault="00AB69D9" w:rsidP="00AB69D9">
      <w:pPr>
        <w:shd w:val="clear" w:color="auto" w:fill="FFFFFF"/>
        <w:spacing w:after="150"/>
        <w:ind w:firstLine="567"/>
        <w:contextualSpacing/>
        <w:jc w:val="both"/>
        <w:textAlignment w:val="top"/>
        <w:rPr>
          <w:color w:val="000000" w:themeColor="text1"/>
          <w:lang w:val="mn-MN"/>
        </w:rPr>
      </w:pPr>
    </w:p>
    <w:p w:rsidR="00AB69D9" w:rsidRPr="004D36FB" w:rsidRDefault="00AB69D9" w:rsidP="00AB69D9">
      <w:pPr>
        <w:shd w:val="clear" w:color="auto" w:fill="FFFFFF"/>
        <w:spacing w:after="150"/>
        <w:contextualSpacing/>
        <w:jc w:val="both"/>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t>2.Энэ тогтоолын хэрэгжилтэд хяналт тавьж ажиллахыг Монгол Улсын Их Хурлын Эдийн засгийн байнгын хороо /Ж.Ганбаатар/-нд даалгасугай.</w:t>
      </w:r>
    </w:p>
    <w:p w:rsidR="00AB69D9" w:rsidRPr="004D36FB" w:rsidRDefault="00AB69D9" w:rsidP="00AB69D9">
      <w:pPr>
        <w:shd w:val="clear" w:color="auto" w:fill="FFFFFF"/>
        <w:spacing w:after="150"/>
        <w:contextualSpacing/>
        <w:textAlignment w:val="top"/>
        <w:rPr>
          <w:color w:val="000000" w:themeColor="text1"/>
          <w:lang w:val="mn-MN"/>
        </w:rPr>
      </w:pPr>
    </w:p>
    <w:p w:rsidR="00AB69D9" w:rsidRPr="004D36FB" w:rsidRDefault="00AB69D9" w:rsidP="00AB69D9">
      <w:pPr>
        <w:shd w:val="clear" w:color="auto" w:fill="FFFFFF"/>
        <w:spacing w:after="150"/>
        <w:contextualSpacing/>
        <w:textAlignment w:val="top"/>
        <w:rPr>
          <w:color w:val="000000" w:themeColor="text1"/>
          <w:lang w:val="mn-MN"/>
        </w:rPr>
      </w:pPr>
    </w:p>
    <w:p w:rsidR="00AB69D9" w:rsidRPr="004D36FB" w:rsidRDefault="00AB69D9" w:rsidP="00AB69D9">
      <w:pPr>
        <w:shd w:val="clear" w:color="auto" w:fill="FFFFFF"/>
        <w:spacing w:after="150"/>
        <w:contextualSpacing/>
        <w:textAlignment w:val="top"/>
        <w:rPr>
          <w:color w:val="000000" w:themeColor="text1"/>
          <w:lang w:val="mn-MN"/>
        </w:rPr>
      </w:pPr>
    </w:p>
    <w:p w:rsidR="00AB69D9" w:rsidRPr="004D36FB" w:rsidRDefault="00AB69D9" w:rsidP="00AB69D9">
      <w:pPr>
        <w:shd w:val="clear" w:color="auto" w:fill="FFFFFF"/>
        <w:spacing w:after="150"/>
        <w:contextualSpacing/>
        <w:textAlignment w:val="top"/>
        <w:rPr>
          <w:color w:val="000000" w:themeColor="text1"/>
          <w:lang w:val="mn-MN"/>
        </w:rPr>
      </w:pPr>
    </w:p>
    <w:p w:rsidR="00AB69D9" w:rsidRPr="004D36FB" w:rsidRDefault="00AB69D9" w:rsidP="00AB69D9">
      <w:pPr>
        <w:shd w:val="clear" w:color="auto" w:fill="FFFFFF"/>
        <w:spacing w:after="150"/>
        <w:contextualSpacing/>
        <w:textAlignment w:val="top"/>
        <w:rPr>
          <w:color w:val="000000" w:themeColor="text1"/>
          <w:lang w:val="mn-MN"/>
        </w:rPr>
      </w:pPr>
      <w:r w:rsidRPr="004D36FB">
        <w:rPr>
          <w:color w:val="000000" w:themeColor="text1"/>
          <w:lang w:val="mn-MN"/>
        </w:rPr>
        <w:t xml:space="preserve"> </w:t>
      </w:r>
      <w:r w:rsidRPr="004D36FB">
        <w:rPr>
          <w:color w:val="000000" w:themeColor="text1"/>
          <w:lang w:val="mn-MN"/>
        </w:rPr>
        <w:tab/>
      </w:r>
      <w:r w:rsidRPr="004D36FB">
        <w:rPr>
          <w:color w:val="000000" w:themeColor="text1"/>
          <w:lang w:val="mn-MN"/>
        </w:rPr>
        <w:tab/>
        <w:t xml:space="preserve">МОНГОЛ УЛСЫН </w:t>
      </w:r>
    </w:p>
    <w:p w:rsidR="009E3E99" w:rsidRPr="00AB69D9" w:rsidRDefault="00AB69D9" w:rsidP="00AB69D9">
      <w:pPr>
        <w:shd w:val="clear" w:color="auto" w:fill="FFFFFF"/>
        <w:spacing w:after="150"/>
        <w:contextualSpacing/>
        <w:textAlignment w:val="top"/>
        <w:rPr>
          <w:color w:val="000000" w:themeColor="text1"/>
          <w:lang w:val="mn-MN"/>
        </w:rPr>
      </w:pPr>
      <w:r w:rsidRPr="004D36FB">
        <w:rPr>
          <w:color w:val="000000" w:themeColor="text1"/>
          <w:lang w:val="mn-MN"/>
        </w:rPr>
        <w:tab/>
      </w:r>
      <w:r w:rsidRPr="004D36FB">
        <w:rPr>
          <w:color w:val="000000" w:themeColor="text1"/>
          <w:lang w:val="mn-MN"/>
        </w:rPr>
        <w:tab/>
        <w:t>ИХ ХУРЛЫН ДАРГА</w:t>
      </w:r>
      <w:r w:rsidRPr="004D36FB">
        <w:rPr>
          <w:color w:val="000000" w:themeColor="text1"/>
          <w:lang w:val="mn-MN"/>
        </w:rPr>
        <w:tab/>
      </w:r>
      <w:r w:rsidRPr="004D36FB">
        <w:rPr>
          <w:color w:val="000000" w:themeColor="text1"/>
          <w:lang w:val="mn-MN"/>
        </w:rPr>
        <w:tab/>
      </w:r>
      <w:r w:rsidRPr="004D36FB">
        <w:rPr>
          <w:color w:val="000000" w:themeColor="text1"/>
          <w:lang w:val="mn-MN"/>
        </w:rPr>
        <w:tab/>
      </w:r>
      <w:r w:rsidRPr="004D36FB">
        <w:rPr>
          <w:color w:val="000000" w:themeColor="text1"/>
          <w:lang w:val="mn-MN"/>
        </w:rPr>
        <w:tab/>
        <w:t>Г.ЗАНДАНШАТАР</w:t>
      </w:r>
    </w:p>
    <w:sectPr w:rsidR="009E3E99" w:rsidRPr="00AB69D9" w:rsidSect="0040193B">
      <w:footerReference w:type="default" r:id="rId8"/>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0910" w:rsidRDefault="00CC0910" w:rsidP="002F2FA1">
      <w:r>
        <w:separator/>
      </w:r>
    </w:p>
  </w:endnote>
  <w:endnote w:type="continuationSeparator" w:id="0">
    <w:p w:rsidR="00CC0910" w:rsidRDefault="00CC0910" w:rsidP="002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75F1" w:rsidRDefault="00EA75F1" w:rsidP="00551D00">
    <w:pPr>
      <w:pStyle w:val="Footer"/>
      <w:tabs>
        <w:tab w:val="clear" w:pos="4680"/>
        <w:tab w:val="clear" w:pos="9360"/>
      </w:tabs>
      <w:jc w:val="center"/>
      <w:rPr>
        <w:rFonts w:ascii="Arial" w:hAnsi="Arial" w:cs="Arial"/>
        <w:caps/>
        <w:color w:val="000000" w:themeColor="text1"/>
        <w:sz w:val="20"/>
        <w:szCs w:val="20"/>
        <w:lang w:val="mn-MN"/>
      </w:rPr>
    </w:pPr>
  </w:p>
  <w:p w:rsidR="00CC548C" w:rsidRPr="00CC548C" w:rsidRDefault="000244BE">
    <w:pPr>
      <w:pStyle w:val="Footer"/>
      <w:tabs>
        <w:tab w:val="clear" w:pos="4680"/>
        <w:tab w:val="clear" w:pos="9360"/>
      </w:tabs>
      <w:jc w:val="center"/>
      <w:rPr>
        <w:rFonts w:ascii="Arial" w:hAnsi="Arial" w:cs="Arial"/>
        <w:caps/>
        <w:noProof/>
        <w:color w:val="000000" w:themeColor="text1"/>
        <w:sz w:val="20"/>
        <w:szCs w:val="20"/>
      </w:rPr>
    </w:pPr>
    <w:r w:rsidRPr="00CC548C">
      <w:rPr>
        <w:rFonts w:ascii="Arial" w:hAnsi="Arial" w:cs="Arial"/>
        <w:caps/>
        <w:color w:val="000000" w:themeColor="text1"/>
        <w:sz w:val="20"/>
        <w:szCs w:val="20"/>
      </w:rPr>
      <w:fldChar w:fldCharType="begin"/>
    </w:r>
    <w:r w:rsidRPr="00CC548C">
      <w:rPr>
        <w:rFonts w:ascii="Arial" w:hAnsi="Arial" w:cs="Arial"/>
        <w:caps/>
        <w:color w:val="000000" w:themeColor="text1"/>
        <w:sz w:val="20"/>
        <w:szCs w:val="20"/>
      </w:rPr>
      <w:instrText xml:space="preserve"> PAGE   \* MERGEFORMAT </w:instrText>
    </w:r>
    <w:r w:rsidRPr="00CC548C">
      <w:rPr>
        <w:rFonts w:ascii="Arial" w:hAnsi="Arial" w:cs="Arial"/>
        <w:caps/>
        <w:color w:val="000000" w:themeColor="text1"/>
        <w:sz w:val="20"/>
        <w:szCs w:val="20"/>
      </w:rPr>
      <w:fldChar w:fldCharType="separate"/>
    </w:r>
    <w:r w:rsidR="0011095B">
      <w:rPr>
        <w:rFonts w:ascii="Arial" w:hAnsi="Arial" w:cs="Arial"/>
        <w:caps/>
        <w:noProof/>
        <w:color w:val="000000" w:themeColor="text1"/>
        <w:sz w:val="20"/>
        <w:szCs w:val="20"/>
      </w:rPr>
      <w:t>9</w:t>
    </w:r>
    <w:r w:rsidRPr="00CC548C">
      <w:rPr>
        <w:rFonts w:ascii="Arial" w:hAnsi="Arial" w:cs="Arial"/>
        <w:caps/>
        <w:noProof/>
        <w:color w:val="000000" w:themeColor="text1"/>
        <w:sz w:val="20"/>
        <w:szCs w:val="20"/>
      </w:rPr>
      <w:fldChar w:fldCharType="end"/>
    </w:r>
  </w:p>
  <w:p w:rsidR="00CC548C" w:rsidRDefault="00CC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0910" w:rsidRDefault="00CC0910" w:rsidP="002F2FA1">
      <w:r>
        <w:separator/>
      </w:r>
    </w:p>
  </w:footnote>
  <w:footnote w:type="continuationSeparator" w:id="0">
    <w:p w:rsidR="00CC0910" w:rsidRDefault="00CC0910" w:rsidP="002F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A1"/>
    <w:rsid w:val="00000B0F"/>
    <w:rsid w:val="000244BE"/>
    <w:rsid w:val="000249A7"/>
    <w:rsid w:val="00026F7E"/>
    <w:rsid w:val="000274FC"/>
    <w:rsid w:val="00037AED"/>
    <w:rsid w:val="0006167B"/>
    <w:rsid w:val="0009284E"/>
    <w:rsid w:val="00094214"/>
    <w:rsid w:val="000B287E"/>
    <w:rsid w:val="000B514F"/>
    <w:rsid w:val="000C1E87"/>
    <w:rsid w:val="000F5B6C"/>
    <w:rsid w:val="000F6D0A"/>
    <w:rsid w:val="00104C81"/>
    <w:rsid w:val="0011095B"/>
    <w:rsid w:val="00117571"/>
    <w:rsid w:val="001235A2"/>
    <w:rsid w:val="001F0D16"/>
    <w:rsid w:val="00230FF5"/>
    <w:rsid w:val="00244167"/>
    <w:rsid w:val="00244640"/>
    <w:rsid w:val="00252211"/>
    <w:rsid w:val="00273440"/>
    <w:rsid w:val="002C7D85"/>
    <w:rsid w:val="002F2FA1"/>
    <w:rsid w:val="002F7200"/>
    <w:rsid w:val="00316390"/>
    <w:rsid w:val="00333475"/>
    <w:rsid w:val="0039654D"/>
    <w:rsid w:val="003A292C"/>
    <w:rsid w:val="003A474A"/>
    <w:rsid w:val="003C174B"/>
    <w:rsid w:val="003F7AD2"/>
    <w:rsid w:val="0040193B"/>
    <w:rsid w:val="0044214A"/>
    <w:rsid w:val="0046632E"/>
    <w:rsid w:val="0047464B"/>
    <w:rsid w:val="004A3E34"/>
    <w:rsid w:val="004C3223"/>
    <w:rsid w:val="004C6F40"/>
    <w:rsid w:val="004D29CF"/>
    <w:rsid w:val="004D3FA1"/>
    <w:rsid w:val="004E250A"/>
    <w:rsid w:val="004E5FF1"/>
    <w:rsid w:val="00543D94"/>
    <w:rsid w:val="0054757E"/>
    <w:rsid w:val="00551D00"/>
    <w:rsid w:val="00553556"/>
    <w:rsid w:val="00560275"/>
    <w:rsid w:val="00581F44"/>
    <w:rsid w:val="00590409"/>
    <w:rsid w:val="005946B4"/>
    <w:rsid w:val="005B002E"/>
    <w:rsid w:val="005B32C6"/>
    <w:rsid w:val="005D3301"/>
    <w:rsid w:val="005E632D"/>
    <w:rsid w:val="006121E3"/>
    <w:rsid w:val="0062528A"/>
    <w:rsid w:val="006760FD"/>
    <w:rsid w:val="00676856"/>
    <w:rsid w:val="006B40D6"/>
    <w:rsid w:val="006F3257"/>
    <w:rsid w:val="006F44C1"/>
    <w:rsid w:val="006F79B8"/>
    <w:rsid w:val="0072659B"/>
    <w:rsid w:val="00727616"/>
    <w:rsid w:val="00732C0D"/>
    <w:rsid w:val="007546A5"/>
    <w:rsid w:val="00763A68"/>
    <w:rsid w:val="0077014F"/>
    <w:rsid w:val="00794523"/>
    <w:rsid w:val="007D3175"/>
    <w:rsid w:val="007E0BC8"/>
    <w:rsid w:val="00803A9B"/>
    <w:rsid w:val="00812154"/>
    <w:rsid w:val="00827240"/>
    <w:rsid w:val="008729AD"/>
    <w:rsid w:val="008C31BD"/>
    <w:rsid w:val="008D0F96"/>
    <w:rsid w:val="00916D4A"/>
    <w:rsid w:val="009201D4"/>
    <w:rsid w:val="00922D97"/>
    <w:rsid w:val="009356AB"/>
    <w:rsid w:val="00943D8E"/>
    <w:rsid w:val="00965BF8"/>
    <w:rsid w:val="009A5C77"/>
    <w:rsid w:val="009E3E99"/>
    <w:rsid w:val="009E6C23"/>
    <w:rsid w:val="00A27B87"/>
    <w:rsid w:val="00A67E22"/>
    <w:rsid w:val="00AA76BC"/>
    <w:rsid w:val="00AB10D0"/>
    <w:rsid w:val="00AB69D9"/>
    <w:rsid w:val="00B1704B"/>
    <w:rsid w:val="00B170E9"/>
    <w:rsid w:val="00B64DB1"/>
    <w:rsid w:val="00B65D52"/>
    <w:rsid w:val="00B73C08"/>
    <w:rsid w:val="00BA468C"/>
    <w:rsid w:val="00BC14EA"/>
    <w:rsid w:val="00BC79F5"/>
    <w:rsid w:val="00C12256"/>
    <w:rsid w:val="00C2013B"/>
    <w:rsid w:val="00C20EE1"/>
    <w:rsid w:val="00C40241"/>
    <w:rsid w:val="00C56CF6"/>
    <w:rsid w:val="00C941BE"/>
    <w:rsid w:val="00CB23D4"/>
    <w:rsid w:val="00CC0910"/>
    <w:rsid w:val="00D07CBB"/>
    <w:rsid w:val="00D219B9"/>
    <w:rsid w:val="00D31BAB"/>
    <w:rsid w:val="00D63896"/>
    <w:rsid w:val="00D82A2D"/>
    <w:rsid w:val="00D833B9"/>
    <w:rsid w:val="00DF227C"/>
    <w:rsid w:val="00DF2A22"/>
    <w:rsid w:val="00E14BE2"/>
    <w:rsid w:val="00E3136C"/>
    <w:rsid w:val="00EA75F1"/>
    <w:rsid w:val="00EC4869"/>
    <w:rsid w:val="00ED2E0D"/>
    <w:rsid w:val="00EE74DB"/>
    <w:rsid w:val="00EF4D56"/>
    <w:rsid w:val="00F0629E"/>
    <w:rsid w:val="00F1516E"/>
    <w:rsid w:val="00F319A3"/>
    <w:rsid w:val="00F60456"/>
    <w:rsid w:val="00F7292D"/>
    <w:rsid w:val="00F83518"/>
    <w:rsid w:val="00FA6BAE"/>
    <w:rsid w:val="00FB46A4"/>
    <w:rsid w:val="00FE2C1C"/>
    <w:rsid w:val="00FE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43F3"/>
  <w14:defaultImageDpi w14:val="32767"/>
  <w15:docId w15:val="{6B5BE830-D473-B14B-9C53-6B880929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A1"/>
    <w:pPr>
      <w:jc w:val="left"/>
    </w:pPr>
    <w:rPr>
      <w:rFonts w:ascii="Arial Mon" w:eastAsia="Times New Roman" w:hAnsi="Arial Mon" w:cs="Times New Roman"/>
    </w:rPr>
  </w:style>
  <w:style w:type="paragraph" w:styleId="Heading1">
    <w:name w:val="heading 1"/>
    <w:basedOn w:val="Normal"/>
    <w:next w:val="Normal"/>
    <w:link w:val="Heading1Char"/>
    <w:uiPriority w:val="9"/>
    <w:qFormat/>
    <w:rsid w:val="006121E3"/>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2FA1"/>
    <w:pPr>
      <w:spacing w:before="100" w:beforeAutospacing="1" w:after="100" w:afterAutospacing="1"/>
    </w:pPr>
    <w:rPr>
      <w:rFonts w:ascii="Times New Roman" w:hAnsi="Times New Roman"/>
    </w:rPr>
  </w:style>
  <w:style w:type="paragraph" w:styleId="PlainText">
    <w:name w:val="Plain Text"/>
    <w:basedOn w:val="Normal"/>
    <w:link w:val="PlainTextChar"/>
    <w:rsid w:val="002F2FA1"/>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2F2FA1"/>
    <w:rPr>
      <w:rFonts w:ascii="Courier New" w:eastAsia="Times New Roman" w:hAnsi="Courier New" w:cs="Times New Roman"/>
      <w:sz w:val="20"/>
      <w:szCs w:val="20"/>
    </w:rPr>
  </w:style>
  <w:style w:type="character" w:customStyle="1" w:styleId="highlight">
    <w:name w:val="highlight"/>
    <w:basedOn w:val="DefaultParagraphFont"/>
    <w:rsid w:val="002F2FA1"/>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2F2FA1"/>
    <w:rPr>
      <w:sz w:val="20"/>
      <w:szCs w:val="20"/>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2F2FA1"/>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2F2FA1"/>
    <w:rPr>
      <w:rFonts w:ascii="Arial Mon" w:eastAsia="Times New Roman" w:hAnsi="Arial Mon"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2F2FA1"/>
    <w:rPr>
      <w:vertAlign w:val="superscript"/>
    </w:rPr>
  </w:style>
  <w:style w:type="paragraph" w:customStyle="1" w:styleId="Default">
    <w:name w:val="Default"/>
    <w:rsid w:val="002F2FA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2F2FA1"/>
    <w:pPr>
      <w:spacing w:after="160" w:line="240" w:lineRule="exact"/>
      <w:ind w:left="714" w:hanging="357"/>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2F2FA1"/>
    <w:pPr>
      <w:tabs>
        <w:tab w:val="center" w:pos="4680"/>
        <w:tab w:val="right" w:pos="9360"/>
      </w:tabs>
    </w:pPr>
  </w:style>
  <w:style w:type="character" w:customStyle="1" w:styleId="FooterChar">
    <w:name w:val="Footer Char"/>
    <w:basedOn w:val="DefaultParagraphFont"/>
    <w:link w:val="Footer"/>
    <w:uiPriority w:val="99"/>
    <w:rsid w:val="002F2FA1"/>
    <w:rPr>
      <w:rFonts w:ascii="Arial Mon" w:eastAsia="Times New Roman" w:hAnsi="Arial Mon" w:cs="Times New Roman"/>
    </w:rPr>
  </w:style>
  <w:style w:type="character" w:customStyle="1" w:styleId="mceitemhidden">
    <w:name w:val="mceitemhidden"/>
    <w:basedOn w:val="DefaultParagraphFont"/>
    <w:rsid w:val="002F2FA1"/>
  </w:style>
  <w:style w:type="character" w:customStyle="1" w:styleId="mceitemhiddenspellword">
    <w:name w:val="mceitemhiddenspellword"/>
    <w:basedOn w:val="DefaultParagraphFont"/>
    <w:rsid w:val="002F2FA1"/>
  </w:style>
  <w:style w:type="paragraph" w:styleId="Header">
    <w:name w:val="header"/>
    <w:basedOn w:val="Normal"/>
    <w:link w:val="HeaderChar"/>
    <w:uiPriority w:val="99"/>
    <w:unhideWhenUsed/>
    <w:rsid w:val="00244640"/>
    <w:pPr>
      <w:tabs>
        <w:tab w:val="center" w:pos="4680"/>
        <w:tab w:val="right" w:pos="9360"/>
      </w:tabs>
    </w:pPr>
  </w:style>
  <w:style w:type="character" w:customStyle="1" w:styleId="HeaderChar">
    <w:name w:val="Header Char"/>
    <w:basedOn w:val="DefaultParagraphFont"/>
    <w:link w:val="Header"/>
    <w:uiPriority w:val="99"/>
    <w:rsid w:val="00244640"/>
    <w:rPr>
      <w:rFonts w:ascii="Arial Mon" w:eastAsia="Times New Roman" w:hAnsi="Arial Mon" w:cs="Times New Roman"/>
    </w:rPr>
  </w:style>
  <w:style w:type="paragraph" w:styleId="BalloonText">
    <w:name w:val="Balloon Text"/>
    <w:basedOn w:val="Normal"/>
    <w:link w:val="BalloonTextChar"/>
    <w:uiPriority w:val="99"/>
    <w:semiHidden/>
    <w:unhideWhenUsed/>
    <w:rsid w:val="00EA75F1"/>
    <w:rPr>
      <w:rFonts w:ascii="Tahoma" w:hAnsi="Tahoma" w:cs="Tahoma"/>
      <w:sz w:val="16"/>
      <w:szCs w:val="16"/>
    </w:rPr>
  </w:style>
  <w:style w:type="character" w:customStyle="1" w:styleId="BalloonTextChar">
    <w:name w:val="Balloon Text Char"/>
    <w:basedOn w:val="DefaultParagraphFont"/>
    <w:link w:val="BalloonText"/>
    <w:uiPriority w:val="99"/>
    <w:semiHidden/>
    <w:rsid w:val="00EA75F1"/>
    <w:rPr>
      <w:rFonts w:ascii="Tahoma" w:eastAsia="Times New Roman" w:hAnsi="Tahoma" w:cs="Tahoma"/>
      <w:sz w:val="16"/>
      <w:szCs w:val="16"/>
    </w:rPr>
  </w:style>
  <w:style w:type="character" w:customStyle="1" w:styleId="Heading1Char">
    <w:name w:val="Heading 1 Char"/>
    <w:basedOn w:val="DefaultParagraphFont"/>
    <w:link w:val="Heading1"/>
    <w:uiPriority w:val="9"/>
    <w:rsid w:val="006121E3"/>
    <w:rPr>
      <w:rFonts w:ascii="Arial Mon" w:eastAsia="Arial Unicode MS" w:hAnsi="Arial Mon" w:cs="Arial Unicode MS"/>
      <w:sz w:val="36"/>
      <w:lang w:val="ms-MY"/>
    </w:rPr>
  </w:style>
  <w:style w:type="paragraph" w:styleId="Title">
    <w:name w:val="Title"/>
    <w:basedOn w:val="Normal"/>
    <w:link w:val="TitleChar"/>
    <w:qFormat/>
    <w:rsid w:val="006121E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121E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AEB1-6DC1-45B6-9AFE-6B5E2146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2021-05-14T05:42:00Z</cp:lastPrinted>
  <dcterms:created xsi:type="dcterms:W3CDTF">2021-06-02T03:49:00Z</dcterms:created>
  <dcterms:modified xsi:type="dcterms:W3CDTF">2021-06-02T03:49:00Z</dcterms:modified>
</cp:coreProperties>
</file>