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7BF7BDDC" w:rsidR="00681F82" w:rsidRDefault="00681F82" w:rsidP="00515BA7">
      <w:pPr>
        <w:ind w:right="49"/>
        <w:rPr>
          <w:rFonts w:ascii="Arial" w:hAnsi="Arial" w:cs="Arial"/>
          <w:b/>
          <w:bCs/>
          <w:color w:val="000000" w:themeColor="text1"/>
          <w:lang w:val="mn-MN"/>
        </w:rPr>
      </w:pPr>
    </w:p>
    <w:p w14:paraId="0E9E941A" w14:textId="77777777" w:rsidR="00A00D3E" w:rsidRPr="00707BC7" w:rsidRDefault="00A00D3E" w:rsidP="00A00D3E">
      <w:pPr>
        <w:spacing w:line="360" w:lineRule="auto"/>
        <w:contextualSpacing/>
        <w:rPr>
          <w:rFonts w:ascii="Arial" w:hAnsi="Arial" w:cs="Arial"/>
          <w:b/>
          <w:bCs/>
          <w:shd w:val="clear" w:color="auto" w:fill="FFFFFF"/>
          <w:lang w:val="mn-MN"/>
        </w:rPr>
      </w:pPr>
    </w:p>
    <w:p w14:paraId="7D10576E" w14:textId="77777777" w:rsidR="00F627C2" w:rsidRPr="00707BC7" w:rsidRDefault="00F627C2" w:rsidP="00F627C2">
      <w:pPr>
        <w:contextualSpacing/>
        <w:jc w:val="center"/>
        <w:rPr>
          <w:rFonts w:ascii="Arial" w:hAnsi="Arial" w:cs="Arial"/>
          <w:b/>
          <w:lang w:val="mn-MN"/>
        </w:rPr>
      </w:pPr>
      <w:r w:rsidRPr="00707BC7">
        <w:rPr>
          <w:rFonts w:ascii="Arial" w:hAnsi="Arial" w:cs="Arial"/>
          <w:b/>
          <w:lang w:val="mn-MN"/>
        </w:rPr>
        <w:t xml:space="preserve">   СОЁЛЫН ӨВИЙГ ХАМГААЛАХ ТУХАЙ</w:t>
      </w:r>
    </w:p>
    <w:p w14:paraId="76F71E94" w14:textId="77777777" w:rsidR="00F627C2" w:rsidRPr="00707BC7" w:rsidRDefault="00F627C2" w:rsidP="00F627C2">
      <w:pPr>
        <w:contextualSpacing/>
        <w:jc w:val="center"/>
        <w:rPr>
          <w:rFonts w:ascii="Arial" w:hAnsi="Arial" w:cs="Arial"/>
          <w:b/>
          <w:lang w:val="mn-MN"/>
        </w:rPr>
      </w:pPr>
      <w:r w:rsidRPr="00707BC7">
        <w:rPr>
          <w:rFonts w:ascii="Arial" w:hAnsi="Arial" w:cs="Arial"/>
          <w:b/>
          <w:lang w:val="mn-MN"/>
        </w:rPr>
        <w:t xml:space="preserve">   ХУУЛЬД НЭМЭЛТ, ӨӨРЧЛӨЛТ</w:t>
      </w:r>
    </w:p>
    <w:p w14:paraId="015D0B48" w14:textId="77777777" w:rsidR="00F627C2" w:rsidRPr="00707BC7" w:rsidRDefault="00F627C2" w:rsidP="00F627C2">
      <w:pPr>
        <w:contextualSpacing/>
        <w:jc w:val="center"/>
        <w:rPr>
          <w:rFonts w:ascii="Arial" w:hAnsi="Arial" w:cs="Arial"/>
          <w:bCs/>
          <w:lang w:val="mn-MN"/>
        </w:rPr>
      </w:pPr>
      <w:r w:rsidRPr="00707BC7">
        <w:rPr>
          <w:rFonts w:ascii="Arial" w:hAnsi="Arial" w:cs="Arial"/>
          <w:b/>
          <w:lang w:val="mn-MN"/>
        </w:rPr>
        <w:t xml:space="preserve">   ОРУУЛАХ ТУХАЙ</w:t>
      </w:r>
    </w:p>
    <w:p w14:paraId="698671D7" w14:textId="77777777" w:rsidR="00F627C2" w:rsidRPr="00707BC7" w:rsidRDefault="00F627C2" w:rsidP="00F627C2">
      <w:pPr>
        <w:spacing w:line="360" w:lineRule="auto"/>
        <w:contextualSpacing/>
        <w:rPr>
          <w:rFonts w:ascii="Arial" w:hAnsi="Arial" w:cs="Arial"/>
          <w:bCs/>
          <w:lang w:val="mn-MN"/>
        </w:rPr>
      </w:pPr>
    </w:p>
    <w:p w14:paraId="65CA3725" w14:textId="77777777" w:rsidR="00F627C2" w:rsidRPr="00707BC7" w:rsidRDefault="00F627C2" w:rsidP="00F627C2">
      <w:pPr>
        <w:ind w:firstLine="709"/>
        <w:contextualSpacing/>
        <w:jc w:val="both"/>
        <w:rPr>
          <w:rFonts w:ascii="Arial" w:hAnsi="Arial" w:cs="Arial"/>
          <w:bCs/>
          <w:lang w:val="mn-MN"/>
        </w:rPr>
      </w:pPr>
      <w:r w:rsidRPr="00707BC7">
        <w:rPr>
          <w:rFonts w:ascii="Arial" w:hAnsi="Arial" w:cs="Arial"/>
          <w:b/>
          <w:lang w:val="mn-MN"/>
        </w:rPr>
        <w:t>1 дүгээр зүйл.</w:t>
      </w:r>
      <w:r w:rsidRPr="00707BC7">
        <w:rPr>
          <w:rFonts w:ascii="Arial" w:hAnsi="Arial" w:cs="Arial"/>
          <w:bCs/>
          <w:lang w:val="mn-MN"/>
        </w:rPr>
        <w:t>Соёлын өвийг хамгаалах тухай хуульд доор дурдсан агуулгатай дараах зүйл, хэсэг нэмсүгэй:</w:t>
      </w:r>
    </w:p>
    <w:p w14:paraId="19B27D48" w14:textId="77777777" w:rsidR="00F627C2" w:rsidRPr="00707BC7" w:rsidRDefault="00F627C2" w:rsidP="00F627C2">
      <w:pPr>
        <w:contextualSpacing/>
        <w:jc w:val="both"/>
        <w:rPr>
          <w:rFonts w:ascii="Arial" w:hAnsi="Arial" w:cs="Arial"/>
          <w:bCs/>
          <w:lang w:val="mn-MN"/>
        </w:rPr>
      </w:pPr>
    </w:p>
    <w:p w14:paraId="6F7CE9C7" w14:textId="77777777" w:rsidR="00F627C2" w:rsidRPr="00707BC7" w:rsidRDefault="00F627C2" w:rsidP="00F627C2">
      <w:pPr>
        <w:ind w:left="720" w:firstLine="720"/>
        <w:contextualSpacing/>
        <w:jc w:val="both"/>
        <w:rPr>
          <w:rFonts w:ascii="Arial" w:hAnsi="Arial" w:cs="Arial"/>
          <w:bCs/>
          <w:lang w:val="mn-MN"/>
        </w:rPr>
      </w:pPr>
      <w:r w:rsidRPr="00707BC7">
        <w:rPr>
          <w:rFonts w:ascii="Arial" w:hAnsi="Arial" w:cs="Arial"/>
          <w:b/>
          <w:lang w:val="mn-MN"/>
        </w:rPr>
        <w:t>1/27 дугаар зүйлийн 27.12 дахь хэсэг:</w:t>
      </w:r>
    </w:p>
    <w:p w14:paraId="26216118" w14:textId="77777777" w:rsidR="00F627C2" w:rsidRPr="00707BC7" w:rsidRDefault="00F627C2" w:rsidP="00F627C2">
      <w:pPr>
        <w:contextualSpacing/>
        <w:jc w:val="both"/>
        <w:rPr>
          <w:rFonts w:ascii="Arial" w:hAnsi="Arial" w:cs="Arial"/>
          <w:bCs/>
          <w:lang w:val="mn-MN"/>
        </w:rPr>
      </w:pPr>
    </w:p>
    <w:p w14:paraId="69969B7A" w14:textId="77777777" w:rsidR="00F627C2" w:rsidRPr="00707BC7" w:rsidRDefault="00F627C2" w:rsidP="00F627C2">
      <w:pPr>
        <w:ind w:firstLine="720"/>
        <w:contextualSpacing/>
        <w:jc w:val="both"/>
        <w:rPr>
          <w:rFonts w:ascii="Arial" w:hAnsi="Arial" w:cs="Arial"/>
          <w:bCs/>
          <w:lang w:val="mn-MN"/>
        </w:rPr>
      </w:pPr>
      <w:r w:rsidRPr="00707BC7">
        <w:rPr>
          <w:rFonts w:ascii="Arial" w:hAnsi="Arial" w:cs="Arial"/>
          <w:bCs/>
          <w:lang w:val="mn-MN"/>
        </w:rPr>
        <w:t>“27.12.Шинжлэх ухаан, технологийн тухай хуулийн 11.1-д заасан хуулийн этгээд Зөвшөөрлийн тухай хуулийн 8.2 дугаар зүйлийн 6.6, 6.7-д заасан судалгаа хийх зөвшөөрөл авах хүсэлтээ соёлын асуудал эрхэлсэн төрийн захиргааны төв байгууллагад гаргана. Хүсэлтэд дараах баримт бичгийг хавсаргана:</w:t>
      </w:r>
    </w:p>
    <w:p w14:paraId="51D77548" w14:textId="77777777" w:rsidR="00F627C2" w:rsidRPr="00707BC7" w:rsidRDefault="00F627C2" w:rsidP="00F627C2">
      <w:pPr>
        <w:contextualSpacing/>
        <w:jc w:val="both"/>
        <w:rPr>
          <w:rFonts w:ascii="Arial" w:hAnsi="Arial" w:cs="Arial"/>
          <w:bCs/>
          <w:lang w:val="mn-MN"/>
        </w:rPr>
      </w:pPr>
    </w:p>
    <w:p w14:paraId="51BB1C74" w14:textId="77777777" w:rsidR="00F627C2" w:rsidRPr="00707BC7" w:rsidRDefault="00F627C2" w:rsidP="00F627C2">
      <w:pPr>
        <w:ind w:firstLine="1440"/>
        <w:contextualSpacing/>
        <w:jc w:val="both"/>
        <w:rPr>
          <w:rFonts w:ascii="Arial" w:hAnsi="Arial" w:cs="Arial"/>
          <w:bCs/>
          <w:lang w:val="mn-MN"/>
        </w:rPr>
      </w:pPr>
      <w:r w:rsidRPr="00707BC7">
        <w:rPr>
          <w:rFonts w:ascii="Arial" w:hAnsi="Arial" w:cs="Arial"/>
          <w:bCs/>
          <w:lang w:val="mn-MN"/>
        </w:rPr>
        <w:t>27.12.1.судалгаа хийх үндэслэл, хэрэгцээ</w:t>
      </w:r>
      <w:r w:rsidRPr="00707BC7">
        <w:rPr>
          <w:rFonts w:ascii="Arial" w:hAnsi="Arial" w:cs="Arial"/>
          <w:iCs/>
          <w:lang w:val="mn-MN"/>
        </w:rPr>
        <w:t>,</w:t>
      </w:r>
      <w:r w:rsidRPr="00707BC7">
        <w:rPr>
          <w:rFonts w:ascii="Arial" w:hAnsi="Arial" w:cs="Arial"/>
          <w:bCs/>
          <w:lang w:val="mn-MN"/>
        </w:rPr>
        <w:t xml:space="preserve"> шаардлагыг тодорхойлсон албан бичиг;</w:t>
      </w:r>
    </w:p>
    <w:p w14:paraId="123F6B0E" w14:textId="77777777" w:rsidR="00F627C2" w:rsidRPr="00707BC7" w:rsidRDefault="00F627C2" w:rsidP="00F627C2">
      <w:pPr>
        <w:contextualSpacing/>
        <w:jc w:val="both"/>
        <w:rPr>
          <w:rFonts w:ascii="Arial" w:hAnsi="Arial" w:cs="Arial"/>
          <w:bCs/>
          <w:lang w:val="mn-MN"/>
        </w:rPr>
      </w:pPr>
    </w:p>
    <w:p w14:paraId="25FAB48E" w14:textId="77777777" w:rsidR="00F627C2" w:rsidRPr="00707BC7" w:rsidRDefault="00F627C2" w:rsidP="00F627C2">
      <w:pPr>
        <w:ind w:left="720" w:firstLine="720"/>
        <w:contextualSpacing/>
        <w:jc w:val="both"/>
        <w:rPr>
          <w:rFonts w:ascii="Arial" w:hAnsi="Arial" w:cs="Arial"/>
          <w:bCs/>
          <w:lang w:val="mn-MN"/>
        </w:rPr>
      </w:pPr>
      <w:r w:rsidRPr="00707BC7">
        <w:rPr>
          <w:rFonts w:ascii="Arial" w:hAnsi="Arial" w:cs="Arial"/>
          <w:bCs/>
          <w:lang w:val="mn-MN"/>
        </w:rPr>
        <w:t>27.12.2.судалгааны ажлын баталгаажсан удирдамж;</w:t>
      </w:r>
    </w:p>
    <w:p w14:paraId="1DED7578" w14:textId="77777777" w:rsidR="00F627C2" w:rsidRPr="00707BC7" w:rsidRDefault="00F627C2" w:rsidP="00F627C2">
      <w:pPr>
        <w:ind w:firstLine="1440"/>
        <w:contextualSpacing/>
        <w:jc w:val="both"/>
        <w:rPr>
          <w:rFonts w:ascii="Arial" w:hAnsi="Arial" w:cs="Arial"/>
          <w:bCs/>
          <w:lang w:val="mn-MN"/>
        </w:rPr>
      </w:pPr>
      <w:r w:rsidRPr="00707BC7">
        <w:rPr>
          <w:rFonts w:ascii="Arial" w:hAnsi="Arial" w:cs="Arial"/>
          <w:bCs/>
          <w:lang w:val="mn-MN"/>
        </w:rPr>
        <w:t>27.12.3.дотоод, гадаадын байгууллагатай хамтран хэрэгжүүлэх бол хамтын ажиллагааны гэрээ;</w:t>
      </w:r>
    </w:p>
    <w:p w14:paraId="39C033D1" w14:textId="77777777" w:rsidR="00F627C2" w:rsidRPr="00707BC7" w:rsidRDefault="00F627C2" w:rsidP="00F627C2">
      <w:pPr>
        <w:contextualSpacing/>
        <w:jc w:val="both"/>
        <w:rPr>
          <w:rFonts w:ascii="Arial" w:hAnsi="Arial" w:cs="Arial"/>
          <w:bCs/>
          <w:lang w:val="mn-MN"/>
        </w:rPr>
      </w:pPr>
    </w:p>
    <w:p w14:paraId="1D90ADBF" w14:textId="77777777" w:rsidR="00F627C2" w:rsidRPr="00707BC7" w:rsidRDefault="00F627C2" w:rsidP="00F627C2">
      <w:pPr>
        <w:ind w:firstLine="1440"/>
        <w:contextualSpacing/>
        <w:jc w:val="both"/>
        <w:rPr>
          <w:rFonts w:ascii="Arial" w:hAnsi="Arial" w:cs="Arial"/>
          <w:bCs/>
          <w:lang w:val="mn-MN"/>
        </w:rPr>
      </w:pPr>
      <w:r w:rsidRPr="00707BC7">
        <w:rPr>
          <w:rFonts w:ascii="Arial" w:hAnsi="Arial" w:cs="Arial"/>
          <w:bCs/>
          <w:lang w:val="mn-MN"/>
        </w:rPr>
        <w:t>27.12.4.судалгааны ажлыг гүйцэтгэх багийн бүрэлдэхүүнийг томилсон тушаалын хуулбар.”</w:t>
      </w:r>
    </w:p>
    <w:p w14:paraId="5266438A" w14:textId="77777777" w:rsidR="00F627C2" w:rsidRPr="00707BC7" w:rsidRDefault="00F627C2" w:rsidP="00F627C2">
      <w:pPr>
        <w:contextualSpacing/>
        <w:jc w:val="both"/>
        <w:rPr>
          <w:rFonts w:ascii="Arial" w:hAnsi="Arial" w:cs="Arial"/>
          <w:bCs/>
          <w:lang w:val="mn-MN"/>
        </w:rPr>
      </w:pPr>
    </w:p>
    <w:p w14:paraId="3839E617" w14:textId="77777777" w:rsidR="00F627C2" w:rsidRPr="00707BC7" w:rsidRDefault="00F627C2" w:rsidP="00F627C2">
      <w:pPr>
        <w:ind w:left="720" w:firstLine="720"/>
        <w:contextualSpacing/>
        <w:jc w:val="both"/>
        <w:rPr>
          <w:rFonts w:ascii="Arial" w:hAnsi="Arial" w:cs="Arial"/>
          <w:bCs/>
          <w:lang w:val="mn-MN"/>
        </w:rPr>
      </w:pPr>
      <w:r w:rsidRPr="00707BC7">
        <w:rPr>
          <w:rFonts w:ascii="Arial" w:hAnsi="Arial" w:cs="Arial"/>
          <w:b/>
          <w:lang w:val="mn-MN"/>
        </w:rPr>
        <w:t>2/27</w:t>
      </w:r>
      <w:r w:rsidRPr="00707BC7">
        <w:rPr>
          <w:rFonts w:ascii="Arial" w:hAnsi="Arial" w:cs="Arial"/>
          <w:b/>
          <w:vertAlign w:val="superscript"/>
          <w:lang w:val="mn-MN"/>
        </w:rPr>
        <w:t>1</w:t>
      </w:r>
      <w:r w:rsidRPr="00707BC7">
        <w:rPr>
          <w:rFonts w:ascii="Arial" w:hAnsi="Arial" w:cs="Arial"/>
          <w:b/>
          <w:lang w:val="mn-MN"/>
        </w:rPr>
        <w:t xml:space="preserve"> </w:t>
      </w:r>
      <w:r w:rsidRPr="00707BC7">
        <w:rPr>
          <w:rFonts w:ascii="Arial" w:hAnsi="Arial" w:cs="Arial"/>
          <w:b/>
          <w:iCs/>
          <w:lang w:val="mn-MN"/>
        </w:rPr>
        <w:t xml:space="preserve">дүгээр </w:t>
      </w:r>
      <w:r w:rsidRPr="00707BC7">
        <w:rPr>
          <w:rFonts w:ascii="Arial" w:hAnsi="Arial" w:cs="Arial"/>
          <w:b/>
          <w:lang w:val="mn-MN"/>
        </w:rPr>
        <w:t>зүйл:</w:t>
      </w:r>
    </w:p>
    <w:p w14:paraId="203CDBD8" w14:textId="77777777" w:rsidR="00F627C2" w:rsidRPr="00707BC7" w:rsidRDefault="00F627C2" w:rsidP="00F627C2">
      <w:pPr>
        <w:contextualSpacing/>
        <w:jc w:val="both"/>
        <w:rPr>
          <w:rFonts w:ascii="Arial" w:hAnsi="Arial" w:cs="Arial"/>
          <w:bCs/>
          <w:lang w:val="mn-MN"/>
        </w:rPr>
      </w:pPr>
    </w:p>
    <w:p w14:paraId="59CABEFD" w14:textId="77777777" w:rsidR="00F627C2" w:rsidRPr="00707BC7" w:rsidRDefault="00F627C2" w:rsidP="00F627C2">
      <w:pPr>
        <w:ind w:firstLine="709"/>
        <w:contextualSpacing/>
        <w:jc w:val="both"/>
        <w:rPr>
          <w:rFonts w:ascii="Arial" w:hAnsi="Arial" w:cs="Arial"/>
          <w:b/>
          <w:bCs/>
          <w:shd w:val="clear" w:color="auto" w:fill="FFFFFF"/>
          <w:lang w:val="mn-MN"/>
        </w:rPr>
      </w:pPr>
      <w:r w:rsidRPr="00707BC7">
        <w:rPr>
          <w:rFonts w:ascii="Arial" w:hAnsi="Arial" w:cs="Arial"/>
          <w:lang w:val="mn-MN"/>
        </w:rPr>
        <w:t>“</w:t>
      </w:r>
      <w:r w:rsidRPr="00707BC7">
        <w:rPr>
          <w:rFonts w:ascii="Arial" w:hAnsi="Arial" w:cs="Arial"/>
          <w:b/>
          <w:lang w:val="mn-MN"/>
        </w:rPr>
        <w:t>27</w:t>
      </w:r>
      <w:r w:rsidRPr="00707BC7">
        <w:rPr>
          <w:rFonts w:ascii="Arial" w:hAnsi="Arial" w:cs="Arial"/>
          <w:b/>
          <w:vertAlign w:val="superscript"/>
          <w:lang w:val="mn-MN"/>
        </w:rPr>
        <w:t>1</w:t>
      </w:r>
      <w:r w:rsidRPr="00707BC7">
        <w:rPr>
          <w:rFonts w:ascii="Arial" w:hAnsi="Arial" w:cs="Arial"/>
          <w:b/>
          <w:lang w:val="mn-MN"/>
        </w:rPr>
        <w:t xml:space="preserve"> </w:t>
      </w:r>
      <w:r w:rsidRPr="00707BC7">
        <w:rPr>
          <w:rFonts w:ascii="Arial" w:hAnsi="Arial" w:cs="Arial"/>
          <w:b/>
          <w:iCs/>
          <w:lang w:val="mn-MN"/>
        </w:rPr>
        <w:t xml:space="preserve">дүгээр </w:t>
      </w:r>
      <w:r w:rsidRPr="00707BC7">
        <w:rPr>
          <w:rFonts w:ascii="Arial" w:hAnsi="Arial" w:cs="Arial"/>
          <w:b/>
          <w:lang w:val="mn-MN"/>
        </w:rPr>
        <w:t>зүйл.</w:t>
      </w:r>
      <w:r w:rsidRPr="00707BC7">
        <w:rPr>
          <w:rFonts w:ascii="Arial" w:hAnsi="Arial" w:cs="Arial"/>
          <w:b/>
          <w:bCs/>
          <w:shd w:val="clear" w:color="auto" w:fill="FFFFFF"/>
          <w:lang w:val="mn-MN"/>
        </w:rPr>
        <w:t>Палеонтологи, археологийн хайгуул, малтлага,</w:t>
      </w:r>
    </w:p>
    <w:p w14:paraId="520DE1BA" w14:textId="77777777" w:rsidR="00F627C2" w:rsidRPr="00707BC7" w:rsidRDefault="00F627C2" w:rsidP="00F627C2">
      <w:pPr>
        <w:ind w:firstLine="709"/>
        <w:contextualSpacing/>
        <w:jc w:val="both"/>
        <w:rPr>
          <w:rFonts w:ascii="Arial" w:hAnsi="Arial" w:cs="Arial"/>
          <w:bCs/>
          <w:lang w:val="mn-MN"/>
        </w:rPr>
      </w:pPr>
      <w:r w:rsidRPr="00707BC7">
        <w:rPr>
          <w:rFonts w:ascii="Arial" w:hAnsi="Arial" w:cs="Arial"/>
          <w:b/>
          <w:bCs/>
          <w:shd w:val="clear" w:color="auto" w:fill="FFFFFF"/>
          <w:lang w:val="mn-MN"/>
        </w:rPr>
        <w:t xml:space="preserve">                                                 судалгаа хийх зөвшөөрөл</w:t>
      </w:r>
    </w:p>
    <w:p w14:paraId="79997309" w14:textId="77777777" w:rsidR="00F627C2" w:rsidRPr="00707BC7" w:rsidRDefault="00F627C2" w:rsidP="00F627C2">
      <w:pPr>
        <w:contextualSpacing/>
        <w:jc w:val="both"/>
        <w:rPr>
          <w:rFonts w:ascii="Arial" w:hAnsi="Arial" w:cs="Arial"/>
          <w:bCs/>
          <w:lang w:val="mn-MN"/>
        </w:rPr>
      </w:pPr>
    </w:p>
    <w:p w14:paraId="0EDF11A4" w14:textId="77777777" w:rsidR="00F627C2" w:rsidRPr="00707BC7" w:rsidRDefault="00F627C2" w:rsidP="00F627C2">
      <w:pPr>
        <w:ind w:firstLine="720"/>
        <w:contextualSpacing/>
        <w:jc w:val="both"/>
        <w:rPr>
          <w:rFonts w:ascii="Arial" w:hAnsi="Arial" w:cs="Arial"/>
          <w:bCs/>
          <w:lang w:val="mn-MN"/>
        </w:rPr>
      </w:pPr>
      <w:r w:rsidRPr="00707BC7">
        <w:rPr>
          <w:rFonts w:ascii="Arial" w:hAnsi="Arial" w:cs="Arial"/>
          <w:bCs/>
          <w:lang w:val="mn-MN"/>
        </w:rPr>
        <w:t>27</w:t>
      </w:r>
      <w:r w:rsidRPr="00707BC7">
        <w:rPr>
          <w:rFonts w:ascii="Arial" w:hAnsi="Arial" w:cs="Arial"/>
          <w:bCs/>
          <w:vertAlign w:val="superscript"/>
          <w:lang w:val="mn-MN"/>
        </w:rPr>
        <w:t>1</w:t>
      </w:r>
      <w:r w:rsidRPr="00707BC7">
        <w:rPr>
          <w:rFonts w:ascii="Arial" w:hAnsi="Arial" w:cs="Arial"/>
          <w:bCs/>
          <w:lang w:val="mn-MN"/>
        </w:rPr>
        <w:t xml:space="preserve">.1.Соёлын асуудал эрхэлсэн төрийн захиргааны төв байгууллага ажлын 10 өдөрт багтаан хүсэлтийг энэ хуулийн </w:t>
      </w:r>
      <w:r w:rsidRPr="00707BC7">
        <w:rPr>
          <w:rFonts w:ascii="Arial" w:hAnsi="Arial" w:cs="Arial"/>
          <w:lang w:val="mn-MN"/>
        </w:rPr>
        <w:t xml:space="preserve">14.1.12-т заасан </w:t>
      </w:r>
      <w:r w:rsidRPr="00707BC7">
        <w:rPr>
          <w:rFonts w:ascii="Arial" w:hAnsi="Arial" w:cs="Arial"/>
          <w:bCs/>
          <w:lang w:val="mn-MN"/>
        </w:rPr>
        <w:t>палеонтологи, археологийн болон соёлын биет бус өвийн Мэргэжлийн зөвлөлөөр хэлэлцүүлж, санал, дүгнэлт гаргуулна.</w:t>
      </w:r>
    </w:p>
    <w:p w14:paraId="1EB46D50" w14:textId="77777777" w:rsidR="00F627C2" w:rsidRPr="00707BC7" w:rsidRDefault="00F627C2" w:rsidP="00F627C2">
      <w:pPr>
        <w:contextualSpacing/>
        <w:jc w:val="both"/>
        <w:rPr>
          <w:rFonts w:ascii="Arial" w:hAnsi="Arial" w:cs="Arial"/>
          <w:bCs/>
          <w:lang w:val="mn-MN"/>
        </w:rPr>
      </w:pPr>
    </w:p>
    <w:p w14:paraId="0AD25A67" w14:textId="77777777" w:rsidR="00F627C2" w:rsidRPr="00707BC7" w:rsidRDefault="00F627C2" w:rsidP="00F627C2">
      <w:pPr>
        <w:ind w:firstLine="720"/>
        <w:contextualSpacing/>
        <w:jc w:val="both"/>
        <w:rPr>
          <w:rFonts w:ascii="Arial" w:hAnsi="Arial" w:cs="Arial"/>
          <w:bCs/>
          <w:lang w:val="mn-MN"/>
        </w:rPr>
      </w:pPr>
      <w:r w:rsidRPr="00707BC7">
        <w:rPr>
          <w:rFonts w:ascii="Arial" w:hAnsi="Arial" w:cs="Arial"/>
          <w:bCs/>
          <w:lang w:val="mn-MN"/>
        </w:rPr>
        <w:t>27</w:t>
      </w:r>
      <w:r w:rsidRPr="00707BC7">
        <w:rPr>
          <w:rFonts w:ascii="Arial" w:hAnsi="Arial" w:cs="Arial"/>
          <w:bCs/>
          <w:vertAlign w:val="superscript"/>
          <w:lang w:val="mn-MN"/>
        </w:rPr>
        <w:t>1</w:t>
      </w:r>
      <w:r w:rsidRPr="00707BC7">
        <w:rPr>
          <w:rFonts w:ascii="Arial" w:hAnsi="Arial" w:cs="Arial"/>
          <w:bCs/>
          <w:lang w:val="mn-MN"/>
        </w:rPr>
        <w:t>.2.Шинжлэх ухаан, технологийн тухай хуулийн 11.1-д заасан хуулийн этгээд зөвшөөрөлд заасан хугацаанд судалгааны ажлыг гүйцэтгэж, тайланг тухайн жилд багтаан соёлын асуудал эрхэлсэн төрийн захиргааны төв байгууллагад хүргүүлэх үүрэгтэй.</w:t>
      </w:r>
    </w:p>
    <w:p w14:paraId="42E2C7B5" w14:textId="77777777" w:rsidR="00F627C2" w:rsidRPr="00707BC7" w:rsidRDefault="00F627C2" w:rsidP="00F627C2">
      <w:pPr>
        <w:contextualSpacing/>
        <w:jc w:val="both"/>
        <w:rPr>
          <w:rFonts w:ascii="Arial" w:hAnsi="Arial" w:cs="Arial"/>
          <w:bCs/>
          <w:lang w:val="mn-MN"/>
        </w:rPr>
      </w:pPr>
    </w:p>
    <w:p w14:paraId="11143DA1" w14:textId="77777777" w:rsidR="00F627C2" w:rsidRPr="00707BC7" w:rsidRDefault="00F627C2" w:rsidP="00F627C2">
      <w:pPr>
        <w:ind w:firstLine="720"/>
        <w:contextualSpacing/>
        <w:jc w:val="both"/>
        <w:rPr>
          <w:rFonts w:ascii="Arial" w:hAnsi="Arial" w:cs="Arial"/>
          <w:bCs/>
          <w:lang w:val="mn-MN"/>
        </w:rPr>
      </w:pPr>
      <w:r w:rsidRPr="00707BC7">
        <w:rPr>
          <w:rFonts w:ascii="Arial" w:hAnsi="Arial" w:cs="Arial"/>
          <w:bCs/>
          <w:lang w:val="mn-MN"/>
        </w:rPr>
        <w:t>27</w:t>
      </w:r>
      <w:r w:rsidRPr="00707BC7">
        <w:rPr>
          <w:rFonts w:ascii="Arial" w:hAnsi="Arial" w:cs="Arial"/>
          <w:bCs/>
          <w:vertAlign w:val="superscript"/>
          <w:lang w:val="mn-MN"/>
        </w:rPr>
        <w:t>1</w:t>
      </w:r>
      <w:r w:rsidRPr="00707BC7">
        <w:rPr>
          <w:rFonts w:ascii="Arial" w:hAnsi="Arial" w:cs="Arial"/>
          <w:bCs/>
          <w:lang w:val="mn-MN"/>
        </w:rPr>
        <w:t>.3.Шинжлэх ухаан, технологийн тухай хуулийн 11.1-д заасан хуулийн этгээд гэнэтийн болон давагдашгүй хүчин зүйлийн улмаас зөвшөөрөлд заасан хугацаанд судалгааны ажлыг гүйцэтгэх боломжгүй болсон тохиолдолд соёлын асуудал эрхэлсэн Засгийн газрын гишүүнд мэдэгдэж, зөвшөөрлийн хугацааг сунгуулж болно.</w:t>
      </w:r>
    </w:p>
    <w:p w14:paraId="508CF8EB" w14:textId="77777777" w:rsidR="00F627C2" w:rsidRPr="00707BC7" w:rsidRDefault="00F627C2" w:rsidP="00F627C2">
      <w:pPr>
        <w:ind w:firstLine="720"/>
        <w:contextualSpacing/>
        <w:jc w:val="both"/>
        <w:rPr>
          <w:rFonts w:ascii="Arial" w:hAnsi="Arial" w:cs="Arial"/>
          <w:bCs/>
          <w:lang w:val="mn-MN"/>
        </w:rPr>
      </w:pPr>
    </w:p>
    <w:p w14:paraId="4B362863" w14:textId="77777777" w:rsidR="00F627C2" w:rsidRPr="00707BC7" w:rsidRDefault="00F627C2" w:rsidP="00F627C2">
      <w:pPr>
        <w:ind w:firstLine="720"/>
        <w:contextualSpacing/>
        <w:jc w:val="both"/>
        <w:rPr>
          <w:rFonts w:ascii="Arial" w:hAnsi="Arial" w:cs="Arial"/>
          <w:bCs/>
          <w:lang w:val="mn-MN"/>
        </w:rPr>
      </w:pPr>
      <w:r w:rsidRPr="00707BC7">
        <w:rPr>
          <w:rFonts w:ascii="Arial" w:hAnsi="Arial" w:cs="Arial"/>
          <w:bCs/>
          <w:lang w:val="mn-MN"/>
        </w:rPr>
        <w:t>27</w:t>
      </w:r>
      <w:r w:rsidRPr="00707BC7">
        <w:rPr>
          <w:rFonts w:ascii="Arial" w:hAnsi="Arial" w:cs="Arial"/>
          <w:bCs/>
          <w:vertAlign w:val="superscript"/>
          <w:lang w:val="mn-MN"/>
        </w:rPr>
        <w:t>1</w:t>
      </w:r>
      <w:r w:rsidRPr="00707BC7">
        <w:rPr>
          <w:rFonts w:ascii="Arial" w:hAnsi="Arial" w:cs="Arial"/>
          <w:bCs/>
          <w:lang w:val="mn-MN"/>
        </w:rPr>
        <w:t>.4.Шинжлэх ухаан, технологийн тухай хуулийн 11.1-д заасан хуулийн этгээд энэ хуульд заасан үүргээ биелүүлээгүй, эсхүл баримт бичгийг хуурамчаар үйлдсэн нь тогтоогдсон бол соёлын асуудал эрхэлсэн Засгийн газрын гишүүн зөвшөөрлийг хүчингүй болгож, нийтэд мэдээлнэ.</w:t>
      </w:r>
    </w:p>
    <w:p w14:paraId="77B82FB5" w14:textId="77777777" w:rsidR="00F627C2" w:rsidRPr="00707BC7" w:rsidRDefault="00F627C2" w:rsidP="00F627C2">
      <w:pPr>
        <w:contextualSpacing/>
        <w:jc w:val="both"/>
        <w:rPr>
          <w:rFonts w:ascii="Arial" w:hAnsi="Arial" w:cs="Arial"/>
          <w:bCs/>
          <w:lang w:val="mn-MN"/>
        </w:rPr>
      </w:pPr>
    </w:p>
    <w:p w14:paraId="700B3979" w14:textId="77777777" w:rsidR="00F627C2" w:rsidRPr="00707BC7" w:rsidRDefault="00F627C2" w:rsidP="00F627C2">
      <w:pPr>
        <w:ind w:firstLine="720"/>
        <w:contextualSpacing/>
        <w:jc w:val="both"/>
        <w:rPr>
          <w:rFonts w:ascii="Arial" w:hAnsi="Arial" w:cs="Arial"/>
          <w:bCs/>
          <w:lang w:val="mn-MN"/>
        </w:rPr>
      </w:pPr>
      <w:r w:rsidRPr="00707BC7">
        <w:rPr>
          <w:rFonts w:ascii="Arial" w:hAnsi="Arial" w:cs="Arial"/>
          <w:bCs/>
          <w:lang w:val="mn-MN"/>
        </w:rPr>
        <w:t>27</w:t>
      </w:r>
      <w:r w:rsidRPr="00707BC7">
        <w:rPr>
          <w:rFonts w:ascii="Arial" w:hAnsi="Arial" w:cs="Arial"/>
          <w:bCs/>
          <w:vertAlign w:val="superscript"/>
          <w:lang w:val="mn-MN"/>
        </w:rPr>
        <w:t>1</w:t>
      </w:r>
      <w:r w:rsidRPr="00707BC7">
        <w:rPr>
          <w:rFonts w:ascii="Arial" w:hAnsi="Arial" w:cs="Arial"/>
          <w:bCs/>
          <w:lang w:val="mn-MN"/>
        </w:rPr>
        <w:t>.5.Соёлын асуудал эрхэлсэн төрийн захиргааны төв байгууллага Шинжлэх ухаан, технологийн тухай хуулийн 11.1-д заасан хуулийн этгээдэд судалгаа хийх зөвшөөрөл олгосон талаар тухайн аймаг, нийслэлийн Засаг даргад мэдэгдэнэ.”</w:t>
      </w:r>
    </w:p>
    <w:p w14:paraId="79A8C792" w14:textId="77777777" w:rsidR="00F627C2" w:rsidRPr="00707BC7" w:rsidRDefault="00F627C2" w:rsidP="00F627C2">
      <w:pPr>
        <w:contextualSpacing/>
        <w:jc w:val="both"/>
        <w:rPr>
          <w:rFonts w:ascii="Arial" w:hAnsi="Arial" w:cs="Arial"/>
          <w:bCs/>
          <w:lang w:val="mn-MN"/>
        </w:rPr>
      </w:pPr>
    </w:p>
    <w:p w14:paraId="5AFD2C8A" w14:textId="77777777" w:rsidR="00F627C2" w:rsidRPr="00707BC7" w:rsidRDefault="00F627C2" w:rsidP="00F627C2">
      <w:pPr>
        <w:ind w:left="720" w:firstLine="720"/>
        <w:contextualSpacing/>
        <w:jc w:val="both"/>
        <w:rPr>
          <w:rFonts w:ascii="Arial" w:hAnsi="Arial" w:cs="Arial"/>
          <w:bCs/>
          <w:lang w:val="mn-MN"/>
        </w:rPr>
      </w:pPr>
      <w:r w:rsidRPr="00707BC7">
        <w:rPr>
          <w:rFonts w:ascii="Arial" w:hAnsi="Arial" w:cs="Arial"/>
          <w:b/>
          <w:lang w:val="mn-MN"/>
        </w:rPr>
        <w:t>3/46 дугаар зүйлийн 46.8-46.12 дахь хэсэг:</w:t>
      </w:r>
    </w:p>
    <w:p w14:paraId="3DA297C1" w14:textId="77777777" w:rsidR="00F627C2" w:rsidRPr="00707BC7" w:rsidRDefault="00F627C2" w:rsidP="00F627C2">
      <w:pPr>
        <w:contextualSpacing/>
        <w:jc w:val="both"/>
        <w:rPr>
          <w:rFonts w:ascii="Arial" w:hAnsi="Arial" w:cs="Arial"/>
          <w:bCs/>
          <w:lang w:val="mn-MN"/>
        </w:rPr>
      </w:pPr>
    </w:p>
    <w:p w14:paraId="21A496FD" w14:textId="77777777" w:rsidR="00F627C2" w:rsidRPr="00707BC7" w:rsidRDefault="00F627C2" w:rsidP="00F627C2">
      <w:pPr>
        <w:ind w:firstLine="720"/>
        <w:contextualSpacing/>
        <w:jc w:val="both"/>
        <w:rPr>
          <w:rFonts w:ascii="Arial" w:hAnsi="Arial" w:cs="Arial"/>
          <w:bCs/>
          <w:lang w:val="mn-MN"/>
        </w:rPr>
      </w:pPr>
      <w:r w:rsidRPr="00707BC7">
        <w:rPr>
          <w:rFonts w:ascii="Arial" w:hAnsi="Arial" w:cs="Arial"/>
          <w:bCs/>
          <w:lang w:val="mn-MN"/>
        </w:rPr>
        <w:t>“46.8.Энэ хуулийн 46.1-д заасан мэргэжлийн байгууллага, иргэн соёлын биет өвийг сэргээн засварлах зөвшөөрөл авах хүсэлтээ соёлын асуудал эрхэлсэн төрийн захиргааны төв байгууллагад гаргана. Хүсэлтэд дараах баримт бичгийг хавсаргана:</w:t>
      </w:r>
    </w:p>
    <w:p w14:paraId="42413383" w14:textId="77777777" w:rsidR="00F627C2" w:rsidRPr="00707BC7" w:rsidRDefault="00F627C2" w:rsidP="00F627C2">
      <w:pPr>
        <w:contextualSpacing/>
        <w:jc w:val="both"/>
        <w:rPr>
          <w:rFonts w:ascii="Arial" w:hAnsi="Arial" w:cs="Arial"/>
          <w:bCs/>
          <w:lang w:val="mn-MN"/>
        </w:rPr>
      </w:pPr>
    </w:p>
    <w:p w14:paraId="5A620CFE" w14:textId="77777777" w:rsidR="00F627C2" w:rsidRPr="00707BC7" w:rsidRDefault="00F627C2" w:rsidP="00F627C2">
      <w:pPr>
        <w:ind w:left="142" w:firstLine="1298"/>
        <w:contextualSpacing/>
        <w:jc w:val="both"/>
        <w:rPr>
          <w:rFonts w:ascii="Arial" w:hAnsi="Arial" w:cs="Arial"/>
          <w:bCs/>
          <w:lang w:val="mn-MN"/>
        </w:rPr>
      </w:pPr>
      <w:r w:rsidRPr="00707BC7">
        <w:rPr>
          <w:rFonts w:ascii="Arial" w:hAnsi="Arial" w:cs="Arial"/>
          <w:bCs/>
          <w:lang w:val="mn-MN"/>
        </w:rPr>
        <w:t>46.8.1.сэргээн засварлах үндэслэл, хэрэгцээ</w:t>
      </w:r>
      <w:r w:rsidRPr="00707BC7">
        <w:rPr>
          <w:rFonts w:ascii="Arial" w:hAnsi="Arial" w:cs="Arial"/>
          <w:b/>
          <w:lang w:val="mn-MN"/>
        </w:rPr>
        <w:t>,</w:t>
      </w:r>
      <w:r w:rsidRPr="00707BC7">
        <w:rPr>
          <w:rFonts w:ascii="Arial" w:hAnsi="Arial" w:cs="Arial"/>
          <w:bCs/>
          <w:lang w:val="mn-MN"/>
        </w:rPr>
        <w:t xml:space="preserve"> шаардлагыг тодорхойлсон албан бичиг, иргэний хувьд өргөдөл;</w:t>
      </w:r>
    </w:p>
    <w:p w14:paraId="7E995565" w14:textId="77777777" w:rsidR="00F627C2" w:rsidRPr="00707BC7" w:rsidRDefault="00F627C2" w:rsidP="00F627C2">
      <w:pPr>
        <w:ind w:left="142" w:firstLine="1298"/>
        <w:contextualSpacing/>
        <w:jc w:val="both"/>
        <w:rPr>
          <w:rFonts w:ascii="Arial" w:hAnsi="Arial" w:cs="Arial"/>
          <w:bCs/>
          <w:lang w:val="mn-MN"/>
        </w:rPr>
      </w:pPr>
    </w:p>
    <w:p w14:paraId="5B6DFDD3" w14:textId="77777777" w:rsidR="00F627C2" w:rsidRPr="00707BC7" w:rsidRDefault="00F627C2" w:rsidP="00F627C2">
      <w:pPr>
        <w:ind w:left="142" w:firstLine="1298"/>
        <w:contextualSpacing/>
        <w:jc w:val="both"/>
        <w:rPr>
          <w:rFonts w:ascii="Arial" w:hAnsi="Arial" w:cs="Arial"/>
          <w:bCs/>
          <w:lang w:val="mn-MN"/>
        </w:rPr>
      </w:pPr>
      <w:r w:rsidRPr="00707BC7">
        <w:rPr>
          <w:rFonts w:ascii="Arial" w:hAnsi="Arial" w:cs="Arial"/>
          <w:bCs/>
          <w:lang w:val="mn-MN"/>
        </w:rPr>
        <w:t>46.8.2.сэргээн засварлах ажлын төлөвлөгөө;</w:t>
      </w:r>
    </w:p>
    <w:p w14:paraId="25AF647E" w14:textId="77777777" w:rsidR="00F627C2" w:rsidRPr="00707BC7" w:rsidRDefault="00F627C2" w:rsidP="00F627C2">
      <w:pPr>
        <w:ind w:left="142" w:firstLine="1298"/>
        <w:contextualSpacing/>
        <w:jc w:val="both"/>
        <w:rPr>
          <w:rFonts w:ascii="Arial" w:hAnsi="Arial" w:cs="Arial"/>
          <w:bCs/>
          <w:lang w:val="mn-MN"/>
        </w:rPr>
      </w:pPr>
      <w:r w:rsidRPr="00707BC7">
        <w:rPr>
          <w:rFonts w:ascii="Arial" w:hAnsi="Arial" w:cs="Arial"/>
          <w:bCs/>
          <w:lang w:val="mn-MN"/>
        </w:rPr>
        <w:t>46.8.3.түүхэн дурсгалт барилга архитектурын дурсгалын хувьд баталгаажсан зураг төсөл;</w:t>
      </w:r>
    </w:p>
    <w:p w14:paraId="54AEEB45" w14:textId="77777777" w:rsidR="00F627C2" w:rsidRPr="00707BC7" w:rsidRDefault="00F627C2" w:rsidP="00F627C2">
      <w:pPr>
        <w:ind w:left="142" w:firstLine="1298"/>
        <w:contextualSpacing/>
        <w:jc w:val="both"/>
        <w:rPr>
          <w:rFonts w:ascii="Arial" w:hAnsi="Arial" w:cs="Arial"/>
          <w:bCs/>
          <w:lang w:val="mn-MN"/>
        </w:rPr>
      </w:pPr>
    </w:p>
    <w:p w14:paraId="5584AA6E" w14:textId="77777777" w:rsidR="00F627C2" w:rsidRPr="00707BC7" w:rsidRDefault="00F627C2" w:rsidP="00F627C2">
      <w:pPr>
        <w:ind w:left="142" w:firstLine="1298"/>
        <w:contextualSpacing/>
        <w:jc w:val="both"/>
        <w:rPr>
          <w:rFonts w:ascii="Arial" w:hAnsi="Arial" w:cs="Arial"/>
          <w:bCs/>
          <w:lang w:val="mn-MN"/>
        </w:rPr>
      </w:pPr>
      <w:r w:rsidRPr="00707BC7">
        <w:rPr>
          <w:rFonts w:ascii="Arial" w:hAnsi="Arial" w:cs="Arial"/>
          <w:bCs/>
          <w:lang w:val="mn-MN"/>
        </w:rPr>
        <w:t>46.8.4.дотоод, гадаадын байгууллага, хувь хүнтэй хамтран хэрэгжүүлэх бол хамтын ажиллагааны гэрээ;</w:t>
      </w:r>
    </w:p>
    <w:p w14:paraId="5D8B1B2C" w14:textId="77777777" w:rsidR="00F627C2" w:rsidRPr="00707BC7" w:rsidRDefault="00F627C2" w:rsidP="00F627C2">
      <w:pPr>
        <w:ind w:left="142" w:firstLine="1298"/>
        <w:contextualSpacing/>
        <w:jc w:val="both"/>
        <w:rPr>
          <w:rFonts w:ascii="Arial" w:hAnsi="Arial" w:cs="Arial"/>
          <w:bCs/>
          <w:lang w:val="mn-MN"/>
        </w:rPr>
      </w:pPr>
    </w:p>
    <w:p w14:paraId="3C9E3F53" w14:textId="77777777" w:rsidR="00F627C2" w:rsidRPr="00707BC7" w:rsidRDefault="00F627C2" w:rsidP="00F627C2">
      <w:pPr>
        <w:ind w:left="142" w:firstLine="1298"/>
        <w:contextualSpacing/>
        <w:jc w:val="both"/>
        <w:rPr>
          <w:rFonts w:ascii="Arial" w:hAnsi="Arial" w:cs="Arial"/>
          <w:bCs/>
          <w:lang w:val="mn-MN"/>
        </w:rPr>
      </w:pPr>
      <w:r w:rsidRPr="00707BC7">
        <w:rPr>
          <w:rFonts w:ascii="Arial" w:hAnsi="Arial" w:cs="Arial"/>
          <w:bCs/>
          <w:lang w:val="mn-MN"/>
        </w:rPr>
        <w:t>46.8.5.сэргээн засварлах ажил гүйцэтгэх мэргэжилтний дэлгэрэнгүй танилцуулга.</w:t>
      </w:r>
    </w:p>
    <w:p w14:paraId="1DF032EA" w14:textId="77777777" w:rsidR="00F627C2" w:rsidRPr="00707BC7" w:rsidRDefault="00F627C2" w:rsidP="00F627C2">
      <w:pPr>
        <w:contextualSpacing/>
        <w:jc w:val="both"/>
        <w:rPr>
          <w:rFonts w:ascii="Arial" w:hAnsi="Arial" w:cs="Arial"/>
          <w:bCs/>
          <w:lang w:val="mn-MN"/>
        </w:rPr>
      </w:pPr>
    </w:p>
    <w:p w14:paraId="22DDF3BB" w14:textId="77777777" w:rsidR="00F627C2" w:rsidRPr="00707BC7" w:rsidRDefault="00F627C2" w:rsidP="00F627C2">
      <w:pPr>
        <w:ind w:firstLine="720"/>
        <w:contextualSpacing/>
        <w:jc w:val="both"/>
        <w:rPr>
          <w:rFonts w:ascii="Arial" w:hAnsi="Arial" w:cs="Arial"/>
          <w:bCs/>
          <w:lang w:val="mn-MN"/>
        </w:rPr>
      </w:pPr>
      <w:r w:rsidRPr="00707BC7">
        <w:rPr>
          <w:rFonts w:ascii="Arial" w:hAnsi="Arial" w:cs="Arial"/>
          <w:bCs/>
          <w:lang w:val="mn-MN"/>
        </w:rPr>
        <w:t xml:space="preserve">46.9.Соёлын асуудал эрхэлсэн төрийн захиргааны төв байгууллага ажлын 10 өдөрт багтаан хүсэлтийг энэ хуулийн </w:t>
      </w:r>
      <w:r w:rsidRPr="00707BC7">
        <w:rPr>
          <w:rFonts w:ascii="Arial" w:hAnsi="Arial" w:cs="Arial"/>
          <w:lang w:val="mn-MN"/>
        </w:rPr>
        <w:t xml:space="preserve">14.1.12-т заасан </w:t>
      </w:r>
      <w:r w:rsidRPr="00707BC7">
        <w:rPr>
          <w:rFonts w:ascii="Arial" w:hAnsi="Arial" w:cs="Arial"/>
          <w:bCs/>
          <w:lang w:val="mn-MN"/>
        </w:rPr>
        <w:t>соёлын биет өвийг сэргээн засварлах Мэргэжлийн зөвлөлийн хурлаар хэлэлцүүлж</w:t>
      </w:r>
      <w:r w:rsidRPr="00707BC7">
        <w:rPr>
          <w:rFonts w:ascii="Arial" w:hAnsi="Arial" w:cs="Arial"/>
          <w:iCs/>
          <w:lang w:val="mn-MN"/>
        </w:rPr>
        <w:t>,</w:t>
      </w:r>
      <w:r w:rsidRPr="00707BC7">
        <w:rPr>
          <w:rFonts w:ascii="Arial" w:hAnsi="Arial" w:cs="Arial"/>
          <w:bCs/>
          <w:lang w:val="mn-MN"/>
        </w:rPr>
        <w:t xml:space="preserve"> дүгнэлт гаргуулна.</w:t>
      </w:r>
    </w:p>
    <w:p w14:paraId="37DC13AB" w14:textId="77777777" w:rsidR="00F627C2" w:rsidRPr="00707BC7" w:rsidRDefault="00F627C2" w:rsidP="00F627C2">
      <w:pPr>
        <w:contextualSpacing/>
        <w:jc w:val="both"/>
        <w:rPr>
          <w:rFonts w:ascii="Arial" w:hAnsi="Arial" w:cs="Arial"/>
          <w:bCs/>
          <w:lang w:val="mn-MN"/>
        </w:rPr>
      </w:pPr>
    </w:p>
    <w:p w14:paraId="10EB4C95" w14:textId="77777777" w:rsidR="00F627C2" w:rsidRPr="00707BC7" w:rsidRDefault="00F627C2" w:rsidP="00F627C2">
      <w:pPr>
        <w:ind w:firstLine="720"/>
        <w:contextualSpacing/>
        <w:jc w:val="both"/>
        <w:rPr>
          <w:rFonts w:ascii="Arial" w:hAnsi="Arial" w:cs="Arial"/>
          <w:bCs/>
          <w:lang w:val="mn-MN"/>
        </w:rPr>
      </w:pPr>
      <w:r w:rsidRPr="00707BC7">
        <w:rPr>
          <w:rFonts w:ascii="Arial" w:hAnsi="Arial" w:cs="Arial"/>
          <w:bCs/>
          <w:lang w:val="mn-MN"/>
        </w:rPr>
        <w:t>46.10.Мэргэжлийн байгууллага, иргэн зөвшөөрөлд заасан хугацаанд сэргээн засварлах ажлыг батлагдсан зураг төслийн дагуу гүйцэтгэж, тайланг тухайн жилд багтаан соёлын асуудал эрхэлсэн төрийн захиргааны төв байгууллагад хүргүүлэх үүрэгтэй.</w:t>
      </w:r>
    </w:p>
    <w:p w14:paraId="2DE5B238" w14:textId="77777777" w:rsidR="00F627C2" w:rsidRPr="00707BC7" w:rsidRDefault="00F627C2" w:rsidP="00F627C2">
      <w:pPr>
        <w:contextualSpacing/>
        <w:jc w:val="both"/>
        <w:rPr>
          <w:rFonts w:ascii="Arial" w:hAnsi="Arial" w:cs="Arial"/>
          <w:bCs/>
          <w:lang w:val="mn-MN"/>
        </w:rPr>
      </w:pPr>
    </w:p>
    <w:p w14:paraId="5FF2C9C3" w14:textId="77777777" w:rsidR="00F627C2" w:rsidRPr="00707BC7" w:rsidRDefault="00F627C2" w:rsidP="00F627C2">
      <w:pPr>
        <w:ind w:firstLine="720"/>
        <w:contextualSpacing/>
        <w:jc w:val="both"/>
        <w:rPr>
          <w:rFonts w:ascii="Arial" w:hAnsi="Arial" w:cs="Arial"/>
          <w:bCs/>
          <w:lang w:val="mn-MN"/>
        </w:rPr>
      </w:pPr>
      <w:r w:rsidRPr="00707BC7">
        <w:rPr>
          <w:rFonts w:ascii="Arial" w:hAnsi="Arial" w:cs="Arial"/>
          <w:bCs/>
          <w:lang w:val="mn-MN"/>
        </w:rPr>
        <w:t xml:space="preserve">46.11.Мэргэжлийн байгууллага, иргэн гэнэтийн болон давагдашгүй хүчин зүйлийн улмаас зөвшөөрөлд заасан хугацаанд сэргээн засварлах ажлыг гүйцэтгэх боломжгүй болсон </w:t>
      </w:r>
      <w:r w:rsidRPr="00707BC7">
        <w:rPr>
          <w:rFonts w:ascii="Arial" w:hAnsi="Arial" w:cs="Arial"/>
          <w:bCs/>
          <w:iCs/>
          <w:lang w:val="mn-MN"/>
        </w:rPr>
        <w:t>тохиолдолд</w:t>
      </w:r>
      <w:r w:rsidRPr="00707BC7">
        <w:rPr>
          <w:rFonts w:ascii="Arial" w:hAnsi="Arial" w:cs="Arial"/>
          <w:bCs/>
          <w:lang w:val="mn-MN"/>
        </w:rPr>
        <w:t xml:space="preserve"> энэ </w:t>
      </w:r>
      <w:r w:rsidRPr="00707BC7">
        <w:rPr>
          <w:rFonts w:ascii="Arial" w:hAnsi="Arial" w:cs="Arial"/>
          <w:bCs/>
          <w:iCs/>
          <w:lang w:val="mn-MN"/>
        </w:rPr>
        <w:t xml:space="preserve">тухай </w:t>
      </w:r>
      <w:r w:rsidRPr="00707BC7">
        <w:rPr>
          <w:rFonts w:ascii="Arial" w:hAnsi="Arial" w:cs="Arial"/>
          <w:bCs/>
          <w:lang w:val="mn-MN"/>
        </w:rPr>
        <w:t>соёлын асуудал эрхэлсэн Засгийн газрын гишүүнд мэдэгдэж, зөвшөөрлийн хугацааг сунгуулж болно.</w:t>
      </w:r>
    </w:p>
    <w:p w14:paraId="00331942" w14:textId="77777777" w:rsidR="00F627C2" w:rsidRPr="00707BC7" w:rsidRDefault="00F627C2" w:rsidP="00F627C2">
      <w:pPr>
        <w:contextualSpacing/>
        <w:jc w:val="both"/>
        <w:rPr>
          <w:rFonts w:ascii="Arial" w:hAnsi="Arial" w:cs="Arial"/>
          <w:bCs/>
          <w:lang w:val="mn-MN"/>
        </w:rPr>
      </w:pPr>
    </w:p>
    <w:p w14:paraId="435C9D2B" w14:textId="77777777" w:rsidR="00F627C2" w:rsidRPr="00707BC7" w:rsidRDefault="00F627C2" w:rsidP="00F627C2">
      <w:pPr>
        <w:ind w:firstLine="720"/>
        <w:contextualSpacing/>
        <w:jc w:val="both"/>
        <w:rPr>
          <w:rFonts w:ascii="Arial" w:hAnsi="Arial" w:cs="Arial"/>
          <w:bCs/>
          <w:lang w:val="mn-MN"/>
        </w:rPr>
      </w:pPr>
      <w:r w:rsidRPr="00707BC7">
        <w:rPr>
          <w:rFonts w:ascii="Arial" w:hAnsi="Arial" w:cs="Arial"/>
          <w:bCs/>
          <w:lang w:val="mn-MN"/>
        </w:rPr>
        <w:t>46.12.Мэргэжлийн байгууллага, иргэн энэ хуульд заасан үүргээ биелүүлээгүй, эсхүл баримт бичгийг хуурамчаар үйлдсэн нь тогтоогдсон бол соёлын асуудал эрхэлсэн Засгийн газрын гишүүн зөвшөөрлийг хүчингүй болгож, нийтэд мэдээлнэ.”</w:t>
      </w:r>
    </w:p>
    <w:p w14:paraId="53064A32" w14:textId="77777777" w:rsidR="00F627C2" w:rsidRPr="00707BC7" w:rsidRDefault="00F627C2" w:rsidP="00F627C2">
      <w:pPr>
        <w:contextualSpacing/>
        <w:jc w:val="both"/>
        <w:rPr>
          <w:rFonts w:ascii="Arial" w:hAnsi="Arial" w:cs="Arial"/>
          <w:bCs/>
          <w:lang w:val="mn-MN"/>
        </w:rPr>
      </w:pPr>
    </w:p>
    <w:p w14:paraId="335944A5" w14:textId="77777777" w:rsidR="00F627C2" w:rsidRPr="00707BC7" w:rsidRDefault="00F627C2" w:rsidP="00F627C2">
      <w:pPr>
        <w:ind w:left="720" w:firstLine="720"/>
        <w:contextualSpacing/>
        <w:jc w:val="both"/>
        <w:rPr>
          <w:rFonts w:ascii="Arial" w:hAnsi="Arial" w:cs="Arial"/>
          <w:bCs/>
          <w:lang w:val="mn-MN"/>
        </w:rPr>
      </w:pPr>
      <w:r w:rsidRPr="00707BC7">
        <w:rPr>
          <w:rFonts w:ascii="Arial" w:hAnsi="Arial" w:cs="Arial"/>
          <w:b/>
          <w:lang w:val="mn-MN"/>
        </w:rPr>
        <w:t>4/51 дүгээр зүйлийн 51.3-51.6 дахь хэсэг:</w:t>
      </w:r>
    </w:p>
    <w:p w14:paraId="02AB37AD" w14:textId="77777777" w:rsidR="00F627C2" w:rsidRPr="00707BC7" w:rsidRDefault="00F627C2" w:rsidP="00F627C2">
      <w:pPr>
        <w:contextualSpacing/>
        <w:jc w:val="both"/>
        <w:rPr>
          <w:rFonts w:ascii="Arial" w:hAnsi="Arial" w:cs="Arial"/>
          <w:bCs/>
          <w:lang w:val="mn-MN"/>
        </w:rPr>
      </w:pPr>
    </w:p>
    <w:p w14:paraId="7D839121" w14:textId="77777777" w:rsidR="00F627C2" w:rsidRPr="00707BC7" w:rsidRDefault="00F627C2" w:rsidP="00F627C2">
      <w:pPr>
        <w:ind w:firstLine="720"/>
        <w:contextualSpacing/>
        <w:jc w:val="both"/>
        <w:rPr>
          <w:rFonts w:ascii="Arial" w:hAnsi="Arial" w:cs="Arial"/>
          <w:bCs/>
          <w:lang w:val="mn-MN"/>
        </w:rPr>
      </w:pPr>
      <w:r w:rsidRPr="00707BC7">
        <w:rPr>
          <w:rFonts w:ascii="Arial" w:hAnsi="Arial" w:cs="Arial"/>
          <w:bCs/>
          <w:lang w:val="mn-MN"/>
        </w:rPr>
        <w:t>“51.3.Түүх, соёлын хөдлөх дурсгалт зүйлийг зөөж тээвэрлэх зөвшөөрлийг тухайн дурсгалт зүйлийг эзэмшигч хуулийн этгээдэд олгоно.</w:t>
      </w:r>
    </w:p>
    <w:p w14:paraId="3B63A26A" w14:textId="77777777" w:rsidR="00F627C2" w:rsidRPr="00707BC7" w:rsidRDefault="00F627C2" w:rsidP="00F627C2">
      <w:pPr>
        <w:contextualSpacing/>
        <w:jc w:val="both"/>
        <w:rPr>
          <w:rFonts w:ascii="Arial" w:hAnsi="Arial" w:cs="Arial"/>
          <w:bCs/>
          <w:lang w:val="mn-MN"/>
        </w:rPr>
      </w:pPr>
    </w:p>
    <w:p w14:paraId="785A9DFD" w14:textId="77777777" w:rsidR="00F627C2" w:rsidRPr="00707BC7" w:rsidRDefault="00F627C2" w:rsidP="00F627C2">
      <w:pPr>
        <w:ind w:firstLine="720"/>
        <w:contextualSpacing/>
        <w:jc w:val="both"/>
        <w:rPr>
          <w:rFonts w:ascii="Arial" w:hAnsi="Arial" w:cs="Arial"/>
          <w:bCs/>
          <w:lang w:val="mn-MN"/>
        </w:rPr>
      </w:pPr>
      <w:r w:rsidRPr="00707BC7">
        <w:rPr>
          <w:rFonts w:ascii="Arial" w:hAnsi="Arial" w:cs="Arial"/>
          <w:bCs/>
          <w:lang w:val="mn-MN"/>
        </w:rPr>
        <w:t>51.4.Түүх, соёлын үл хөдлөх дурсгалыг зөөж тээвэрлэх зөвшөөрлийг аймаг, нийслэлийн Засаг даргатай зөвшилцөн Шинжлэх ухаан, технологийн тухай хуулийн 11.1-д заасан хуулийн этгээдэд олгоно.</w:t>
      </w:r>
    </w:p>
    <w:p w14:paraId="476BD8D0" w14:textId="77777777" w:rsidR="00F627C2" w:rsidRPr="00707BC7" w:rsidRDefault="00F627C2" w:rsidP="00F627C2">
      <w:pPr>
        <w:contextualSpacing/>
        <w:jc w:val="both"/>
        <w:rPr>
          <w:rFonts w:ascii="Arial" w:hAnsi="Arial" w:cs="Arial"/>
          <w:bCs/>
          <w:lang w:val="mn-MN"/>
        </w:rPr>
      </w:pPr>
    </w:p>
    <w:p w14:paraId="0F697E9B" w14:textId="77777777" w:rsidR="00F627C2" w:rsidRPr="00707BC7" w:rsidRDefault="00F627C2" w:rsidP="00F627C2">
      <w:pPr>
        <w:ind w:firstLine="720"/>
        <w:contextualSpacing/>
        <w:jc w:val="both"/>
        <w:rPr>
          <w:rFonts w:ascii="Arial" w:hAnsi="Arial" w:cs="Arial"/>
          <w:bCs/>
          <w:lang w:val="mn-MN"/>
        </w:rPr>
      </w:pPr>
      <w:r w:rsidRPr="00707BC7">
        <w:rPr>
          <w:rFonts w:ascii="Arial" w:hAnsi="Arial" w:cs="Arial"/>
          <w:bCs/>
          <w:lang w:val="mn-MN"/>
        </w:rPr>
        <w:t>51.5.Соёлын биет өвийг зөөж тээвэрлэх зөвшөөрлийг хувь хүн болон энэ хуулийн 51.3, 51.4-т зааснаас бусад хуулийн этгээдэд олгохгүй.</w:t>
      </w:r>
    </w:p>
    <w:p w14:paraId="5D2AA805" w14:textId="77777777" w:rsidR="00F627C2" w:rsidRPr="00707BC7" w:rsidRDefault="00F627C2" w:rsidP="00F627C2">
      <w:pPr>
        <w:contextualSpacing/>
        <w:jc w:val="both"/>
        <w:rPr>
          <w:rFonts w:ascii="Arial" w:hAnsi="Arial" w:cs="Arial"/>
          <w:bCs/>
          <w:lang w:val="mn-MN"/>
        </w:rPr>
      </w:pPr>
    </w:p>
    <w:p w14:paraId="487CABFF" w14:textId="77777777" w:rsidR="00F627C2" w:rsidRPr="00707BC7" w:rsidRDefault="00F627C2" w:rsidP="00F627C2">
      <w:pPr>
        <w:ind w:firstLine="720"/>
        <w:contextualSpacing/>
        <w:jc w:val="both"/>
        <w:rPr>
          <w:rFonts w:ascii="Arial" w:hAnsi="Arial" w:cs="Arial"/>
          <w:bCs/>
          <w:lang w:val="mn-MN"/>
        </w:rPr>
      </w:pPr>
      <w:r w:rsidRPr="00707BC7">
        <w:rPr>
          <w:rFonts w:ascii="Arial" w:hAnsi="Arial" w:cs="Arial"/>
          <w:bCs/>
          <w:lang w:val="mn-MN"/>
        </w:rPr>
        <w:t>51.6.Энэ хуулийн 51.1-д заасан зөвшөөрөл эзэмшигч соёлын биет өвийн аюулгүй байдлыг бүрэн хангаж, зөөж тээвэрлэх үйл ажиллагааг зохион байгуулах үүрэгтэй.”</w:t>
      </w:r>
    </w:p>
    <w:p w14:paraId="71DF29DA" w14:textId="77777777" w:rsidR="00F627C2" w:rsidRPr="00707BC7" w:rsidRDefault="00F627C2" w:rsidP="00F627C2">
      <w:pPr>
        <w:contextualSpacing/>
        <w:jc w:val="both"/>
        <w:rPr>
          <w:rFonts w:ascii="Arial" w:hAnsi="Arial" w:cs="Arial"/>
          <w:bCs/>
          <w:lang w:val="mn-MN"/>
        </w:rPr>
      </w:pPr>
    </w:p>
    <w:p w14:paraId="195596B2" w14:textId="77777777" w:rsidR="00F627C2" w:rsidRPr="00707BC7" w:rsidRDefault="00F627C2" w:rsidP="00F627C2">
      <w:pPr>
        <w:ind w:firstLine="1429"/>
        <w:contextualSpacing/>
        <w:jc w:val="both"/>
        <w:rPr>
          <w:rFonts w:ascii="Arial" w:hAnsi="Arial" w:cs="Arial"/>
          <w:bCs/>
          <w:lang w:val="mn-MN"/>
        </w:rPr>
      </w:pPr>
      <w:r w:rsidRPr="00707BC7">
        <w:rPr>
          <w:rFonts w:ascii="Arial" w:hAnsi="Arial" w:cs="Arial"/>
          <w:b/>
          <w:lang w:val="mn-MN"/>
        </w:rPr>
        <w:t>5/52 дугаар зүйлийн 52.10-52.17 дахь хэсэг:</w:t>
      </w:r>
    </w:p>
    <w:p w14:paraId="0382DFF1" w14:textId="77777777" w:rsidR="00F627C2" w:rsidRPr="00707BC7" w:rsidRDefault="00F627C2" w:rsidP="00F627C2">
      <w:pPr>
        <w:contextualSpacing/>
        <w:jc w:val="both"/>
        <w:rPr>
          <w:rFonts w:ascii="Arial" w:hAnsi="Arial" w:cs="Arial"/>
          <w:bCs/>
          <w:lang w:val="mn-MN"/>
        </w:rPr>
      </w:pPr>
    </w:p>
    <w:p w14:paraId="4ED5D9A5" w14:textId="77777777" w:rsidR="00F627C2" w:rsidRPr="00707BC7" w:rsidRDefault="00F627C2" w:rsidP="00F627C2">
      <w:pPr>
        <w:ind w:firstLine="709"/>
        <w:contextualSpacing/>
        <w:jc w:val="both"/>
        <w:rPr>
          <w:rFonts w:ascii="Arial" w:hAnsi="Arial" w:cs="Arial"/>
          <w:bCs/>
          <w:lang w:val="mn-MN"/>
        </w:rPr>
      </w:pPr>
      <w:r w:rsidRPr="00707BC7">
        <w:rPr>
          <w:rFonts w:ascii="Arial" w:hAnsi="Arial" w:cs="Arial"/>
          <w:bCs/>
          <w:lang w:val="mn-MN"/>
        </w:rPr>
        <w:t>“52.10.Улсын хилээр нэвтрүүлэх түүх, соёлын хөдлөх дурсгалт зүйл нь дараах шаардлагыг хангасан байна:</w:t>
      </w:r>
    </w:p>
    <w:p w14:paraId="7D0B7883" w14:textId="77777777" w:rsidR="00F627C2" w:rsidRPr="00707BC7" w:rsidRDefault="00F627C2" w:rsidP="00F627C2">
      <w:pPr>
        <w:contextualSpacing/>
        <w:jc w:val="both"/>
        <w:rPr>
          <w:rFonts w:ascii="Arial" w:hAnsi="Arial" w:cs="Arial"/>
          <w:bCs/>
          <w:lang w:val="mn-MN"/>
        </w:rPr>
      </w:pPr>
    </w:p>
    <w:p w14:paraId="3C1B372C" w14:textId="77777777" w:rsidR="00F627C2" w:rsidRPr="00707BC7" w:rsidRDefault="00F627C2" w:rsidP="00F627C2">
      <w:pPr>
        <w:ind w:left="306" w:firstLine="1134"/>
        <w:contextualSpacing/>
        <w:jc w:val="both"/>
        <w:rPr>
          <w:rFonts w:ascii="Arial" w:hAnsi="Arial" w:cs="Arial"/>
          <w:bCs/>
          <w:lang w:val="mn-MN"/>
        </w:rPr>
      </w:pPr>
      <w:r w:rsidRPr="00707BC7">
        <w:rPr>
          <w:rFonts w:ascii="Arial" w:hAnsi="Arial" w:cs="Arial"/>
          <w:bCs/>
          <w:lang w:val="mn-MN"/>
        </w:rPr>
        <w:t>52.10.1.гэмт хэрэг</w:t>
      </w:r>
      <w:r w:rsidRPr="00707BC7">
        <w:rPr>
          <w:rFonts w:ascii="Arial" w:hAnsi="Arial" w:cs="Arial"/>
          <w:iCs/>
          <w:lang w:val="mn-MN"/>
        </w:rPr>
        <w:t>,</w:t>
      </w:r>
      <w:r w:rsidRPr="00707BC7">
        <w:rPr>
          <w:rFonts w:ascii="Arial" w:hAnsi="Arial" w:cs="Arial"/>
          <w:b/>
          <w:bCs/>
          <w:i/>
          <w:lang w:val="mn-MN"/>
        </w:rPr>
        <w:t xml:space="preserve"> </w:t>
      </w:r>
      <w:r w:rsidRPr="00707BC7">
        <w:rPr>
          <w:rFonts w:ascii="Arial" w:hAnsi="Arial" w:cs="Arial"/>
          <w:bCs/>
          <w:lang w:val="mn-MN"/>
        </w:rPr>
        <w:t>зөрчлийн нотлох баримтад тооцогдоогүй байх;</w:t>
      </w:r>
    </w:p>
    <w:p w14:paraId="7B2056F1" w14:textId="77777777" w:rsidR="00F627C2" w:rsidRPr="00707BC7" w:rsidRDefault="00F627C2" w:rsidP="00F627C2">
      <w:pPr>
        <w:ind w:left="306" w:firstLine="1134"/>
        <w:contextualSpacing/>
        <w:jc w:val="both"/>
        <w:rPr>
          <w:rFonts w:ascii="Arial" w:hAnsi="Arial" w:cs="Arial"/>
          <w:bCs/>
          <w:lang w:val="mn-MN"/>
        </w:rPr>
      </w:pPr>
      <w:r w:rsidRPr="00707BC7">
        <w:rPr>
          <w:rFonts w:ascii="Arial" w:hAnsi="Arial" w:cs="Arial"/>
          <w:bCs/>
          <w:lang w:val="mn-MN"/>
        </w:rPr>
        <w:t>52.10.2.даатгуулсан байх;</w:t>
      </w:r>
    </w:p>
    <w:p w14:paraId="22B45217" w14:textId="77777777" w:rsidR="00F627C2" w:rsidRPr="00707BC7" w:rsidRDefault="00F627C2" w:rsidP="00F627C2">
      <w:pPr>
        <w:ind w:left="306" w:firstLine="1134"/>
        <w:contextualSpacing/>
        <w:jc w:val="both"/>
        <w:rPr>
          <w:rFonts w:ascii="Arial" w:hAnsi="Arial" w:cs="Arial"/>
          <w:bCs/>
          <w:lang w:val="mn-MN"/>
        </w:rPr>
      </w:pPr>
      <w:r w:rsidRPr="00707BC7">
        <w:rPr>
          <w:rFonts w:ascii="Arial" w:hAnsi="Arial" w:cs="Arial"/>
          <w:bCs/>
          <w:lang w:val="mn-MN"/>
        </w:rPr>
        <w:t>52:10.3.өмчлөлийн маргаангүй байх.</w:t>
      </w:r>
    </w:p>
    <w:p w14:paraId="7ABDFD9D" w14:textId="77777777" w:rsidR="00F627C2" w:rsidRPr="00707BC7" w:rsidRDefault="00F627C2" w:rsidP="00F627C2">
      <w:pPr>
        <w:contextualSpacing/>
        <w:jc w:val="both"/>
        <w:rPr>
          <w:rFonts w:ascii="Arial" w:hAnsi="Arial" w:cs="Arial"/>
          <w:bCs/>
          <w:lang w:val="mn-MN"/>
        </w:rPr>
      </w:pPr>
    </w:p>
    <w:p w14:paraId="65B77841" w14:textId="77777777" w:rsidR="00F627C2" w:rsidRPr="00707BC7" w:rsidRDefault="00F627C2" w:rsidP="00F627C2">
      <w:pPr>
        <w:shd w:val="clear" w:color="auto" w:fill="FFFFFF"/>
        <w:ind w:firstLine="709"/>
        <w:jc w:val="both"/>
        <w:rPr>
          <w:rFonts w:ascii="Arial" w:hAnsi="Arial" w:cs="Arial"/>
          <w:lang w:val="mn-MN"/>
        </w:rPr>
      </w:pPr>
      <w:r w:rsidRPr="00707BC7">
        <w:rPr>
          <w:rFonts w:ascii="Arial" w:hAnsi="Arial" w:cs="Arial"/>
          <w:bCs/>
          <w:lang w:val="mn-MN"/>
        </w:rPr>
        <w:t>52.11.</w:t>
      </w:r>
      <w:r w:rsidRPr="00707BC7">
        <w:rPr>
          <w:rFonts w:ascii="Arial" w:hAnsi="Arial" w:cs="Arial"/>
          <w:lang w:val="mn-MN"/>
        </w:rPr>
        <w:t xml:space="preserve">Түүх, соёлын хөдлөх дурсгалт зүйлийг улсын хилээр нэвтрүүлэхийг хүссэн иргэн, аж ахуйн нэгж, байгууллага </w:t>
      </w:r>
      <w:r w:rsidRPr="00707BC7">
        <w:rPr>
          <w:rFonts w:ascii="Arial" w:hAnsi="Arial" w:cs="Arial"/>
          <w:iCs/>
          <w:lang w:val="mn-MN"/>
        </w:rPr>
        <w:t>дараах б</w:t>
      </w:r>
      <w:r w:rsidRPr="00707BC7">
        <w:rPr>
          <w:rFonts w:ascii="Arial" w:hAnsi="Arial" w:cs="Arial"/>
          <w:lang w:val="mn-MN"/>
        </w:rPr>
        <w:t>аримт бичгийг бүрдүүлэн соёлын асуудал эрхэлсэн төрийн захиргааны төв байгууллагад бичгээр хүсэлт гаргана:</w:t>
      </w:r>
    </w:p>
    <w:p w14:paraId="4A8D3825" w14:textId="77777777" w:rsidR="00F627C2" w:rsidRPr="00707BC7" w:rsidRDefault="00F627C2" w:rsidP="00F627C2">
      <w:pPr>
        <w:shd w:val="clear" w:color="auto" w:fill="FFFFFF"/>
        <w:jc w:val="both"/>
        <w:rPr>
          <w:rFonts w:ascii="Arial" w:hAnsi="Arial" w:cs="Arial"/>
          <w:lang w:val="mn-MN"/>
        </w:rPr>
      </w:pPr>
    </w:p>
    <w:p w14:paraId="26AFB7D0" w14:textId="77777777" w:rsidR="00F627C2" w:rsidRPr="00707BC7" w:rsidRDefault="00F627C2" w:rsidP="00F627C2">
      <w:pPr>
        <w:shd w:val="clear" w:color="auto" w:fill="FFFFFF"/>
        <w:ind w:firstLine="1429"/>
        <w:jc w:val="both"/>
        <w:rPr>
          <w:rFonts w:ascii="Arial" w:hAnsi="Arial" w:cs="Arial"/>
          <w:lang w:val="mn-MN"/>
        </w:rPr>
      </w:pPr>
      <w:r w:rsidRPr="00707BC7">
        <w:rPr>
          <w:rFonts w:ascii="Arial" w:hAnsi="Arial" w:cs="Arial"/>
          <w:lang w:val="mn-MN"/>
        </w:rPr>
        <w:t>52.11.1.түүх, соёлын хөдлөх дурсгалт зүйлийг улсын хилээр нэвтрүүлэх зорилго, ач холбогдол, хугацаа, тээвэрлэлт болон хадгалалт, хамгаалалтын нөхцөл, аюулгүй байдлыг хангах асуудлыг тусгасан танилцуулга;</w:t>
      </w:r>
    </w:p>
    <w:p w14:paraId="3E2B6E45" w14:textId="77777777" w:rsidR="00F627C2" w:rsidRPr="00707BC7" w:rsidRDefault="00F627C2" w:rsidP="00F627C2">
      <w:pPr>
        <w:shd w:val="clear" w:color="auto" w:fill="FFFFFF"/>
        <w:ind w:firstLine="1429"/>
        <w:jc w:val="both"/>
        <w:rPr>
          <w:rFonts w:ascii="Arial" w:hAnsi="Arial" w:cs="Arial"/>
          <w:lang w:val="mn-MN"/>
        </w:rPr>
      </w:pPr>
    </w:p>
    <w:p w14:paraId="23322064" w14:textId="77777777" w:rsidR="00F627C2" w:rsidRPr="00707BC7" w:rsidRDefault="00F627C2" w:rsidP="00F627C2">
      <w:pPr>
        <w:shd w:val="clear" w:color="auto" w:fill="FFFFFF"/>
        <w:ind w:firstLine="1429"/>
        <w:jc w:val="both"/>
        <w:rPr>
          <w:rFonts w:ascii="Arial" w:hAnsi="Arial" w:cs="Arial"/>
          <w:lang w:val="mn-MN"/>
        </w:rPr>
      </w:pPr>
      <w:r w:rsidRPr="00707BC7">
        <w:rPr>
          <w:rFonts w:ascii="Arial" w:hAnsi="Arial" w:cs="Arial"/>
          <w:lang w:val="mn-MN"/>
        </w:rPr>
        <w:t>52.11.2.түүх, соёлын хөдлөх дурсгалт зүйлийг улсын нэгдсэн бүртгэл, мэдээллийн санд бүртгэсэн талаарх лавлагаа;</w:t>
      </w:r>
    </w:p>
    <w:p w14:paraId="55114F34" w14:textId="77777777" w:rsidR="00F627C2" w:rsidRPr="00707BC7" w:rsidRDefault="00F627C2" w:rsidP="00F627C2">
      <w:pPr>
        <w:shd w:val="clear" w:color="auto" w:fill="FFFFFF"/>
        <w:ind w:firstLine="1429"/>
        <w:jc w:val="both"/>
        <w:rPr>
          <w:rFonts w:ascii="Arial" w:hAnsi="Arial" w:cs="Arial"/>
          <w:lang w:val="mn-MN"/>
        </w:rPr>
      </w:pPr>
    </w:p>
    <w:p w14:paraId="1418648C" w14:textId="77777777" w:rsidR="00F627C2" w:rsidRPr="00707BC7" w:rsidRDefault="00F627C2" w:rsidP="00F627C2">
      <w:pPr>
        <w:shd w:val="clear" w:color="auto" w:fill="FFFFFF"/>
        <w:ind w:firstLine="1429"/>
        <w:jc w:val="both"/>
        <w:rPr>
          <w:rFonts w:ascii="Arial" w:hAnsi="Arial" w:cs="Arial"/>
          <w:lang w:val="mn-MN"/>
        </w:rPr>
      </w:pPr>
      <w:r w:rsidRPr="00707BC7">
        <w:rPr>
          <w:rFonts w:ascii="Arial" w:hAnsi="Arial" w:cs="Arial"/>
          <w:lang w:val="mn-MN"/>
        </w:rPr>
        <w:t>52.11.3.түүх, соёлын хөдлөх дурсгалт зүйлийн нэр, тодорхойлолт, тоо ширхэг, хэмжээ, жин зэрэг шаардлагатай мэдээллийг багтаасан жагсаалт;</w:t>
      </w:r>
    </w:p>
    <w:p w14:paraId="06D5FC7F" w14:textId="77777777" w:rsidR="00F627C2" w:rsidRPr="00707BC7" w:rsidRDefault="00F627C2" w:rsidP="00F627C2">
      <w:pPr>
        <w:shd w:val="clear" w:color="auto" w:fill="FFFFFF"/>
        <w:ind w:firstLine="1429"/>
        <w:jc w:val="both"/>
        <w:rPr>
          <w:rFonts w:ascii="Arial" w:hAnsi="Arial" w:cs="Arial"/>
          <w:lang w:val="mn-MN"/>
        </w:rPr>
      </w:pPr>
    </w:p>
    <w:p w14:paraId="5A443900" w14:textId="77777777" w:rsidR="00F627C2" w:rsidRPr="00707BC7" w:rsidRDefault="00F627C2" w:rsidP="00F627C2">
      <w:pPr>
        <w:shd w:val="clear" w:color="auto" w:fill="FFFFFF"/>
        <w:ind w:firstLine="1429"/>
        <w:jc w:val="both"/>
        <w:rPr>
          <w:rFonts w:ascii="Arial" w:hAnsi="Arial" w:cs="Arial"/>
          <w:lang w:val="mn-MN"/>
        </w:rPr>
      </w:pPr>
      <w:r w:rsidRPr="00707BC7">
        <w:rPr>
          <w:rFonts w:ascii="Arial" w:hAnsi="Arial" w:cs="Arial"/>
          <w:lang w:val="mn-MN"/>
        </w:rPr>
        <w:t>52.11.4.өмчлөгч өөрөө язгуур зориулалтаар нь ашиглахаас бусад тохиолдолд дурсгалт зүйлийг сэргээн засварлах, үзэсгэлэнд оролцуулах, судалгааны дээжийг судалж</w:t>
      </w:r>
      <w:r w:rsidRPr="00707BC7">
        <w:rPr>
          <w:rFonts w:ascii="Arial" w:hAnsi="Arial" w:cs="Arial"/>
          <w:b/>
          <w:i/>
          <w:lang w:val="mn-MN"/>
        </w:rPr>
        <w:t>,</w:t>
      </w:r>
      <w:r w:rsidRPr="00707BC7">
        <w:rPr>
          <w:rFonts w:ascii="Arial" w:hAnsi="Arial" w:cs="Arial"/>
          <w:lang w:val="mn-MN"/>
        </w:rPr>
        <w:t xml:space="preserve"> шинжлүүлэх талаар гадаадын байгууллагатай байгуулсан хүчин төгөлдөр гэрээний хуулбар;</w:t>
      </w:r>
    </w:p>
    <w:p w14:paraId="064B9CEE" w14:textId="77777777" w:rsidR="00F627C2" w:rsidRPr="00707BC7" w:rsidRDefault="00F627C2" w:rsidP="00F627C2">
      <w:pPr>
        <w:shd w:val="clear" w:color="auto" w:fill="FFFFFF"/>
        <w:ind w:firstLine="1429"/>
        <w:jc w:val="both"/>
        <w:rPr>
          <w:rFonts w:ascii="Arial" w:hAnsi="Arial" w:cs="Arial"/>
          <w:lang w:val="mn-MN"/>
        </w:rPr>
      </w:pPr>
    </w:p>
    <w:p w14:paraId="1DD00777" w14:textId="77777777" w:rsidR="00F627C2" w:rsidRPr="00707BC7" w:rsidRDefault="00F627C2" w:rsidP="00F627C2">
      <w:pPr>
        <w:shd w:val="clear" w:color="auto" w:fill="FFFFFF"/>
        <w:ind w:firstLine="1429"/>
        <w:jc w:val="both"/>
        <w:rPr>
          <w:rFonts w:ascii="Arial" w:hAnsi="Arial" w:cs="Arial"/>
          <w:lang w:val="mn-MN"/>
        </w:rPr>
      </w:pPr>
      <w:r w:rsidRPr="00707BC7">
        <w:rPr>
          <w:rFonts w:ascii="Arial" w:hAnsi="Arial" w:cs="Arial"/>
          <w:lang w:val="mn-MN"/>
        </w:rPr>
        <w:t>52.11.5.хосгүй үнэт дурсгалт зүйлийн 10х15 хэмжээтэй хоёр хувь өнгөт гэрэл зураг;</w:t>
      </w:r>
    </w:p>
    <w:p w14:paraId="50BB3220" w14:textId="77777777" w:rsidR="00F627C2" w:rsidRPr="00707BC7" w:rsidRDefault="00F627C2" w:rsidP="00F627C2">
      <w:pPr>
        <w:shd w:val="clear" w:color="auto" w:fill="FFFFFF"/>
        <w:ind w:firstLine="1429"/>
        <w:jc w:val="both"/>
        <w:rPr>
          <w:rFonts w:ascii="Arial" w:hAnsi="Arial" w:cs="Arial"/>
          <w:lang w:val="mn-MN"/>
        </w:rPr>
      </w:pPr>
    </w:p>
    <w:p w14:paraId="387EE3EC" w14:textId="77777777" w:rsidR="00F627C2" w:rsidRPr="00707BC7" w:rsidRDefault="00F627C2" w:rsidP="00F627C2">
      <w:pPr>
        <w:shd w:val="clear" w:color="auto" w:fill="FFFFFF"/>
        <w:ind w:firstLine="1429"/>
        <w:jc w:val="both"/>
        <w:rPr>
          <w:rFonts w:ascii="Arial" w:hAnsi="Arial" w:cs="Arial"/>
          <w:lang w:val="mn-MN"/>
        </w:rPr>
      </w:pPr>
      <w:r w:rsidRPr="00707BC7">
        <w:rPr>
          <w:rFonts w:ascii="Arial" w:hAnsi="Arial" w:cs="Arial"/>
          <w:lang w:val="mn-MN"/>
        </w:rPr>
        <w:t>52.11.6.түүх, соёлын хөдлөх дурсгалт зүйлийг даатгуулсан баримт.</w:t>
      </w:r>
    </w:p>
    <w:p w14:paraId="76FA9698" w14:textId="77777777" w:rsidR="00F627C2" w:rsidRPr="00707BC7" w:rsidRDefault="00F627C2" w:rsidP="00F627C2">
      <w:pPr>
        <w:contextualSpacing/>
        <w:jc w:val="both"/>
        <w:rPr>
          <w:rFonts w:ascii="Arial" w:hAnsi="Arial" w:cs="Arial"/>
          <w:bCs/>
          <w:lang w:val="mn-MN"/>
        </w:rPr>
      </w:pPr>
    </w:p>
    <w:p w14:paraId="06703876" w14:textId="77777777" w:rsidR="00F627C2" w:rsidRPr="00707BC7" w:rsidRDefault="00F627C2" w:rsidP="00F627C2">
      <w:pPr>
        <w:ind w:firstLine="720"/>
        <w:contextualSpacing/>
        <w:jc w:val="both"/>
        <w:rPr>
          <w:rFonts w:ascii="Arial" w:hAnsi="Arial" w:cs="Arial"/>
          <w:shd w:val="clear" w:color="auto" w:fill="FFFFFF"/>
          <w:lang w:val="mn-MN"/>
        </w:rPr>
      </w:pPr>
      <w:r w:rsidRPr="00707BC7">
        <w:rPr>
          <w:rFonts w:ascii="Arial" w:hAnsi="Arial" w:cs="Arial"/>
          <w:bCs/>
          <w:lang w:val="mn-MN"/>
        </w:rPr>
        <w:t>52.12.</w:t>
      </w:r>
      <w:r w:rsidRPr="00707BC7">
        <w:rPr>
          <w:rFonts w:ascii="Arial" w:hAnsi="Arial" w:cs="Arial"/>
          <w:shd w:val="clear" w:color="auto" w:fill="FFFFFF"/>
          <w:lang w:val="mn-MN"/>
        </w:rPr>
        <w:t>Иргэн, аж ахуйн нэгж, байгууллага бусдын өмчлөлийн түүх, соёлын хөдлөх дурсгалт зүйлийг хилээр нэвтрүүлэх бол хууль ёсны өмчлөгчтэй харилцан тохиролцож гэрээ байгуулсан байна.</w:t>
      </w:r>
    </w:p>
    <w:p w14:paraId="1A32C86F" w14:textId="77777777" w:rsidR="00F627C2" w:rsidRPr="00707BC7" w:rsidRDefault="00F627C2" w:rsidP="00F627C2">
      <w:pPr>
        <w:ind w:firstLine="720"/>
        <w:contextualSpacing/>
        <w:jc w:val="both"/>
        <w:rPr>
          <w:rFonts w:ascii="Arial" w:hAnsi="Arial" w:cs="Arial"/>
          <w:shd w:val="clear" w:color="auto" w:fill="FFFFFF"/>
          <w:lang w:val="mn-MN"/>
        </w:rPr>
      </w:pPr>
      <w:r w:rsidRPr="00707BC7">
        <w:rPr>
          <w:rFonts w:ascii="Arial" w:hAnsi="Arial" w:cs="Arial"/>
          <w:shd w:val="clear" w:color="auto" w:fill="FFFFFF"/>
          <w:lang w:val="mn-MN"/>
        </w:rPr>
        <w:t>52.13.Соёлын асуудал эрхэлсэн төрийн захиргааны төв байгууллага түүх, соёлын хосгүй үнэт дурсгалт зүйлийг хилээр нэвтрүүлэх хүсэлтийг Зөвшөөрлийн тухай хуульд заасны дагуу магадлан шалгаж, ажлын 10 өдөрт багтаан Мэргэжлийн зөвлөлөөр хэлэлцүүлж</w:t>
      </w:r>
      <w:r w:rsidRPr="00707BC7">
        <w:rPr>
          <w:rFonts w:ascii="Arial" w:hAnsi="Arial" w:cs="Arial"/>
          <w:b/>
          <w:i/>
          <w:shd w:val="clear" w:color="auto" w:fill="FFFFFF"/>
          <w:lang w:val="mn-MN"/>
        </w:rPr>
        <w:t>,</w:t>
      </w:r>
      <w:r w:rsidRPr="00707BC7">
        <w:rPr>
          <w:rFonts w:ascii="Arial" w:hAnsi="Arial" w:cs="Arial"/>
          <w:shd w:val="clear" w:color="auto" w:fill="FFFFFF"/>
          <w:lang w:val="mn-MN"/>
        </w:rPr>
        <w:t xml:space="preserve"> дүгнэлт гаргуулна.</w:t>
      </w:r>
    </w:p>
    <w:p w14:paraId="293FFB54" w14:textId="77777777" w:rsidR="00F627C2" w:rsidRPr="00707BC7" w:rsidRDefault="00F627C2" w:rsidP="00F627C2">
      <w:pPr>
        <w:contextualSpacing/>
        <w:jc w:val="both"/>
        <w:rPr>
          <w:rFonts w:ascii="Arial" w:hAnsi="Arial" w:cs="Arial"/>
          <w:shd w:val="clear" w:color="auto" w:fill="FFFFFF"/>
          <w:lang w:val="mn-MN"/>
        </w:rPr>
      </w:pPr>
    </w:p>
    <w:p w14:paraId="1699976A" w14:textId="77777777" w:rsidR="00F627C2" w:rsidRPr="00707BC7" w:rsidRDefault="00F627C2" w:rsidP="00F627C2">
      <w:pPr>
        <w:ind w:firstLine="720"/>
        <w:contextualSpacing/>
        <w:jc w:val="both"/>
        <w:rPr>
          <w:rFonts w:ascii="Arial" w:hAnsi="Arial" w:cs="Arial"/>
          <w:shd w:val="clear" w:color="auto" w:fill="FFFFFF"/>
          <w:lang w:val="mn-MN"/>
        </w:rPr>
      </w:pPr>
      <w:r w:rsidRPr="00707BC7">
        <w:rPr>
          <w:rFonts w:ascii="Arial" w:hAnsi="Arial" w:cs="Arial"/>
          <w:shd w:val="clear" w:color="auto" w:fill="FFFFFF"/>
          <w:lang w:val="mn-MN"/>
        </w:rPr>
        <w:t>52.14.Соёлын асуудал эрхэлсэн төрийн захиргааны төв байгууллага энэ хуулийн 52.13-т заасан магадлан шалгах ажиллагаа дууссанаас хойш ажлын хоёр өдөрт багтаан саналыг Засгийн газарт хүргүүлнэ. Засгийн газар ажлын 15 өдөрт багтаан хэлэлцэж, зөвшөөрөл олгох эсэх асуудлаар</w:t>
      </w:r>
      <w:r w:rsidRPr="00707BC7">
        <w:rPr>
          <w:rFonts w:ascii="Arial" w:hAnsi="Arial" w:cs="Arial"/>
          <w:lang w:val="mn-MN"/>
        </w:rPr>
        <w:t xml:space="preserve"> шийдвэр гаргана.</w:t>
      </w:r>
    </w:p>
    <w:p w14:paraId="1D528571" w14:textId="77777777" w:rsidR="00F627C2" w:rsidRPr="00707BC7" w:rsidRDefault="00F627C2" w:rsidP="00F627C2">
      <w:pPr>
        <w:contextualSpacing/>
        <w:jc w:val="both"/>
        <w:rPr>
          <w:rFonts w:ascii="Arial" w:hAnsi="Arial" w:cs="Arial"/>
          <w:shd w:val="clear" w:color="auto" w:fill="FFFFFF"/>
          <w:lang w:val="mn-MN"/>
        </w:rPr>
      </w:pPr>
    </w:p>
    <w:p w14:paraId="01D601EB" w14:textId="77777777" w:rsidR="00F627C2" w:rsidRPr="00707BC7" w:rsidRDefault="00F627C2" w:rsidP="00F627C2">
      <w:pPr>
        <w:ind w:firstLine="720"/>
        <w:contextualSpacing/>
        <w:jc w:val="both"/>
        <w:rPr>
          <w:rFonts w:ascii="Arial" w:hAnsi="Arial" w:cs="Arial"/>
          <w:lang w:val="mn-MN"/>
        </w:rPr>
      </w:pPr>
      <w:r w:rsidRPr="00707BC7">
        <w:rPr>
          <w:rFonts w:ascii="Arial" w:hAnsi="Arial" w:cs="Arial"/>
          <w:lang w:val="mn-MN"/>
        </w:rPr>
        <w:t>52.15.Зөвшөөрөл эзэмшигч дараах үүрэгтэй:</w:t>
      </w:r>
    </w:p>
    <w:p w14:paraId="0A143AE3" w14:textId="77777777" w:rsidR="00F627C2" w:rsidRPr="00707BC7" w:rsidRDefault="00F627C2" w:rsidP="00F627C2">
      <w:pPr>
        <w:contextualSpacing/>
        <w:jc w:val="both"/>
        <w:rPr>
          <w:rFonts w:ascii="Arial" w:hAnsi="Arial" w:cs="Arial"/>
          <w:lang w:val="mn-MN"/>
        </w:rPr>
      </w:pPr>
    </w:p>
    <w:p w14:paraId="4523D7E1" w14:textId="77777777" w:rsidR="00F627C2" w:rsidRPr="00707BC7" w:rsidRDefault="00F627C2" w:rsidP="00F627C2">
      <w:pPr>
        <w:ind w:firstLine="1440"/>
        <w:contextualSpacing/>
        <w:jc w:val="both"/>
        <w:rPr>
          <w:rFonts w:ascii="Arial" w:hAnsi="Arial" w:cs="Arial"/>
          <w:lang w:val="mn-MN"/>
        </w:rPr>
      </w:pPr>
      <w:r w:rsidRPr="00707BC7">
        <w:rPr>
          <w:rFonts w:ascii="Arial" w:hAnsi="Arial" w:cs="Arial"/>
          <w:lang w:val="mn-MN"/>
        </w:rPr>
        <w:t>54.15.1.түүх, соёлын хөдлөх дурсгалт зүйлийн аюулгүй байдлыг найдвартай хангах арга хэмжээ авах;</w:t>
      </w:r>
    </w:p>
    <w:p w14:paraId="0B1DB32A" w14:textId="77777777" w:rsidR="00F627C2" w:rsidRPr="00707BC7" w:rsidRDefault="00F627C2" w:rsidP="00F627C2">
      <w:pPr>
        <w:ind w:firstLine="1440"/>
        <w:contextualSpacing/>
        <w:jc w:val="both"/>
        <w:rPr>
          <w:rFonts w:ascii="Arial" w:hAnsi="Arial" w:cs="Arial"/>
          <w:lang w:val="mn-MN"/>
        </w:rPr>
      </w:pPr>
    </w:p>
    <w:p w14:paraId="0D6F140C" w14:textId="77777777" w:rsidR="00F627C2" w:rsidRPr="00707BC7" w:rsidRDefault="00F627C2" w:rsidP="00F627C2">
      <w:pPr>
        <w:ind w:firstLine="1440"/>
        <w:contextualSpacing/>
        <w:jc w:val="both"/>
        <w:rPr>
          <w:rFonts w:ascii="Arial" w:hAnsi="Arial" w:cs="Arial"/>
          <w:lang w:val="mn-MN"/>
        </w:rPr>
      </w:pPr>
      <w:r w:rsidRPr="00707BC7">
        <w:rPr>
          <w:rFonts w:ascii="Arial" w:hAnsi="Arial" w:cs="Arial"/>
          <w:lang w:val="mn-MN"/>
        </w:rPr>
        <w:t>52.15.2.түүх, соёлын хөдлөх дурсгалт зүйлийг зөвшөөрөлд заасан нөхцөлөөр ашиглах;</w:t>
      </w:r>
    </w:p>
    <w:p w14:paraId="7960D644" w14:textId="77777777" w:rsidR="00F627C2" w:rsidRPr="00707BC7" w:rsidRDefault="00F627C2" w:rsidP="00F627C2">
      <w:pPr>
        <w:ind w:firstLine="1440"/>
        <w:contextualSpacing/>
        <w:jc w:val="both"/>
        <w:rPr>
          <w:rFonts w:ascii="Arial" w:hAnsi="Arial" w:cs="Arial"/>
          <w:lang w:val="mn-MN"/>
        </w:rPr>
      </w:pPr>
    </w:p>
    <w:p w14:paraId="1308DA9A" w14:textId="77777777" w:rsidR="00F627C2" w:rsidRPr="00707BC7" w:rsidRDefault="00F627C2" w:rsidP="00F627C2">
      <w:pPr>
        <w:ind w:firstLine="1440"/>
        <w:contextualSpacing/>
        <w:jc w:val="both"/>
        <w:rPr>
          <w:rFonts w:ascii="Arial" w:hAnsi="Arial" w:cs="Arial"/>
          <w:lang w:val="mn-MN"/>
        </w:rPr>
      </w:pPr>
      <w:r w:rsidRPr="00707BC7">
        <w:rPr>
          <w:rFonts w:ascii="Arial" w:hAnsi="Arial" w:cs="Arial"/>
          <w:lang w:val="mn-MN"/>
        </w:rPr>
        <w:t>52.15.3.зөвшөөрлийг бусдад шилжүүлэхгүй байх;</w:t>
      </w:r>
    </w:p>
    <w:p w14:paraId="55B70F00" w14:textId="77777777" w:rsidR="00F627C2" w:rsidRPr="00707BC7" w:rsidRDefault="00F627C2" w:rsidP="00F627C2">
      <w:pPr>
        <w:ind w:firstLine="1440"/>
        <w:contextualSpacing/>
        <w:jc w:val="both"/>
        <w:rPr>
          <w:rFonts w:ascii="Arial" w:hAnsi="Arial" w:cs="Arial"/>
          <w:lang w:val="mn-MN"/>
        </w:rPr>
      </w:pPr>
      <w:r w:rsidRPr="00707BC7">
        <w:rPr>
          <w:rFonts w:ascii="Arial" w:hAnsi="Arial" w:cs="Arial"/>
          <w:lang w:val="mn-MN"/>
        </w:rPr>
        <w:t>52.15.4.түүх, соёлын хөдлөх дурсгалт зүйлийг зориулалтын дагуу ашиглах;</w:t>
      </w:r>
    </w:p>
    <w:p w14:paraId="6AC750A8" w14:textId="77777777" w:rsidR="00F627C2" w:rsidRPr="00707BC7" w:rsidRDefault="00F627C2" w:rsidP="00F627C2">
      <w:pPr>
        <w:ind w:firstLine="1440"/>
        <w:contextualSpacing/>
        <w:jc w:val="both"/>
        <w:rPr>
          <w:rFonts w:ascii="Arial" w:hAnsi="Arial" w:cs="Arial"/>
          <w:lang w:val="mn-MN"/>
        </w:rPr>
      </w:pPr>
    </w:p>
    <w:p w14:paraId="7B6E3F2E" w14:textId="77777777" w:rsidR="00F627C2" w:rsidRPr="00707BC7" w:rsidRDefault="00F627C2" w:rsidP="00F627C2">
      <w:pPr>
        <w:ind w:firstLine="1440"/>
        <w:contextualSpacing/>
        <w:jc w:val="both"/>
        <w:rPr>
          <w:rFonts w:ascii="Arial" w:hAnsi="Arial" w:cs="Arial"/>
          <w:lang w:val="mn-MN"/>
        </w:rPr>
      </w:pPr>
      <w:r w:rsidRPr="00707BC7">
        <w:rPr>
          <w:rFonts w:ascii="Arial" w:hAnsi="Arial" w:cs="Arial"/>
          <w:lang w:val="mn-MN"/>
        </w:rPr>
        <w:t>52.15.5.түүх, соёлын хөдлөх дурсгалт зүйлийг даатгуулсан байх;</w:t>
      </w:r>
    </w:p>
    <w:p w14:paraId="4F7AB52E" w14:textId="77777777" w:rsidR="00F627C2" w:rsidRPr="00707BC7" w:rsidRDefault="00F627C2" w:rsidP="00F627C2">
      <w:pPr>
        <w:ind w:firstLine="1440"/>
        <w:contextualSpacing/>
        <w:jc w:val="both"/>
        <w:rPr>
          <w:rFonts w:ascii="Arial" w:hAnsi="Arial" w:cs="Arial"/>
          <w:lang w:val="mn-MN"/>
        </w:rPr>
      </w:pPr>
      <w:r w:rsidRPr="00707BC7">
        <w:rPr>
          <w:rFonts w:ascii="Arial" w:hAnsi="Arial" w:cs="Arial"/>
          <w:lang w:val="mn-MN"/>
        </w:rPr>
        <w:t>52.15.6.түүх, соёлын хөдлөх дурсгалт зүйлийг улсын хилээр нэвтрүүлсний дараа үрэгдсэн, хулгайлагдсан, эвдэрч гэмтсэн тохиолдолд даруй соёлын асуудал эрхэлсэн төрийн захиргааны төв байгууллагад мэдэгдэх;</w:t>
      </w:r>
    </w:p>
    <w:p w14:paraId="31858E16" w14:textId="77777777" w:rsidR="00F627C2" w:rsidRPr="00707BC7" w:rsidRDefault="00F627C2" w:rsidP="00F627C2">
      <w:pPr>
        <w:ind w:firstLine="1440"/>
        <w:contextualSpacing/>
        <w:jc w:val="both"/>
        <w:rPr>
          <w:rFonts w:ascii="Arial" w:hAnsi="Arial" w:cs="Arial"/>
          <w:lang w:val="mn-MN"/>
        </w:rPr>
      </w:pPr>
    </w:p>
    <w:p w14:paraId="6BA8BCCE" w14:textId="77777777" w:rsidR="00F627C2" w:rsidRPr="00707BC7" w:rsidRDefault="00F627C2" w:rsidP="00F627C2">
      <w:pPr>
        <w:ind w:firstLine="1440"/>
        <w:contextualSpacing/>
        <w:jc w:val="both"/>
        <w:rPr>
          <w:rFonts w:ascii="Arial" w:hAnsi="Arial" w:cs="Arial"/>
          <w:lang w:val="mn-MN"/>
        </w:rPr>
      </w:pPr>
      <w:r w:rsidRPr="00707BC7">
        <w:rPr>
          <w:rFonts w:ascii="Arial" w:hAnsi="Arial" w:cs="Arial"/>
          <w:lang w:val="mn-MN"/>
        </w:rPr>
        <w:t>52.15.7.түүх, соёлын хөдлөх дурсгалт зүйлийг тогтоосон хугацаанд улсын хилээр буцаан авч ирэх;</w:t>
      </w:r>
    </w:p>
    <w:p w14:paraId="43600A5F" w14:textId="77777777" w:rsidR="00F627C2" w:rsidRPr="00707BC7" w:rsidRDefault="00F627C2" w:rsidP="00F627C2">
      <w:pPr>
        <w:ind w:firstLine="1440"/>
        <w:contextualSpacing/>
        <w:jc w:val="both"/>
        <w:rPr>
          <w:rFonts w:ascii="Arial" w:hAnsi="Arial" w:cs="Arial"/>
          <w:lang w:val="mn-MN"/>
        </w:rPr>
      </w:pPr>
    </w:p>
    <w:p w14:paraId="567AA8C4" w14:textId="77777777" w:rsidR="00F627C2" w:rsidRPr="00707BC7" w:rsidRDefault="00F627C2" w:rsidP="00F627C2">
      <w:pPr>
        <w:ind w:firstLine="1440"/>
        <w:contextualSpacing/>
        <w:jc w:val="both"/>
        <w:rPr>
          <w:rFonts w:ascii="Arial" w:hAnsi="Arial" w:cs="Arial"/>
          <w:lang w:val="mn-MN"/>
        </w:rPr>
      </w:pPr>
      <w:r w:rsidRPr="00707BC7">
        <w:rPr>
          <w:rFonts w:ascii="Arial" w:hAnsi="Arial" w:cs="Arial"/>
          <w:lang w:val="mn-MN"/>
        </w:rPr>
        <w:t>52.15.8.түүх, соёлын хөдлөх дурсгалт зүйлийг улсын хилээр буцаан авч ирснээс хойш таван хоногт багтаан тайланг бэлтгэж, соёлын асуудал эрхэлсэн төрийн захиргааны төв байгууллагад хүргүүлэх.</w:t>
      </w:r>
    </w:p>
    <w:p w14:paraId="3AA94145" w14:textId="77777777" w:rsidR="00F627C2" w:rsidRPr="00707BC7" w:rsidRDefault="00F627C2" w:rsidP="00F627C2">
      <w:pPr>
        <w:shd w:val="clear" w:color="auto" w:fill="FFFFFF"/>
        <w:jc w:val="both"/>
        <w:rPr>
          <w:rFonts w:ascii="Arial" w:hAnsi="Arial" w:cs="Arial"/>
          <w:lang w:val="mn-MN"/>
        </w:rPr>
      </w:pPr>
    </w:p>
    <w:p w14:paraId="0A39B449" w14:textId="77777777" w:rsidR="00F627C2" w:rsidRPr="00707BC7" w:rsidRDefault="00F627C2" w:rsidP="00F627C2">
      <w:pPr>
        <w:shd w:val="clear" w:color="auto" w:fill="FFFFFF"/>
        <w:ind w:firstLine="709"/>
        <w:jc w:val="both"/>
        <w:rPr>
          <w:rFonts w:ascii="Arial" w:hAnsi="Arial" w:cs="Arial"/>
          <w:lang w:val="mn-MN"/>
        </w:rPr>
      </w:pPr>
      <w:r w:rsidRPr="00707BC7">
        <w:rPr>
          <w:rFonts w:ascii="Arial" w:hAnsi="Arial" w:cs="Arial"/>
          <w:lang w:val="mn-MN"/>
        </w:rPr>
        <w:t>52.16.Түүх, соёлын хөдлөх дурсгалт зүйлийг улсын хилээр гадаад улсад гаргасны дараа зөвшөөрөл авсан иргэн нас барсан, эрх зүйн чадамжаа алдсан, эсхүл Монгол Улсын харьяатаас гарсан, аж ахуйн нэгж, байгууллага татан буугдсан тохиолдолд зөвшөөрөл эзэмших эрхийг соёлын асуудал эрхэлсэн төрийн захиргааны төв байгууллага шилжүүлэн авч, хосгүй үнэт дурсгалт зүйлийг буцаан авч ирэх ажлыг зохион байгуулна. Зөвшөөрөл эзэмших эрхийг шилжүүлэн авсан нь хосгүй үнэт дурсгалт зүйлийн өмчлөх эрхэд хамаарахгүй.</w:t>
      </w:r>
    </w:p>
    <w:p w14:paraId="62C5FB2E" w14:textId="77777777" w:rsidR="00F627C2" w:rsidRPr="00707BC7" w:rsidRDefault="00F627C2" w:rsidP="00F627C2">
      <w:pPr>
        <w:contextualSpacing/>
        <w:jc w:val="both"/>
        <w:rPr>
          <w:rFonts w:ascii="Arial" w:hAnsi="Arial" w:cs="Arial"/>
          <w:bCs/>
          <w:lang w:val="mn-MN"/>
        </w:rPr>
      </w:pPr>
    </w:p>
    <w:p w14:paraId="6042096C" w14:textId="77777777" w:rsidR="00F627C2" w:rsidRPr="00707BC7" w:rsidRDefault="00F627C2" w:rsidP="00F627C2">
      <w:pPr>
        <w:ind w:firstLine="720"/>
        <w:contextualSpacing/>
        <w:jc w:val="both"/>
        <w:rPr>
          <w:rFonts w:ascii="Arial" w:hAnsi="Arial" w:cs="Arial"/>
          <w:bCs/>
          <w:lang w:val="mn-MN"/>
        </w:rPr>
      </w:pPr>
      <w:r w:rsidRPr="00707BC7">
        <w:rPr>
          <w:rFonts w:ascii="Arial" w:hAnsi="Arial" w:cs="Arial"/>
          <w:bCs/>
          <w:lang w:val="mn-MN"/>
        </w:rPr>
        <w:t>52.17.Түүх, соёлын хөдлөх дурсгалт зүйлийг улсын хилээр нэвтрүүлэх зөвшөөрөл нь нэг удаагийн зөвшөөрөл байна.”</w:t>
      </w:r>
    </w:p>
    <w:p w14:paraId="60705BC9" w14:textId="77777777" w:rsidR="00F627C2" w:rsidRPr="00707BC7" w:rsidRDefault="00F627C2" w:rsidP="00F627C2">
      <w:pPr>
        <w:contextualSpacing/>
        <w:jc w:val="both"/>
        <w:rPr>
          <w:rFonts w:ascii="Arial" w:hAnsi="Arial" w:cs="Arial"/>
          <w:bCs/>
          <w:lang w:val="mn-MN"/>
        </w:rPr>
      </w:pPr>
    </w:p>
    <w:p w14:paraId="517E08E8" w14:textId="77777777" w:rsidR="00F627C2" w:rsidRPr="00707BC7" w:rsidRDefault="00F627C2" w:rsidP="00F627C2">
      <w:pPr>
        <w:ind w:left="720" w:firstLine="720"/>
        <w:contextualSpacing/>
        <w:jc w:val="both"/>
        <w:rPr>
          <w:rFonts w:ascii="Arial" w:hAnsi="Arial" w:cs="Arial"/>
          <w:bCs/>
          <w:lang w:val="mn-MN"/>
        </w:rPr>
      </w:pPr>
      <w:r w:rsidRPr="00707BC7">
        <w:rPr>
          <w:rFonts w:ascii="Arial" w:hAnsi="Arial" w:cs="Arial"/>
          <w:b/>
          <w:lang w:val="mn-MN"/>
        </w:rPr>
        <w:t>6/53 дугаар зүйлийн 53.4, 53.5 дахь хэсэг:</w:t>
      </w:r>
    </w:p>
    <w:p w14:paraId="6B2892C8" w14:textId="77777777" w:rsidR="00F627C2" w:rsidRPr="00707BC7" w:rsidRDefault="00F627C2" w:rsidP="00F627C2">
      <w:pPr>
        <w:contextualSpacing/>
        <w:jc w:val="both"/>
        <w:rPr>
          <w:rFonts w:ascii="Arial" w:hAnsi="Arial" w:cs="Arial"/>
          <w:bCs/>
          <w:lang w:val="mn-MN"/>
        </w:rPr>
      </w:pPr>
    </w:p>
    <w:p w14:paraId="0E93EF15" w14:textId="77777777" w:rsidR="00F627C2" w:rsidRPr="00707BC7" w:rsidRDefault="00F627C2" w:rsidP="00F627C2">
      <w:pPr>
        <w:ind w:firstLine="720"/>
        <w:contextualSpacing/>
        <w:jc w:val="both"/>
        <w:rPr>
          <w:rFonts w:ascii="Arial" w:hAnsi="Arial" w:cs="Arial"/>
          <w:bCs/>
          <w:lang w:val="mn-MN"/>
        </w:rPr>
      </w:pPr>
      <w:r w:rsidRPr="00707BC7">
        <w:rPr>
          <w:rFonts w:ascii="Arial" w:hAnsi="Arial" w:cs="Arial"/>
          <w:bCs/>
          <w:lang w:val="mn-MN"/>
        </w:rPr>
        <w:t>“53.4.Нийтийн өмчийн соёлын биет өвийг эзэмшигч энэ хуулийн 53.1-д заасан зөвшөөрлийг нэг удаа ашиглана.</w:t>
      </w:r>
    </w:p>
    <w:p w14:paraId="5C47A5CF" w14:textId="77777777" w:rsidR="00F627C2" w:rsidRPr="00707BC7" w:rsidRDefault="00F627C2" w:rsidP="00F627C2">
      <w:pPr>
        <w:contextualSpacing/>
        <w:jc w:val="both"/>
        <w:rPr>
          <w:rFonts w:ascii="Arial" w:hAnsi="Arial" w:cs="Arial"/>
          <w:bCs/>
          <w:lang w:val="mn-MN"/>
        </w:rPr>
      </w:pPr>
    </w:p>
    <w:p w14:paraId="43B0E458" w14:textId="77777777" w:rsidR="00F627C2" w:rsidRPr="00707BC7" w:rsidRDefault="00F627C2" w:rsidP="00F627C2">
      <w:pPr>
        <w:ind w:firstLine="720"/>
        <w:contextualSpacing/>
        <w:jc w:val="both"/>
        <w:rPr>
          <w:rFonts w:ascii="Arial" w:hAnsi="Arial" w:cs="Arial"/>
          <w:bCs/>
          <w:lang w:val="mn-MN"/>
        </w:rPr>
      </w:pPr>
      <w:r w:rsidRPr="00707BC7">
        <w:rPr>
          <w:rFonts w:ascii="Arial" w:hAnsi="Arial" w:cs="Arial"/>
          <w:bCs/>
          <w:lang w:val="mn-MN"/>
        </w:rPr>
        <w:t>53.5.Соёлын биет өвийг 1:1 масштабаар хувилан олшруулсан эхийг давтан олшруулахгүй.”</w:t>
      </w:r>
    </w:p>
    <w:p w14:paraId="7434DE41" w14:textId="77777777" w:rsidR="00F627C2" w:rsidRPr="00707BC7" w:rsidRDefault="00F627C2" w:rsidP="00F627C2">
      <w:pPr>
        <w:ind w:firstLine="709"/>
        <w:contextualSpacing/>
        <w:jc w:val="both"/>
        <w:rPr>
          <w:rFonts w:ascii="Arial" w:hAnsi="Arial" w:cs="Arial"/>
          <w:bCs/>
          <w:lang w:val="mn-MN"/>
        </w:rPr>
      </w:pPr>
      <w:r w:rsidRPr="00707BC7">
        <w:rPr>
          <w:rFonts w:ascii="Arial" w:hAnsi="Arial" w:cs="Arial"/>
          <w:b/>
          <w:bCs/>
          <w:lang w:val="mn-MN"/>
        </w:rPr>
        <w:t>2 дугаар зүйл.</w:t>
      </w:r>
      <w:r w:rsidRPr="00707BC7">
        <w:rPr>
          <w:rFonts w:ascii="Arial" w:hAnsi="Arial" w:cs="Arial"/>
          <w:lang w:val="mn-MN"/>
        </w:rPr>
        <w:t xml:space="preserve">Соёлын өвийг хамгаалах тухай хуулийн 14 дүгээр зүйлийн 14.1.12 дахь заалтын “мэргэжлийн” гэсний өмнө “соёлын асуудал эрхэлсэн төрийн захиргааны төв байгууллагын дэргэд ажиллах </w:t>
      </w:r>
      <w:r w:rsidRPr="00707BC7">
        <w:rPr>
          <w:rFonts w:ascii="Arial" w:hAnsi="Arial" w:cs="Arial"/>
          <w:bCs/>
          <w:lang w:val="mn-MN"/>
        </w:rPr>
        <w:t>палеонтологийн, археологийн, соёлын биет бус өвийн, түүх, соёлын хөдлөх дурсгалт зүйлийн, соёлын биет өвийг сэргээн засварлах” гэж, 27 дугаар зүйлийн 27.2 дахь хэсгийн “судалгаа” гэсний дараа “болон соёлын биет бус өвийн судалгаа” гэж тус тус нэмсүгэй.</w:t>
      </w:r>
    </w:p>
    <w:p w14:paraId="2B3F5F19" w14:textId="77777777" w:rsidR="00F627C2" w:rsidRPr="00707BC7" w:rsidRDefault="00F627C2" w:rsidP="00F627C2">
      <w:pPr>
        <w:contextualSpacing/>
        <w:jc w:val="both"/>
        <w:rPr>
          <w:rFonts w:ascii="Arial" w:hAnsi="Arial" w:cs="Arial"/>
          <w:bCs/>
          <w:lang w:val="mn-MN"/>
        </w:rPr>
      </w:pPr>
    </w:p>
    <w:p w14:paraId="393002BF" w14:textId="77777777" w:rsidR="00F627C2" w:rsidRPr="00707BC7" w:rsidRDefault="00F627C2" w:rsidP="00F627C2">
      <w:pPr>
        <w:ind w:firstLine="709"/>
        <w:contextualSpacing/>
        <w:jc w:val="both"/>
        <w:rPr>
          <w:rFonts w:ascii="Arial" w:hAnsi="Arial" w:cs="Arial"/>
          <w:bCs/>
          <w:lang w:val="mn-MN"/>
        </w:rPr>
      </w:pPr>
      <w:r w:rsidRPr="00707BC7">
        <w:rPr>
          <w:rFonts w:ascii="Arial" w:hAnsi="Arial" w:cs="Arial"/>
          <w:b/>
          <w:lang w:val="mn-MN"/>
        </w:rPr>
        <w:t>3 дугаар зүйл.</w:t>
      </w:r>
      <w:r w:rsidRPr="00707BC7">
        <w:rPr>
          <w:rFonts w:ascii="Arial" w:hAnsi="Arial" w:cs="Arial"/>
          <w:bCs/>
          <w:lang w:val="mn-MN"/>
        </w:rPr>
        <w:t>Соёлын өвийг хамгаалах тухай хуулийн дараах хэсэг, заалтыг доор дурдсанаар өөрчлөн найруулсугай:</w:t>
      </w:r>
    </w:p>
    <w:p w14:paraId="01E629DD" w14:textId="77777777" w:rsidR="00F627C2" w:rsidRPr="00707BC7" w:rsidRDefault="00F627C2" w:rsidP="00F627C2">
      <w:pPr>
        <w:contextualSpacing/>
        <w:jc w:val="both"/>
        <w:rPr>
          <w:rFonts w:ascii="Arial" w:hAnsi="Arial" w:cs="Arial"/>
          <w:bCs/>
          <w:lang w:val="mn-MN"/>
        </w:rPr>
      </w:pPr>
    </w:p>
    <w:p w14:paraId="75E0B9E8" w14:textId="77777777" w:rsidR="00F627C2" w:rsidRPr="00707BC7" w:rsidRDefault="00F627C2" w:rsidP="00F627C2">
      <w:pPr>
        <w:ind w:left="720" w:firstLine="720"/>
        <w:contextualSpacing/>
        <w:jc w:val="both"/>
        <w:rPr>
          <w:rFonts w:ascii="Arial" w:hAnsi="Arial" w:cs="Arial"/>
          <w:bCs/>
          <w:lang w:val="mn-MN"/>
        </w:rPr>
      </w:pPr>
      <w:r w:rsidRPr="00707BC7">
        <w:rPr>
          <w:rFonts w:ascii="Arial" w:hAnsi="Arial" w:cs="Arial"/>
          <w:b/>
          <w:lang w:val="mn-MN"/>
        </w:rPr>
        <w:t>1/13 дугаар зүйлийн 13.1.10 дахь заалт:</w:t>
      </w:r>
    </w:p>
    <w:p w14:paraId="4948E315" w14:textId="77777777" w:rsidR="00F627C2" w:rsidRPr="00707BC7" w:rsidRDefault="00F627C2" w:rsidP="00F627C2">
      <w:pPr>
        <w:ind w:left="720" w:firstLine="720"/>
        <w:contextualSpacing/>
        <w:jc w:val="both"/>
        <w:rPr>
          <w:rFonts w:ascii="Arial" w:hAnsi="Arial" w:cs="Arial"/>
          <w:bCs/>
          <w:lang w:val="mn-MN"/>
        </w:rPr>
      </w:pPr>
    </w:p>
    <w:p w14:paraId="0C3C7978" w14:textId="77777777" w:rsidR="00F627C2" w:rsidRPr="00707BC7" w:rsidRDefault="00F627C2" w:rsidP="00F627C2">
      <w:pPr>
        <w:tabs>
          <w:tab w:val="left" w:pos="0"/>
        </w:tabs>
        <w:ind w:firstLine="1440"/>
        <w:contextualSpacing/>
        <w:jc w:val="both"/>
        <w:rPr>
          <w:rFonts w:ascii="Arial" w:hAnsi="Arial" w:cs="Arial"/>
          <w:bCs/>
          <w:lang w:val="mn-MN"/>
        </w:rPr>
      </w:pPr>
      <w:r w:rsidRPr="00707BC7">
        <w:rPr>
          <w:rFonts w:ascii="Arial" w:hAnsi="Arial" w:cs="Arial"/>
          <w:bCs/>
          <w:lang w:val="mn-MN"/>
        </w:rPr>
        <w:t>“13.1.10.соёлын биет өвийг хувилан олшруулах, гэрэл зураг, дүрс бичлэг хийх журам батлах;”</w:t>
      </w:r>
    </w:p>
    <w:p w14:paraId="070CA619" w14:textId="77777777" w:rsidR="00F627C2" w:rsidRPr="00707BC7" w:rsidRDefault="00F627C2" w:rsidP="00F627C2">
      <w:pPr>
        <w:contextualSpacing/>
        <w:jc w:val="both"/>
        <w:rPr>
          <w:rFonts w:ascii="Arial" w:hAnsi="Arial" w:cs="Arial"/>
          <w:bCs/>
          <w:lang w:val="mn-MN"/>
        </w:rPr>
      </w:pPr>
    </w:p>
    <w:p w14:paraId="0B4CB4B9" w14:textId="77777777" w:rsidR="00F627C2" w:rsidRPr="00707BC7" w:rsidRDefault="00F627C2" w:rsidP="00F627C2">
      <w:pPr>
        <w:ind w:left="720" w:firstLine="720"/>
        <w:contextualSpacing/>
        <w:jc w:val="both"/>
        <w:rPr>
          <w:rFonts w:ascii="Arial" w:hAnsi="Arial" w:cs="Arial"/>
          <w:bCs/>
          <w:lang w:val="mn-MN"/>
        </w:rPr>
      </w:pPr>
      <w:r w:rsidRPr="00707BC7">
        <w:rPr>
          <w:rFonts w:ascii="Arial" w:hAnsi="Arial" w:cs="Arial"/>
          <w:b/>
          <w:lang w:val="mn-MN"/>
        </w:rPr>
        <w:t>2/27 дугаар зүйлийн 27.3 дахь хэсэг:</w:t>
      </w:r>
    </w:p>
    <w:p w14:paraId="18BDD40F" w14:textId="77777777" w:rsidR="00F627C2" w:rsidRPr="00707BC7" w:rsidRDefault="00F627C2" w:rsidP="00F627C2">
      <w:pPr>
        <w:contextualSpacing/>
        <w:jc w:val="both"/>
        <w:rPr>
          <w:rFonts w:ascii="Arial" w:hAnsi="Arial" w:cs="Arial"/>
          <w:bCs/>
          <w:lang w:val="mn-MN"/>
        </w:rPr>
      </w:pPr>
    </w:p>
    <w:p w14:paraId="457CF56D" w14:textId="77777777" w:rsidR="00F627C2" w:rsidRPr="00707BC7" w:rsidRDefault="00F627C2" w:rsidP="00F627C2">
      <w:pPr>
        <w:ind w:firstLine="720"/>
        <w:contextualSpacing/>
        <w:jc w:val="both"/>
        <w:rPr>
          <w:rFonts w:ascii="Arial" w:hAnsi="Arial" w:cs="Arial"/>
          <w:bCs/>
          <w:lang w:val="mn-MN"/>
        </w:rPr>
      </w:pPr>
      <w:r w:rsidRPr="00707BC7">
        <w:rPr>
          <w:rFonts w:ascii="Arial" w:hAnsi="Arial" w:cs="Arial"/>
          <w:bCs/>
          <w:lang w:val="mn-MN"/>
        </w:rPr>
        <w:t>“27.3.Палеонтологи, археологийн хайгуул, малтлага судалгаа хийх болон соёлын биет бус өвийн судалгаа хийх зөвшөөрлийг соёлын асуудал эрхэлсэн Засгийн газрын гишүүн энэ хуулийн 27</w:t>
      </w:r>
      <w:r w:rsidRPr="00707BC7">
        <w:rPr>
          <w:rFonts w:ascii="Arial" w:hAnsi="Arial" w:cs="Arial"/>
          <w:bCs/>
          <w:vertAlign w:val="superscript"/>
          <w:lang w:val="mn-MN"/>
        </w:rPr>
        <w:t>1</w:t>
      </w:r>
      <w:r w:rsidRPr="00707BC7">
        <w:rPr>
          <w:rFonts w:ascii="Arial" w:hAnsi="Arial" w:cs="Arial"/>
          <w:bCs/>
          <w:lang w:val="mn-MN"/>
        </w:rPr>
        <w:t>.1-д заасан санал, дүгнэлтэд үндэслэн олгоно.”</w:t>
      </w:r>
    </w:p>
    <w:p w14:paraId="65E0365B" w14:textId="77777777" w:rsidR="00F627C2" w:rsidRPr="00707BC7" w:rsidRDefault="00F627C2" w:rsidP="00F627C2">
      <w:pPr>
        <w:contextualSpacing/>
        <w:jc w:val="both"/>
        <w:rPr>
          <w:rFonts w:ascii="Arial" w:hAnsi="Arial" w:cs="Arial"/>
          <w:bCs/>
          <w:lang w:val="mn-MN"/>
        </w:rPr>
      </w:pPr>
    </w:p>
    <w:p w14:paraId="65922024" w14:textId="77777777" w:rsidR="00F627C2" w:rsidRPr="00707BC7" w:rsidRDefault="00F627C2" w:rsidP="00F627C2">
      <w:pPr>
        <w:ind w:left="720" w:firstLine="720"/>
        <w:contextualSpacing/>
        <w:jc w:val="both"/>
        <w:rPr>
          <w:rFonts w:ascii="Arial" w:hAnsi="Arial" w:cs="Arial"/>
          <w:bCs/>
          <w:lang w:val="mn-MN"/>
        </w:rPr>
      </w:pPr>
      <w:r w:rsidRPr="00707BC7">
        <w:rPr>
          <w:rFonts w:ascii="Arial" w:hAnsi="Arial" w:cs="Arial"/>
          <w:b/>
          <w:lang w:val="mn-MN"/>
        </w:rPr>
        <w:t>3/38 дугаар зүйлийн 38.2 дахь хэсэг:</w:t>
      </w:r>
    </w:p>
    <w:p w14:paraId="31E7F22D" w14:textId="77777777" w:rsidR="00F627C2" w:rsidRPr="00707BC7" w:rsidRDefault="00F627C2" w:rsidP="00F627C2">
      <w:pPr>
        <w:contextualSpacing/>
        <w:jc w:val="both"/>
        <w:rPr>
          <w:rFonts w:ascii="Arial" w:hAnsi="Arial" w:cs="Arial"/>
          <w:bCs/>
          <w:lang w:val="mn-MN"/>
        </w:rPr>
      </w:pPr>
    </w:p>
    <w:p w14:paraId="2A426DCF" w14:textId="77777777" w:rsidR="00F627C2" w:rsidRPr="00707BC7" w:rsidRDefault="00F627C2" w:rsidP="00F627C2">
      <w:pPr>
        <w:ind w:firstLine="720"/>
        <w:contextualSpacing/>
        <w:jc w:val="both"/>
        <w:rPr>
          <w:rFonts w:ascii="Arial" w:hAnsi="Arial" w:cs="Arial"/>
          <w:bCs/>
          <w:lang w:val="mn-MN"/>
        </w:rPr>
      </w:pPr>
      <w:r w:rsidRPr="00707BC7">
        <w:rPr>
          <w:rFonts w:ascii="Arial" w:hAnsi="Arial" w:cs="Arial"/>
          <w:bCs/>
          <w:lang w:val="mn-MN"/>
        </w:rPr>
        <w:t>“38.2.Шинжлэх ухаан, технологийн тухай хуулийн 11.1-д заасан хуулийн этгээдийн Зөвшөөрлийн тухай хуулийн 8.2 дугаар зүйлийн 6.6, 6.7-д заасан судалгааг урьдчилан гүйцэтгэсэн ажлын дүгнэлтээр соёлын өвд эрсдэл учирч болзошгүй байгаа нь тогтоогдсон бол аж ахуйн үйл ажиллагааг зогсоох үндэслэл болно.”</w:t>
      </w:r>
    </w:p>
    <w:p w14:paraId="517B6049" w14:textId="77777777" w:rsidR="00F627C2" w:rsidRPr="00707BC7" w:rsidRDefault="00F627C2" w:rsidP="00F627C2">
      <w:pPr>
        <w:contextualSpacing/>
        <w:jc w:val="both"/>
        <w:rPr>
          <w:rFonts w:ascii="Arial" w:hAnsi="Arial" w:cs="Arial"/>
          <w:bCs/>
          <w:lang w:val="mn-MN"/>
        </w:rPr>
      </w:pPr>
    </w:p>
    <w:p w14:paraId="0529B24E" w14:textId="77777777" w:rsidR="00F627C2" w:rsidRPr="00707BC7" w:rsidRDefault="00F627C2" w:rsidP="00F627C2">
      <w:pPr>
        <w:ind w:left="720" w:firstLine="720"/>
        <w:contextualSpacing/>
        <w:jc w:val="both"/>
        <w:rPr>
          <w:rFonts w:ascii="Arial" w:hAnsi="Arial" w:cs="Arial"/>
          <w:bCs/>
          <w:lang w:val="mn-MN"/>
        </w:rPr>
      </w:pPr>
      <w:r w:rsidRPr="00707BC7">
        <w:rPr>
          <w:rFonts w:ascii="Arial" w:hAnsi="Arial" w:cs="Arial"/>
          <w:b/>
          <w:lang w:val="mn-MN"/>
        </w:rPr>
        <w:t>4/46 дугаар зүйлийн 46.3 дахь хэсэг:</w:t>
      </w:r>
    </w:p>
    <w:p w14:paraId="2BAA0F63" w14:textId="77777777" w:rsidR="00F627C2" w:rsidRPr="00707BC7" w:rsidRDefault="00F627C2" w:rsidP="00F627C2">
      <w:pPr>
        <w:contextualSpacing/>
        <w:jc w:val="both"/>
        <w:rPr>
          <w:rFonts w:ascii="Arial" w:hAnsi="Arial" w:cs="Arial"/>
          <w:bCs/>
          <w:lang w:val="mn-MN"/>
        </w:rPr>
      </w:pPr>
    </w:p>
    <w:p w14:paraId="361D1385" w14:textId="77777777" w:rsidR="00F627C2" w:rsidRPr="00707BC7" w:rsidRDefault="00F627C2" w:rsidP="00F627C2">
      <w:pPr>
        <w:ind w:firstLine="720"/>
        <w:contextualSpacing/>
        <w:jc w:val="both"/>
        <w:rPr>
          <w:rFonts w:ascii="Arial" w:hAnsi="Arial" w:cs="Arial"/>
          <w:bCs/>
          <w:lang w:val="mn-MN"/>
        </w:rPr>
      </w:pPr>
      <w:r w:rsidRPr="00707BC7">
        <w:rPr>
          <w:rFonts w:ascii="Arial" w:hAnsi="Arial" w:cs="Arial"/>
          <w:bCs/>
          <w:lang w:val="mn-MN"/>
        </w:rPr>
        <w:t>“46.3.Соёлын биет өвийг сэргээн засварлах зөвшөөрлийг соёлын асуудал эрхэлсэн Засгийн газрын гишүүн энэ хуулийн 46.9-д заасан дүгнэлтэд үндэслэн олгоно.”</w:t>
      </w:r>
    </w:p>
    <w:p w14:paraId="1482A4E5" w14:textId="77777777" w:rsidR="00F627C2" w:rsidRPr="00707BC7" w:rsidRDefault="00F627C2" w:rsidP="00F627C2">
      <w:pPr>
        <w:contextualSpacing/>
        <w:jc w:val="both"/>
        <w:rPr>
          <w:rFonts w:ascii="Arial" w:hAnsi="Arial" w:cs="Arial"/>
          <w:bCs/>
          <w:lang w:val="mn-MN"/>
        </w:rPr>
      </w:pPr>
    </w:p>
    <w:p w14:paraId="72FC94EB" w14:textId="77777777" w:rsidR="00F627C2" w:rsidRPr="00707BC7" w:rsidRDefault="00F627C2" w:rsidP="00F627C2">
      <w:pPr>
        <w:ind w:left="720" w:firstLine="720"/>
        <w:contextualSpacing/>
        <w:jc w:val="both"/>
        <w:rPr>
          <w:rFonts w:ascii="Arial" w:hAnsi="Arial" w:cs="Arial"/>
          <w:bCs/>
          <w:lang w:val="mn-MN"/>
        </w:rPr>
      </w:pPr>
      <w:r w:rsidRPr="00707BC7">
        <w:rPr>
          <w:rFonts w:ascii="Arial" w:hAnsi="Arial" w:cs="Arial"/>
          <w:b/>
          <w:lang w:val="mn-MN"/>
        </w:rPr>
        <w:t>5/51 дүгээр зүйлийн 51.1 дэх хэсэг:</w:t>
      </w:r>
    </w:p>
    <w:p w14:paraId="5EE9F042" w14:textId="77777777" w:rsidR="00F627C2" w:rsidRPr="00707BC7" w:rsidRDefault="00F627C2" w:rsidP="00F627C2">
      <w:pPr>
        <w:contextualSpacing/>
        <w:jc w:val="both"/>
        <w:rPr>
          <w:rFonts w:ascii="Arial" w:hAnsi="Arial" w:cs="Arial"/>
          <w:bCs/>
          <w:lang w:val="mn-MN"/>
        </w:rPr>
      </w:pPr>
    </w:p>
    <w:p w14:paraId="4FB2FB9A" w14:textId="77777777" w:rsidR="00F627C2" w:rsidRPr="00707BC7" w:rsidRDefault="00F627C2" w:rsidP="00F627C2">
      <w:pPr>
        <w:ind w:firstLine="720"/>
        <w:contextualSpacing/>
        <w:jc w:val="both"/>
        <w:rPr>
          <w:rFonts w:ascii="Arial" w:hAnsi="Arial" w:cs="Arial"/>
          <w:bCs/>
          <w:lang w:val="mn-MN"/>
        </w:rPr>
      </w:pPr>
      <w:r w:rsidRPr="00707BC7">
        <w:rPr>
          <w:rFonts w:ascii="Arial" w:hAnsi="Arial" w:cs="Arial"/>
          <w:bCs/>
          <w:lang w:val="mn-MN"/>
        </w:rPr>
        <w:t>“51.1.Соёлын биет өвийг зөөж тээвэрлэх зөвшөөрлийг соёлын асуудал эрхэлсэн төрийн захиргааны төв байгууллага олгоно.”</w:t>
      </w:r>
    </w:p>
    <w:p w14:paraId="206B24CE" w14:textId="77777777" w:rsidR="00F627C2" w:rsidRPr="00707BC7" w:rsidRDefault="00F627C2" w:rsidP="00F627C2">
      <w:pPr>
        <w:contextualSpacing/>
        <w:jc w:val="both"/>
        <w:rPr>
          <w:rFonts w:ascii="Arial" w:hAnsi="Arial" w:cs="Arial"/>
          <w:bCs/>
          <w:lang w:val="mn-MN"/>
        </w:rPr>
      </w:pPr>
    </w:p>
    <w:p w14:paraId="496FAEDA" w14:textId="77777777" w:rsidR="00F627C2" w:rsidRPr="00707BC7" w:rsidRDefault="00F627C2" w:rsidP="00F627C2">
      <w:pPr>
        <w:ind w:left="720" w:firstLine="720"/>
        <w:contextualSpacing/>
        <w:jc w:val="both"/>
        <w:rPr>
          <w:rFonts w:ascii="Arial" w:hAnsi="Arial" w:cs="Arial"/>
          <w:bCs/>
          <w:lang w:val="mn-MN"/>
        </w:rPr>
      </w:pPr>
      <w:r w:rsidRPr="00707BC7">
        <w:rPr>
          <w:rFonts w:ascii="Arial" w:hAnsi="Arial" w:cs="Arial"/>
          <w:b/>
          <w:lang w:val="mn-MN"/>
        </w:rPr>
        <w:t>6/52 дугаар зүйлийн 52.1 дэх хэсэг:</w:t>
      </w:r>
    </w:p>
    <w:p w14:paraId="5C93CDFD" w14:textId="77777777" w:rsidR="00F627C2" w:rsidRPr="00707BC7" w:rsidRDefault="00F627C2" w:rsidP="00F627C2">
      <w:pPr>
        <w:contextualSpacing/>
        <w:jc w:val="both"/>
        <w:rPr>
          <w:rFonts w:ascii="Arial" w:hAnsi="Arial" w:cs="Arial"/>
          <w:bCs/>
          <w:lang w:val="mn-MN"/>
        </w:rPr>
      </w:pPr>
    </w:p>
    <w:p w14:paraId="2D525939" w14:textId="77777777" w:rsidR="00F627C2" w:rsidRPr="00707BC7" w:rsidRDefault="00F627C2" w:rsidP="00F627C2">
      <w:pPr>
        <w:ind w:firstLine="709"/>
        <w:contextualSpacing/>
        <w:jc w:val="both"/>
        <w:rPr>
          <w:rFonts w:ascii="Arial" w:hAnsi="Arial" w:cs="Arial"/>
          <w:bCs/>
          <w:lang w:val="mn-MN"/>
        </w:rPr>
      </w:pPr>
      <w:r w:rsidRPr="00707BC7">
        <w:rPr>
          <w:rFonts w:ascii="Arial" w:hAnsi="Arial" w:cs="Arial"/>
          <w:bCs/>
          <w:lang w:val="mn-MN"/>
        </w:rPr>
        <w:t>“52.1.Түүх, соёлын хөдлөх дурсгалт зүйлийг судлах, сурталчлах, сэргээн засварлах зорилгоор хадгалалт, хамгаалалтын найдвартай нөхцөлийг бүрдүүлсний үндсэн дээр улсын хилээр нэвтрүүлнэ.”</w:t>
      </w:r>
    </w:p>
    <w:p w14:paraId="4B35B247" w14:textId="77777777" w:rsidR="00F627C2" w:rsidRPr="00707BC7" w:rsidRDefault="00F627C2" w:rsidP="00F627C2">
      <w:pPr>
        <w:ind w:firstLine="709"/>
        <w:contextualSpacing/>
        <w:jc w:val="both"/>
        <w:rPr>
          <w:rFonts w:ascii="Arial" w:hAnsi="Arial" w:cs="Arial"/>
          <w:bCs/>
          <w:lang w:val="mn-MN"/>
        </w:rPr>
      </w:pPr>
    </w:p>
    <w:p w14:paraId="66052E13" w14:textId="77777777" w:rsidR="00F627C2" w:rsidRPr="00707BC7" w:rsidRDefault="00F627C2" w:rsidP="00F627C2">
      <w:pPr>
        <w:ind w:left="720" w:firstLine="720"/>
        <w:contextualSpacing/>
        <w:jc w:val="both"/>
        <w:rPr>
          <w:rFonts w:ascii="Arial" w:hAnsi="Arial" w:cs="Arial"/>
          <w:b/>
          <w:lang w:val="mn-MN"/>
        </w:rPr>
      </w:pPr>
      <w:r w:rsidRPr="00707BC7">
        <w:rPr>
          <w:rFonts w:ascii="Arial" w:hAnsi="Arial" w:cs="Arial"/>
          <w:b/>
          <w:lang w:val="mn-MN"/>
        </w:rPr>
        <w:t>7/52 дугаар зүйлийн 52.3, 52.4 дэх хэсэг:</w:t>
      </w:r>
    </w:p>
    <w:p w14:paraId="6FC57866" w14:textId="77777777" w:rsidR="00F627C2" w:rsidRPr="00707BC7" w:rsidRDefault="00F627C2" w:rsidP="00F627C2">
      <w:pPr>
        <w:contextualSpacing/>
        <w:jc w:val="both"/>
        <w:rPr>
          <w:rFonts w:ascii="Arial" w:hAnsi="Arial" w:cs="Arial"/>
          <w:bCs/>
          <w:lang w:val="mn-MN"/>
        </w:rPr>
      </w:pPr>
    </w:p>
    <w:p w14:paraId="05A8D7AC" w14:textId="77777777" w:rsidR="00F627C2" w:rsidRPr="00707BC7" w:rsidRDefault="00F627C2" w:rsidP="00F627C2">
      <w:pPr>
        <w:ind w:firstLine="720"/>
        <w:contextualSpacing/>
        <w:jc w:val="both"/>
        <w:rPr>
          <w:rFonts w:ascii="Arial" w:hAnsi="Arial" w:cs="Arial"/>
          <w:bCs/>
          <w:lang w:val="mn-MN"/>
        </w:rPr>
      </w:pPr>
      <w:r w:rsidRPr="00707BC7">
        <w:rPr>
          <w:rFonts w:ascii="Arial" w:hAnsi="Arial" w:cs="Arial"/>
          <w:iCs/>
          <w:lang w:val="mn-MN"/>
        </w:rPr>
        <w:t>“</w:t>
      </w:r>
      <w:r w:rsidRPr="00707BC7">
        <w:rPr>
          <w:rFonts w:ascii="Arial" w:hAnsi="Arial" w:cs="Arial"/>
          <w:bCs/>
          <w:lang w:val="mn-MN"/>
        </w:rPr>
        <w:t>52.3.Түүх, соёлын хөдлөх дурсгалт зүйлийг улсын хилээр нэвтрүүлэх зөвшөөрлийг соёлын асуудал эрхэлсэн төрийн захиргааны төв байгууллага олгоно. Энэ хэсэг палеонтологи, археологийн судалгааны дээжийг улсын хилээр нэвтрүүлэхэд нэгэн адил хамаарна.</w:t>
      </w:r>
    </w:p>
    <w:p w14:paraId="39668347" w14:textId="77777777" w:rsidR="00F627C2" w:rsidRPr="00707BC7" w:rsidRDefault="00F627C2" w:rsidP="00F627C2">
      <w:pPr>
        <w:contextualSpacing/>
        <w:jc w:val="both"/>
        <w:rPr>
          <w:rFonts w:ascii="Arial" w:hAnsi="Arial" w:cs="Arial"/>
          <w:bCs/>
          <w:lang w:val="mn-MN"/>
        </w:rPr>
      </w:pPr>
    </w:p>
    <w:p w14:paraId="2CC71190" w14:textId="77777777" w:rsidR="00F627C2" w:rsidRPr="00707BC7" w:rsidRDefault="00F627C2" w:rsidP="00F627C2">
      <w:pPr>
        <w:ind w:firstLine="709"/>
        <w:contextualSpacing/>
        <w:jc w:val="both"/>
        <w:rPr>
          <w:rFonts w:ascii="Arial" w:hAnsi="Arial" w:cs="Arial"/>
          <w:bCs/>
          <w:lang w:val="mn-MN"/>
        </w:rPr>
      </w:pPr>
      <w:r w:rsidRPr="00707BC7">
        <w:rPr>
          <w:rFonts w:ascii="Arial" w:hAnsi="Arial" w:cs="Arial"/>
          <w:bCs/>
          <w:lang w:val="mn-MN"/>
        </w:rPr>
        <w:t>52.4.Түүх, соёлын хосгүй үнэт дурсгалт зүйлийг улсын хилээр нэвтрүүлэх зөвшөөрлийг Засгийн газар олгоно.”</w:t>
      </w:r>
    </w:p>
    <w:p w14:paraId="6BF981D3" w14:textId="77777777" w:rsidR="00F627C2" w:rsidRPr="00707BC7" w:rsidRDefault="00F627C2" w:rsidP="00F627C2">
      <w:pPr>
        <w:contextualSpacing/>
        <w:jc w:val="both"/>
        <w:rPr>
          <w:rFonts w:ascii="Arial" w:hAnsi="Arial" w:cs="Arial"/>
          <w:bCs/>
          <w:lang w:val="mn-MN"/>
        </w:rPr>
      </w:pPr>
    </w:p>
    <w:p w14:paraId="5DF6648D" w14:textId="77777777" w:rsidR="00F627C2" w:rsidRPr="00707BC7" w:rsidRDefault="00F627C2" w:rsidP="00F627C2">
      <w:pPr>
        <w:ind w:left="720" w:firstLine="720"/>
        <w:contextualSpacing/>
        <w:jc w:val="both"/>
        <w:rPr>
          <w:rFonts w:ascii="Arial" w:hAnsi="Arial" w:cs="Arial"/>
          <w:bCs/>
          <w:lang w:val="mn-MN"/>
        </w:rPr>
      </w:pPr>
      <w:r w:rsidRPr="00707BC7">
        <w:rPr>
          <w:rFonts w:ascii="Arial" w:hAnsi="Arial" w:cs="Arial"/>
          <w:b/>
          <w:lang w:val="mn-MN"/>
        </w:rPr>
        <w:t>8/53 дугаар зүйлийн 53.1, 53.2 дахь хэсэг:</w:t>
      </w:r>
    </w:p>
    <w:p w14:paraId="507C5A73" w14:textId="77777777" w:rsidR="00F627C2" w:rsidRPr="00707BC7" w:rsidRDefault="00F627C2" w:rsidP="00F627C2">
      <w:pPr>
        <w:contextualSpacing/>
        <w:jc w:val="both"/>
        <w:rPr>
          <w:rFonts w:ascii="Arial" w:hAnsi="Arial" w:cs="Arial"/>
          <w:bCs/>
          <w:lang w:val="mn-MN"/>
        </w:rPr>
      </w:pPr>
    </w:p>
    <w:p w14:paraId="4DA6D6D4" w14:textId="77777777" w:rsidR="00F627C2" w:rsidRPr="00707BC7" w:rsidRDefault="00F627C2" w:rsidP="00F627C2">
      <w:pPr>
        <w:ind w:firstLine="709"/>
        <w:contextualSpacing/>
        <w:jc w:val="both"/>
        <w:rPr>
          <w:rFonts w:ascii="Arial" w:hAnsi="Arial" w:cs="Arial"/>
          <w:bCs/>
          <w:lang w:val="mn-MN"/>
        </w:rPr>
      </w:pPr>
      <w:r w:rsidRPr="00707BC7">
        <w:rPr>
          <w:rFonts w:ascii="Arial" w:hAnsi="Arial" w:cs="Arial"/>
          <w:bCs/>
          <w:lang w:val="mn-MN"/>
        </w:rPr>
        <w:t>“53.1.Нийтийн өмчийн соёлын биет өвийг 1:1 болон бусад масштабаар хувилан олшруулах зөвшөөрлийг соёлын асуудал эрхэлсэн Засгийн газрын гишүүн олгоно.</w:t>
      </w:r>
    </w:p>
    <w:p w14:paraId="148C4FD2" w14:textId="77777777" w:rsidR="00F627C2" w:rsidRPr="00707BC7" w:rsidRDefault="00F627C2" w:rsidP="00F627C2">
      <w:pPr>
        <w:contextualSpacing/>
        <w:jc w:val="both"/>
        <w:rPr>
          <w:rFonts w:ascii="Arial" w:hAnsi="Arial" w:cs="Arial"/>
          <w:bCs/>
          <w:lang w:val="mn-MN"/>
        </w:rPr>
      </w:pPr>
    </w:p>
    <w:p w14:paraId="65DEE5BB" w14:textId="77777777" w:rsidR="00F627C2" w:rsidRPr="00707BC7" w:rsidRDefault="00F627C2" w:rsidP="00F627C2">
      <w:pPr>
        <w:ind w:firstLine="709"/>
        <w:contextualSpacing/>
        <w:jc w:val="both"/>
        <w:rPr>
          <w:rFonts w:ascii="Arial" w:hAnsi="Arial" w:cs="Arial"/>
          <w:bCs/>
          <w:lang w:val="mn-MN"/>
        </w:rPr>
      </w:pPr>
      <w:r w:rsidRPr="00707BC7">
        <w:rPr>
          <w:rFonts w:ascii="Arial" w:hAnsi="Arial" w:cs="Arial"/>
          <w:bCs/>
          <w:lang w:val="mn-MN"/>
        </w:rPr>
        <w:t>53.2.Хувийн өмчийн түүх, соёлын хосгүй үнэт дурсгалт зүйлийг 1:1 масштабаар хувилан олшруулах асуудлыг соёлын асуудал эрхэлсэн Засгийн газрын гишүүнтэй зөвшилцөнө.”</w:t>
      </w:r>
    </w:p>
    <w:p w14:paraId="33202AD9" w14:textId="77777777" w:rsidR="00F627C2" w:rsidRPr="00707BC7" w:rsidRDefault="00F627C2" w:rsidP="00F627C2">
      <w:pPr>
        <w:contextualSpacing/>
        <w:jc w:val="both"/>
        <w:rPr>
          <w:rFonts w:ascii="Arial" w:hAnsi="Arial" w:cs="Arial"/>
          <w:bCs/>
          <w:lang w:val="mn-MN"/>
        </w:rPr>
      </w:pPr>
    </w:p>
    <w:p w14:paraId="7418A098" w14:textId="77777777" w:rsidR="00F627C2" w:rsidRPr="00707BC7" w:rsidRDefault="00F627C2" w:rsidP="00F627C2">
      <w:pPr>
        <w:ind w:firstLine="709"/>
        <w:contextualSpacing/>
        <w:jc w:val="both"/>
        <w:rPr>
          <w:rFonts w:ascii="Arial" w:hAnsi="Arial" w:cs="Arial"/>
          <w:lang w:val="mn-MN"/>
        </w:rPr>
      </w:pPr>
      <w:r w:rsidRPr="00707BC7">
        <w:rPr>
          <w:rFonts w:ascii="Arial" w:hAnsi="Arial" w:cs="Arial"/>
          <w:b/>
          <w:bCs/>
          <w:lang w:val="mn-MN"/>
        </w:rPr>
        <w:t>4 дүгээр зүйл.</w:t>
      </w:r>
      <w:r w:rsidRPr="00707BC7">
        <w:rPr>
          <w:rFonts w:ascii="Arial" w:hAnsi="Arial" w:cs="Arial"/>
          <w:lang w:val="mn-MN"/>
        </w:rPr>
        <w:t>Соёлын өвийг хамгаалах тухай хуулийн 37 дугаар зүйлийн  37.3 дахь хэсгийн “зөвшөөрлөөр” гэснийг “шийдвэрээр” гэж, 38 дугаар зүйлийн 38.1.3 дахь заалтын “зөвшөөрөлгүйгээр” гэснийг “шийдвэргүйгээр” гэж, 51 дүгээр зүйлийн 51.2 дахь хэсгийн “тогтооно” гэснийг “батална” гэж, 52 дугаар зүйлийн 52.5 дахь хэсгийн “52.3” гэснийг “52.3, 52.4” гэж, 52.7 дахь хэсгийн “52.1, 52.3” гэснийг “52.3, 52.4” гэж, 53 дугаар зүйлийн гарчгийн “Соёлын өвийг хувилах” гэснийг “Соёлын биет өвийг хувилан олшруулах” гэж тус тус өөрчилсүгэй.</w:t>
      </w:r>
    </w:p>
    <w:p w14:paraId="6FD5D848" w14:textId="77777777" w:rsidR="00F627C2" w:rsidRPr="00707BC7" w:rsidRDefault="00F627C2" w:rsidP="00F627C2">
      <w:pPr>
        <w:contextualSpacing/>
        <w:jc w:val="both"/>
        <w:rPr>
          <w:rFonts w:ascii="Arial" w:hAnsi="Arial" w:cs="Arial"/>
          <w:lang w:val="mn-MN"/>
        </w:rPr>
      </w:pPr>
    </w:p>
    <w:p w14:paraId="79D7461A" w14:textId="77777777" w:rsidR="00F627C2" w:rsidRPr="00707BC7" w:rsidRDefault="00F627C2" w:rsidP="00F627C2">
      <w:pPr>
        <w:ind w:firstLine="709"/>
        <w:contextualSpacing/>
        <w:jc w:val="both"/>
        <w:rPr>
          <w:rFonts w:ascii="Arial" w:hAnsi="Arial" w:cs="Arial"/>
          <w:bCs/>
          <w:lang w:val="mn-MN"/>
        </w:rPr>
      </w:pPr>
      <w:r w:rsidRPr="00707BC7">
        <w:rPr>
          <w:rFonts w:ascii="Arial" w:hAnsi="Arial" w:cs="Arial"/>
          <w:b/>
          <w:lang w:val="mn-MN"/>
        </w:rPr>
        <w:t>5 дугаар зүйл.</w:t>
      </w:r>
      <w:r w:rsidRPr="00707BC7">
        <w:rPr>
          <w:rFonts w:ascii="Arial" w:hAnsi="Arial" w:cs="Arial"/>
          <w:bCs/>
          <w:lang w:val="mn-MN"/>
        </w:rPr>
        <w:t>Соёлын өвийг хамгаалах тухай хуулийн 24 дүгээр зүйлийн  24.1 дэх хэсгийн “эрх бүхий этгээдийн зөвшөөрлөөр” гэснийг, 42 дугаар зүйлийн  42.6 дахь хэсгийн “соёлын асуудал эрхэлсэн төрийн захиргааны төв байгууллагын зөвшөөрлөөр” гэснийг, 59 дүгээр зүйлийн 59.1.4 дэх заалтын “зөвшөөрөлгүйгээр” гэснийг тус тус хассугай.</w:t>
      </w:r>
    </w:p>
    <w:p w14:paraId="52A94EB4" w14:textId="77777777" w:rsidR="00F627C2" w:rsidRPr="00707BC7" w:rsidRDefault="00F627C2" w:rsidP="00F627C2">
      <w:pPr>
        <w:contextualSpacing/>
        <w:jc w:val="both"/>
        <w:rPr>
          <w:rFonts w:ascii="Arial" w:hAnsi="Arial" w:cs="Arial"/>
          <w:bCs/>
          <w:lang w:val="mn-MN"/>
        </w:rPr>
      </w:pPr>
    </w:p>
    <w:p w14:paraId="443D2196" w14:textId="77777777" w:rsidR="00F627C2" w:rsidRPr="00707BC7" w:rsidRDefault="00F627C2" w:rsidP="00F627C2">
      <w:pPr>
        <w:ind w:firstLine="709"/>
        <w:contextualSpacing/>
        <w:jc w:val="both"/>
        <w:rPr>
          <w:rFonts w:ascii="Arial" w:hAnsi="Arial" w:cs="Arial"/>
          <w:bCs/>
          <w:lang w:val="mn-MN"/>
        </w:rPr>
      </w:pPr>
      <w:r w:rsidRPr="00707BC7">
        <w:rPr>
          <w:rFonts w:ascii="Arial" w:hAnsi="Arial" w:cs="Arial"/>
          <w:b/>
          <w:lang w:val="mn-MN"/>
        </w:rPr>
        <w:t>6 дугаар зүйл.</w:t>
      </w:r>
      <w:r w:rsidRPr="00707BC7">
        <w:rPr>
          <w:rFonts w:ascii="Arial" w:hAnsi="Arial" w:cs="Arial"/>
          <w:bCs/>
          <w:lang w:val="mn-MN"/>
        </w:rPr>
        <w:t xml:space="preserve">Соёлын өвийг хамгаалах тухай хуулийн 14 дүгээр зүйлийн 14.1.11 дэх заалтыг, 46 дугаар зүйлийн 46.2 дахь </w:t>
      </w:r>
      <w:r w:rsidRPr="00707BC7">
        <w:rPr>
          <w:rFonts w:ascii="Arial" w:hAnsi="Arial" w:cs="Arial"/>
          <w:bCs/>
          <w:iCs/>
          <w:lang w:val="mn-MN"/>
        </w:rPr>
        <w:t>хэсгийг,</w:t>
      </w:r>
      <w:r w:rsidRPr="00707BC7">
        <w:rPr>
          <w:rFonts w:ascii="Arial" w:hAnsi="Arial" w:cs="Arial"/>
          <w:bCs/>
          <w:lang w:val="mn-MN"/>
        </w:rPr>
        <w:t xml:space="preserve"> 52 дугаар зүйлийн 52.3.1, 52.3.2, 52.3.3 дахь заалтыг тус тус хүчингүй болсонд тооцсугай.</w:t>
      </w:r>
    </w:p>
    <w:p w14:paraId="783E5B4B" w14:textId="77777777" w:rsidR="00F627C2" w:rsidRPr="00707BC7" w:rsidRDefault="00F627C2" w:rsidP="00F627C2">
      <w:pPr>
        <w:contextualSpacing/>
        <w:jc w:val="both"/>
        <w:rPr>
          <w:rFonts w:ascii="Arial" w:hAnsi="Arial" w:cs="Arial"/>
          <w:bCs/>
          <w:lang w:val="mn-MN"/>
        </w:rPr>
      </w:pPr>
    </w:p>
    <w:p w14:paraId="0B414A5B" w14:textId="77777777" w:rsidR="00F627C2" w:rsidRPr="00707BC7" w:rsidRDefault="00F627C2" w:rsidP="00F627C2">
      <w:pPr>
        <w:ind w:firstLine="720"/>
        <w:contextualSpacing/>
        <w:jc w:val="both"/>
        <w:rPr>
          <w:rFonts w:ascii="Arial" w:hAnsi="Arial" w:cs="Arial"/>
          <w:lang w:val="mn-MN"/>
        </w:rPr>
      </w:pPr>
      <w:r w:rsidRPr="00707BC7">
        <w:rPr>
          <w:rFonts w:ascii="Arial" w:hAnsi="Arial" w:cs="Arial"/>
          <w:b/>
          <w:bCs/>
          <w:lang w:val="mn-MN"/>
        </w:rPr>
        <w:t>7 дугаар зүйл.</w:t>
      </w:r>
      <w:r w:rsidRPr="00707BC7">
        <w:rPr>
          <w:rFonts w:ascii="Arial" w:hAnsi="Arial" w:cs="Arial"/>
          <w:lang w:val="mn-MN"/>
        </w:rPr>
        <w:t>Энэ хуулийг 2023 оны 01 дүгээр сарын 06-ны өдрөөс эхлэн дагаж мөрдөнө.</w:t>
      </w:r>
    </w:p>
    <w:p w14:paraId="62CE2D25" w14:textId="77777777" w:rsidR="00F627C2" w:rsidRPr="00707BC7" w:rsidRDefault="00F627C2" w:rsidP="00F627C2">
      <w:pPr>
        <w:ind w:firstLine="720"/>
        <w:contextualSpacing/>
        <w:jc w:val="both"/>
        <w:rPr>
          <w:rFonts w:ascii="Arial" w:hAnsi="Arial" w:cs="Arial"/>
          <w:lang w:val="mn-MN"/>
        </w:rPr>
      </w:pPr>
    </w:p>
    <w:p w14:paraId="7D131A40" w14:textId="77777777" w:rsidR="007813A9" w:rsidRPr="00707BC7" w:rsidRDefault="007813A9" w:rsidP="007813A9">
      <w:pPr>
        <w:ind w:firstLine="709"/>
        <w:contextualSpacing/>
        <w:jc w:val="both"/>
        <w:rPr>
          <w:rFonts w:ascii="Arial" w:hAnsi="Arial" w:cs="Arial"/>
          <w:noProof/>
          <w:sz w:val="23"/>
          <w:szCs w:val="23"/>
          <w:lang w:val="mn-MN"/>
        </w:rPr>
      </w:pPr>
    </w:p>
    <w:p w14:paraId="60E2F585" w14:textId="77777777" w:rsidR="007813A9" w:rsidRPr="00707BC7" w:rsidRDefault="007813A9" w:rsidP="007813A9">
      <w:pPr>
        <w:ind w:firstLine="709"/>
        <w:contextualSpacing/>
        <w:jc w:val="both"/>
        <w:rPr>
          <w:rFonts w:ascii="Arial" w:hAnsi="Arial" w:cs="Arial"/>
          <w:noProof/>
          <w:sz w:val="23"/>
          <w:szCs w:val="23"/>
          <w:lang w:val="mn-MN"/>
        </w:rPr>
      </w:pPr>
    </w:p>
    <w:p w14:paraId="7DF1DB49" w14:textId="77777777" w:rsidR="007813A9" w:rsidRPr="00707BC7" w:rsidRDefault="007813A9" w:rsidP="007813A9">
      <w:pPr>
        <w:ind w:firstLine="709"/>
        <w:contextualSpacing/>
        <w:jc w:val="both"/>
        <w:rPr>
          <w:rFonts w:ascii="Arial" w:hAnsi="Arial" w:cs="Arial"/>
          <w:noProof/>
          <w:sz w:val="23"/>
          <w:szCs w:val="23"/>
          <w:lang w:val="mn-MN"/>
        </w:rPr>
      </w:pPr>
    </w:p>
    <w:p w14:paraId="427675E8" w14:textId="77777777" w:rsidR="007813A9" w:rsidRPr="00707BC7" w:rsidRDefault="007813A9" w:rsidP="007813A9">
      <w:pPr>
        <w:ind w:left="720" w:firstLine="720"/>
        <w:contextualSpacing/>
        <w:jc w:val="both"/>
        <w:rPr>
          <w:rFonts w:ascii="Arial" w:hAnsi="Arial" w:cs="Arial"/>
          <w:iCs/>
          <w:sz w:val="23"/>
          <w:szCs w:val="23"/>
          <w:lang w:val="mn-MN"/>
        </w:rPr>
      </w:pPr>
      <w:r w:rsidRPr="00707BC7">
        <w:rPr>
          <w:rFonts w:ascii="Arial" w:hAnsi="Arial" w:cs="Arial"/>
          <w:iCs/>
          <w:sz w:val="23"/>
          <w:szCs w:val="23"/>
          <w:lang w:val="mn-MN"/>
        </w:rPr>
        <w:t xml:space="preserve">МОНГОЛ УЛСЫН </w:t>
      </w:r>
    </w:p>
    <w:p w14:paraId="0686A652" w14:textId="2AF3C6D7" w:rsidR="002C5A57" w:rsidRPr="007813A9" w:rsidRDefault="007813A9" w:rsidP="007813A9">
      <w:pPr>
        <w:ind w:firstLine="720"/>
        <w:contextualSpacing/>
        <w:jc w:val="both"/>
        <w:rPr>
          <w:rFonts w:ascii="Arial" w:hAnsi="Arial" w:cs="Arial"/>
          <w:sz w:val="23"/>
          <w:szCs w:val="23"/>
          <w:lang w:val="mn-MN"/>
        </w:rPr>
      </w:pPr>
      <w:r w:rsidRPr="00707BC7">
        <w:rPr>
          <w:rFonts w:ascii="Arial" w:hAnsi="Arial" w:cs="Arial"/>
          <w:iCs/>
          <w:sz w:val="23"/>
          <w:szCs w:val="23"/>
          <w:lang w:val="mn-MN"/>
        </w:rPr>
        <w:tab/>
        <w:t xml:space="preserve">ИХ ХУРЛЫН ДАРГА </w:t>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t>Г.ЗАНДАНШАТАР</w:t>
      </w:r>
    </w:p>
    <w:sectPr w:rsidR="002C5A57" w:rsidRPr="007813A9"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06385"/>
    <w:rsid w:val="00115D89"/>
    <w:rsid w:val="001169E0"/>
    <w:rsid w:val="00120845"/>
    <w:rsid w:val="001253BD"/>
    <w:rsid w:val="00125B1A"/>
    <w:rsid w:val="00127152"/>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A70BB"/>
    <w:rsid w:val="001B181D"/>
    <w:rsid w:val="001B7A0F"/>
    <w:rsid w:val="001C5FEA"/>
    <w:rsid w:val="001C7915"/>
    <w:rsid w:val="001D1C24"/>
    <w:rsid w:val="001D38E1"/>
    <w:rsid w:val="001D3C9A"/>
    <w:rsid w:val="001D3CA4"/>
    <w:rsid w:val="00201317"/>
    <w:rsid w:val="00201B79"/>
    <w:rsid w:val="00206873"/>
    <w:rsid w:val="00207F2F"/>
    <w:rsid w:val="0021719D"/>
    <w:rsid w:val="002204E7"/>
    <w:rsid w:val="00221635"/>
    <w:rsid w:val="00221A20"/>
    <w:rsid w:val="0022448A"/>
    <w:rsid w:val="0022586D"/>
    <w:rsid w:val="00227C07"/>
    <w:rsid w:val="00243D79"/>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7A3F"/>
    <w:rsid w:val="0032748B"/>
    <w:rsid w:val="00333459"/>
    <w:rsid w:val="00342E02"/>
    <w:rsid w:val="0034319D"/>
    <w:rsid w:val="00345773"/>
    <w:rsid w:val="00357662"/>
    <w:rsid w:val="0036287E"/>
    <w:rsid w:val="00363B23"/>
    <w:rsid w:val="00367201"/>
    <w:rsid w:val="003678F7"/>
    <w:rsid w:val="003708C5"/>
    <w:rsid w:val="003736E4"/>
    <w:rsid w:val="003766F2"/>
    <w:rsid w:val="00376C77"/>
    <w:rsid w:val="00385B94"/>
    <w:rsid w:val="00386569"/>
    <w:rsid w:val="003865D4"/>
    <w:rsid w:val="0038666B"/>
    <w:rsid w:val="00386A9C"/>
    <w:rsid w:val="00390FB7"/>
    <w:rsid w:val="00395A9C"/>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3640"/>
    <w:rsid w:val="004258AF"/>
    <w:rsid w:val="0042641E"/>
    <w:rsid w:val="00431812"/>
    <w:rsid w:val="00433C72"/>
    <w:rsid w:val="0043512E"/>
    <w:rsid w:val="0043608B"/>
    <w:rsid w:val="00446D37"/>
    <w:rsid w:val="00453D59"/>
    <w:rsid w:val="00455141"/>
    <w:rsid w:val="00461E34"/>
    <w:rsid w:val="004626B3"/>
    <w:rsid w:val="00462CA6"/>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0C78"/>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43B71"/>
    <w:rsid w:val="0065255D"/>
    <w:rsid w:val="006666E3"/>
    <w:rsid w:val="006712E1"/>
    <w:rsid w:val="0067433C"/>
    <w:rsid w:val="00674A13"/>
    <w:rsid w:val="006775E8"/>
    <w:rsid w:val="00681F82"/>
    <w:rsid w:val="006850A3"/>
    <w:rsid w:val="00687756"/>
    <w:rsid w:val="00692D9F"/>
    <w:rsid w:val="006A2D4E"/>
    <w:rsid w:val="006A3F1B"/>
    <w:rsid w:val="006A53FF"/>
    <w:rsid w:val="006A601D"/>
    <w:rsid w:val="006A60E2"/>
    <w:rsid w:val="006B2C26"/>
    <w:rsid w:val="006C0566"/>
    <w:rsid w:val="006C1FD1"/>
    <w:rsid w:val="006C5465"/>
    <w:rsid w:val="006D5306"/>
    <w:rsid w:val="006E210F"/>
    <w:rsid w:val="006E41C5"/>
    <w:rsid w:val="006E62CD"/>
    <w:rsid w:val="006E7E97"/>
    <w:rsid w:val="006F1668"/>
    <w:rsid w:val="006F46A4"/>
    <w:rsid w:val="00700D85"/>
    <w:rsid w:val="00701418"/>
    <w:rsid w:val="00703CFD"/>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803EA"/>
    <w:rsid w:val="007813A9"/>
    <w:rsid w:val="00794A64"/>
    <w:rsid w:val="007A1A9A"/>
    <w:rsid w:val="007A40FC"/>
    <w:rsid w:val="007A6164"/>
    <w:rsid w:val="007A7096"/>
    <w:rsid w:val="007B2DCF"/>
    <w:rsid w:val="007B4BB1"/>
    <w:rsid w:val="007B5C4F"/>
    <w:rsid w:val="007C6CF1"/>
    <w:rsid w:val="007D1CB1"/>
    <w:rsid w:val="007D249A"/>
    <w:rsid w:val="007D4024"/>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71C"/>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B48CC"/>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0D3E"/>
    <w:rsid w:val="00A02218"/>
    <w:rsid w:val="00A05DAD"/>
    <w:rsid w:val="00A07BAB"/>
    <w:rsid w:val="00A07F99"/>
    <w:rsid w:val="00A20690"/>
    <w:rsid w:val="00A258A5"/>
    <w:rsid w:val="00A26A32"/>
    <w:rsid w:val="00A355F3"/>
    <w:rsid w:val="00A35D76"/>
    <w:rsid w:val="00A43287"/>
    <w:rsid w:val="00A45422"/>
    <w:rsid w:val="00A46450"/>
    <w:rsid w:val="00A54ED0"/>
    <w:rsid w:val="00A5755E"/>
    <w:rsid w:val="00A57800"/>
    <w:rsid w:val="00A64F4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107A"/>
    <w:rsid w:val="00AD33D1"/>
    <w:rsid w:val="00AD5A30"/>
    <w:rsid w:val="00AE055C"/>
    <w:rsid w:val="00AE07D7"/>
    <w:rsid w:val="00AE7858"/>
    <w:rsid w:val="00AF2BD0"/>
    <w:rsid w:val="00AF71A0"/>
    <w:rsid w:val="00B00546"/>
    <w:rsid w:val="00B00945"/>
    <w:rsid w:val="00B01A1E"/>
    <w:rsid w:val="00B03B91"/>
    <w:rsid w:val="00B21A57"/>
    <w:rsid w:val="00B21A5F"/>
    <w:rsid w:val="00B23459"/>
    <w:rsid w:val="00B25419"/>
    <w:rsid w:val="00B26B59"/>
    <w:rsid w:val="00B32A0D"/>
    <w:rsid w:val="00B338BD"/>
    <w:rsid w:val="00B42857"/>
    <w:rsid w:val="00B44301"/>
    <w:rsid w:val="00B46B9C"/>
    <w:rsid w:val="00B46FB0"/>
    <w:rsid w:val="00B47E5B"/>
    <w:rsid w:val="00B50DCC"/>
    <w:rsid w:val="00B600BE"/>
    <w:rsid w:val="00B6047C"/>
    <w:rsid w:val="00B652DD"/>
    <w:rsid w:val="00B665BF"/>
    <w:rsid w:val="00B7271C"/>
    <w:rsid w:val="00B73BDC"/>
    <w:rsid w:val="00B74110"/>
    <w:rsid w:val="00B81477"/>
    <w:rsid w:val="00B83F95"/>
    <w:rsid w:val="00B843C3"/>
    <w:rsid w:val="00B87887"/>
    <w:rsid w:val="00B95713"/>
    <w:rsid w:val="00B96DEB"/>
    <w:rsid w:val="00B973CA"/>
    <w:rsid w:val="00BA425F"/>
    <w:rsid w:val="00BA7E53"/>
    <w:rsid w:val="00BA7EAC"/>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4786"/>
    <w:rsid w:val="00C76847"/>
    <w:rsid w:val="00C84D85"/>
    <w:rsid w:val="00C96546"/>
    <w:rsid w:val="00C96948"/>
    <w:rsid w:val="00CA0758"/>
    <w:rsid w:val="00CA3B95"/>
    <w:rsid w:val="00CA5E39"/>
    <w:rsid w:val="00CB03E1"/>
    <w:rsid w:val="00CB298C"/>
    <w:rsid w:val="00CC2727"/>
    <w:rsid w:val="00CC2770"/>
    <w:rsid w:val="00CC46BE"/>
    <w:rsid w:val="00CC5537"/>
    <w:rsid w:val="00CC5C5F"/>
    <w:rsid w:val="00CC6CB5"/>
    <w:rsid w:val="00CE135B"/>
    <w:rsid w:val="00CF0F5B"/>
    <w:rsid w:val="00D00960"/>
    <w:rsid w:val="00D0271E"/>
    <w:rsid w:val="00D03B32"/>
    <w:rsid w:val="00D040D9"/>
    <w:rsid w:val="00D113F3"/>
    <w:rsid w:val="00D14C8C"/>
    <w:rsid w:val="00D1681A"/>
    <w:rsid w:val="00D2286A"/>
    <w:rsid w:val="00D35411"/>
    <w:rsid w:val="00D46EAC"/>
    <w:rsid w:val="00D47D68"/>
    <w:rsid w:val="00D51138"/>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DF71E5"/>
    <w:rsid w:val="00E0076A"/>
    <w:rsid w:val="00E01E8C"/>
    <w:rsid w:val="00E02894"/>
    <w:rsid w:val="00E0724E"/>
    <w:rsid w:val="00E134A5"/>
    <w:rsid w:val="00E14164"/>
    <w:rsid w:val="00E15A63"/>
    <w:rsid w:val="00E1736A"/>
    <w:rsid w:val="00E17F5C"/>
    <w:rsid w:val="00E22B55"/>
    <w:rsid w:val="00E3512D"/>
    <w:rsid w:val="00E36B2B"/>
    <w:rsid w:val="00E37D76"/>
    <w:rsid w:val="00E42A6F"/>
    <w:rsid w:val="00E442DE"/>
    <w:rsid w:val="00E453B9"/>
    <w:rsid w:val="00E528B8"/>
    <w:rsid w:val="00E52E10"/>
    <w:rsid w:val="00E55FF7"/>
    <w:rsid w:val="00E64728"/>
    <w:rsid w:val="00E663D6"/>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13F0A"/>
    <w:rsid w:val="00F24D32"/>
    <w:rsid w:val="00F33F4B"/>
    <w:rsid w:val="00F40E25"/>
    <w:rsid w:val="00F44FA7"/>
    <w:rsid w:val="00F45AA0"/>
    <w:rsid w:val="00F5087B"/>
    <w:rsid w:val="00F52BA5"/>
    <w:rsid w:val="00F53350"/>
    <w:rsid w:val="00F55DEC"/>
    <w:rsid w:val="00F5784B"/>
    <w:rsid w:val="00F627C2"/>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 w:type="paragraph" w:customStyle="1" w:styleId="Default">
    <w:name w:val="Default"/>
    <w:rsid w:val="0034319D"/>
    <w:pPr>
      <w:autoSpaceDE w:val="0"/>
      <w:autoSpaceDN w:val="0"/>
      <w:adjustRightInd w:val="0"/>
    </w:pPr>
    <w:rPr>
      <w:rFonts w:ascii="Arial" w:eastAsia="Calibri" w:hAnsi="Arial" w:cs="Arial"/>
      <w:color w:val="000000"/>
    </w:rPr>
  </w:style>
  <w:style w:type="character" w:customStyle="1" w:styleId="BodyText2Char">
    <w:name w:val="Body Text 2 Char"/>
    <w:basedOn w:val="DefaultParagraphFont"/>
    <w:link w:val="BodyText21"/>
    <w:rsid w:val="00F13F0A"/>
    <w:rPr>
      <w:rFonts w:ascii="Arial Mon" w:eastAsia="Times New Roman" w:hAnsi="Arial Mon" w:cs="Times New Roman"/>
      <w:szCs w:val="20"/>
    </w:rPr>
  </w:style>
  <w:style w:type="paragraph" w:styleId="BodyText21">
    <w:name w:val="Body Text 2"/>
    <w:basedOn w:val="Normal"/>
    <w:link w:val="BodyText2Char"/>
    <w:rsid w:val="00F13F0A"/>
    <w:rPr>
      <w:rFonts w:ascii="Arial Mon" w:hAnsi="Arial Mon"/>
      <w:szCs w:val="20"/>
    </w:rPr>
  </w:style>
  <w:style w:type="character" w:customStyle="1" w:styleId="BodyText2Char1">
    <w:name w:val="Body Text 2 Char1"/>
    <w:basedOn w:val="DefaultParagraphFont"/>
    <w:uiPriority w:val="99"/>
    <w:semiHidden/>
    <w:rsid w:val="00F13F0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1848</Words>
  <Characters>10536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2023-02-06T07:44:00Z</cp:lastPrinted>
  <dcterms:created xsi:type="dcterms:W3CDTF">2023-02-06T07:44:00Z</dcterms:created>
  <dcterms:modified xsi:type="dcterms:W3CDTF">2023-02-06T07:44:00Z</dcterms:modified>
</cp:coreProperties>
</file>