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3EE95" w14:textId="77777777" w:rsidR="00B60B8D" w:rsidRPr="002E7FE6" w:rsidRDefault="00B60B8D" w:rsidP="00B60B8D">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14:anchorId="33944069" wp14:editId="5977BF5B">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24A04B" w14:textId="77777777" w:rsidR="00B60B8D" w:rsidRPr="002E7FE6" w:rsidRDefault="00B60B8D" w:rsidP="00B60B8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6C26591A" w14:textId="77777777" w:rsidR="00B60B8D" w:rsidRPr="00A335B2" w:rsidRDefault="00B60B8D" w:rsidP="00B60B8D">
      <w:pPr>
        <w:jc w:val="both"/>
        <w:rPr>
          <w:rFonts w:ascii="Arial" w:hAnsi="Arial" w:cs="Arial"/>
          <w:color w:val="3366FF"/>
          <w:lang w:val="ms-MY"/>
        </w:rPr>
      </w:pPr>
    </w:p>
    <w:p w14:paraId="16351DF4" w14:textId="77777777" w:rsidR="00B60B8D" w:rsidRPr="005428CF" w:rsidRDefault="00B60B8D" w:rsidP="00B60B8D">
      <w:pPr>
        <w:jc w:val="both"/>
        <w:rPr>
          <w:rFonts w:cs="Arial"/>
          <w:color w:val="3366FF"/>
          <w:sz w:val="20"/>
          <w:szCs w:val="20"/>
          <w:lang w:val="ms-MY"/>
        </w:rPr>
      </w:pPr>
      <w:r>
        <w:rPr>
          <w:rFonts w:ascii="Arial" w:hAnsi="Arial" w:cs="Arial"/>
          <w:color w:val="3366FF"/>
          <w:sz w:val="20"/>
          <w:szCs w:val="20"/>
          <w:u w:val="single"/>
          <w:lang w:val="ms-MY"/>
        </w:rPr>
        <w:t>201</w:t>
      </w:r>
      <w:r w:rsidR="005F57DF">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D50076">
        <w:rPr>
          <w:rFonts w:ascii="Arial" w:hAnsi="Arial" w:cs="Arial"/>
          <w:color w:val="3366FF"/>
          <w:sz w:val="20"/>
          <w:szCs w:val="20"/>
          <w:u w:val="single"/>
          <w:lang w:val="mn-MN"/>
        </w:rPr>
        <w:t>1</w:t>
      </w:r>
      <w:r w:rsidR="005F57DF">
        <w:rPr>
          <w:rFonts w:ascii="Arial" w:hAnsi="Arial" w:cs="Arial"/>
          <w:color w:val="3366FF"/>
          <w:sz w:val="20"/>
          <w:szCs w:val="20"/>
          <w:u w:val="single"/>
          <w:lang w:val="mn-MN"/>
        </w:rPr>
        <w:t>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D50076">
        <w:rPr>
          <w:rFonts w:ascii="Arial" w:hAnsi="Arial" w:cs="Arial"/>
          <w:color w:val="3366FF"/>
          <w:sz w:val="20"/>
          <w:szCs w:val="20"/>
          <w:lang w:val="mn-MN"/>
        </w:rPr>
        <w:t>0</w:t>
      </w:r>
      <w:r>
        <w:rPr>
          <w:rFonts w:ascii="Arial" w:hAnsi="Arial" w:cs="Arial"/>
          <w:color w:val="3366FF"/>
          <w:sz w:val="20"/>
          <w:szCs w:val="20"/>
          <w:u w:val="single"/>
        </w:rPr>
        <w:t>2</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14:paraId="0ECAD583" w14:textId="77777777" w:rsidR="00433B3A" w:rsidRPr="0005761F" w:rsidRDefault="00433B3A" w:rsidP="0091512A">
      <w:pPr>
        <w:jc w:val="center"/>
        <w:rPr>
          <w:rFonts w:ascii="Arial" w:eastAsia="Times New Roman" w:hAnsi="Arial" w:cs="Arial"/>
          <w:b/>
          <w:bCs/>
          <w:sz w:val="24"/>
          <w:szCs w:val="24"/>
          <w:lang w:val="mn-MN"/>
        </w:rPr>
      </w:pPr>
    </w:p>
    <w:p w14:paraId="166DBB17" w14:textId="77777777" w:rsidR="00D50076" w:rsidRDefault="00D50076" w:rsidP="00D50076">
      <w:pPr>
        <w:spacing w:line="360" w:lineRule="auto"/>
        <w:jc w:val="center"/>
        <w:rPr>
          <w:rFonts w:ascii="Arial" w:hAnsi="Arial" w:cs="Arial"/>
          <w:b/>
          <w:color w:val="000000" w:themeColor="text1"/>
          <w:sz w:val="24"/>
          <w:szCs w:val="24"/>
          <w:lang w:val="mn-MN"/>
        </w:rPr>
      </w:pPr>
    </w:p>
    <w:p w14:paraId="0AAF1330" w14:textId="77777777" w:rsidR="00D50076" w:rsidRPr="00EC237B" w:rsidRDefault="00D50076" w:rsidP="00D50076">
      <w:pPr>
        <w:ind w:left="284"/>
        <w:jc w:val="center"/>
        <w:rPr>
          <w:rFonts w:ascii="Arial" w:hAnsi="Arial" w:cs="Arial"/>
          <w:b/>
          <w:color w:val="000000" w:themeColor="text1"/>
          <w:sz w:val="24"/>
          <w:szCs w:val="24"/>
          <w:lang w:val="mn-MN"/>
        </w:rPr>
      </w:pPr>
      <w:bookmarkStart w:id="0" w:name="_GoBack"/>
      <w:r w:rsidRPr="00EC237B">
        <w:rPr>
          <w:rFonts w:ascii="Arial" w:hAnsi="Arial" w:cs="Arial"/>
          <w:b/>
          <w:color w:val="000000" w:themeColor="text1"/>
          <w:sz w:val="24"/>
          <w:szCs w:val="24"/>
          <w:lang w:val="mn-MN"/>
        </w:rPr>
        <w:t xml:space="preserve">ТӨСВИЙН ТУХАЙ ХУУЛЬД НЭМЭЛТ, </w:t>
      </w:r>
    </w:p>
    <w:p w14:paraId="797FC3E5" w14:textId="77777777" w:rsidR="00D50076" w:rsidRPr="00EC237B" w:rsidRDefault="00D50076" w:rsidP="00D50076">
      <w:pPr>
        <w:ind w:left="284"/>
        <w:jc w:val="center"/>
        <w:rPr>
          <w:rFonts w:ascii="Arial" w:hAnsi="Arial" w:cs="Arial"/>
          <w:b/>
          <w:color w:val="000000" w:themeColor="text1"/>
          <w:sz w:val="24"/>
          <w:szCs w:val="24"/>
          <w:lang w:val="mn-MN"/>
        </w:rPr>
      </w:pPr>
      <w:r w:rsidRPr="00EC237B">
        <w:rPr>
          <w:rFonts w:ascii="Arial" w:hAnsi="Arial" w:cs="Arial"/>
          <w:b/>
          <w:color w:val="000000" w:themeColor="text1"/>
          <w:sz w:val="24"/>
          <w:szCs w:val="24"/>
          <w:lang w:val="mn-MN"/>
        </w:rPr>
        <w:t>ӨӨРЧЛӨЛТ ОРУУЛАХ ТУХАЙ</w:t>
      </w:r>
    </w:p>
    <w:bookmarkEnd w:id="0"/>
    <w:p w14:paraId="358B0F85" w14:textId="77777777" w:rsidR="00D50076" w:rsidRPr="00EC237B" w:rsidRDefault="00D50076" w:rsidP="00D50076">
      <w:pPr>
        <w:spacing w:line="360" w:lineRule="auto"/>
        <w:jc w:val="center"/>
        <w:rPr>
          <w:rFonts w:ascii="Arial" w:hAnsi="Arial" w:cs="Arial"/>
          <w:b/>
          <w:color w:val="000000" w:themeColor="text1"/>
          <w:sz w:val="24"/>
          <w:szCs w:val="24"/>
          <w:lang w:val="mn-MN"/>
        </w:rPr>
      </w:pPr>
    </w:p>
    <w:p w14:paraId="32DF2760" w14:textId="77777777" w:rsidR="00D50076" w:rsidRPr="00EC237B" w:rsidRDefault="00D50076" w:rsidP="00D50076">
      <w:pPr>
        <w:ind w:firstLine="720"/>
        <w:jc w:val="both"/>
        <w:rPr>
          <w:rFonts w:ascii="Arial" w:hAnsi="Arial" w:cs="Arial"/>
          <w:color w:val="000000" w:themeColor="text1"/>
          <w:sz w:val="24"/>
          <w:szCs w:val="24"/>
          <w:lang w:val="mn-MN"/>
        </w:rPr>
      </w:pPr>
      <w:r w:rsidRPr="00EC237B">
        <w:rPr>
          <w:rFonts w:ascii="Arial" w:hAnsi="Arial" w:cs="Arial"/>
          <w:b/>
          <w:color w:val="000000" w:themeColor="text1"/>
          <w:sz w:val="24"/>
          <w:szCs w:val="24"/>
          <w:lang w:val="mn-MN"/>
        </w:rPr>
        <w:t>1 дүгээр зүйл.</w:t>
      </w:r>
      <w:r w:rsidRPr="00EC237B">
        <w:rPr>
          <w:rFonts w:ascii="Arial" w:hAnsi="Arial" w:cs="Arial"/>
          <w:color w:val="000000" w:themeColor="text1"/>
          <w:sz w:val="24"/>
          <w:szCs w:val="24"/>
          <w:lang w:val="mn-MN"/>
        </w:rPr>
        <w:t>Төсвийн тухай хуулийн 58 дугаар зүйлд доор дурдсан агуулгатай дараах заалт нэмсүгэй:</w:t>
      </w:r>
    </w:p>
    <w:p w14:paraId="35F66159" w14:textId="77777777" w:rsidR="00D50076" w:rsidRPr="00EC237B" w:rsidRDefault="00D50076" w:rsidP="00D50076">
      <w:pPr>
        <w:ind w:firstLine="720"/>
        <w:jc w:val="both"/>
        <w:rPr>
          <w:rFonts w:ascii="Arial" w:hAnsi="Arial" w:cs="Arial"/>
          <w:color w:val="000000" w:themeColor="text1"/>
          <w:sz w:val="24"/>
          <w:szCs w:val="24"/>
          <w:lang w:val="mn-MN"/>
        </w:rPr>
      </w:pPr>
    </w:p>
    <w:p w14:paraId="48015425" w14:textId="77777777" w:rsidR="00D50076" w:rsidRPr="00EC237B" w:rsidRDefault="00D50076" w:rsidP="00D50076">
      <w:pPr>
        <w:ind w:firstLine="720"/>
        <w:jc w:val="both"/>
        <w:rPr>
          <w:rFonts w:ascii="Arial" w:eastAsiaTheme="minorEastAsia" w:hAnsi="Arial" w:cs="Arial"/>
          <w:b/>
          <w:noProof/>
          <w:color w:val="000000" w:themeColor="text1"/>
          <w:sz w:val="24"/>
          <w:szCs w:val="24"/>
          <w:lang w:val="mn-MN"/>
        </w:rPr>
      </w:pPr>
      <w:r w:rsidRPr="00EC237B">
        <w:rPr>
          <w:rFonts w:ascii="Arial" w:eastAsiaTheme="minorEastAsia" w:hAnsi="Arial" w:cs="Arial"/>
          <w:b/>
          <w:noProof/>
          <w:color w:val="000000" w:themeColor="text1"/>
          <w:sz w:val="24"/>
          <w:szCs w:val="24"/>
          <w:lang w:val="mn-MN"/>
        </w:rPr>
        <w:tab/>
        <w:t>1/58 дугаар зүйлийн 58.1.18, 58.1.19, 58.1.20 дахь заалт:</w:t>
      </w:r>
    </w:p>
    <w:p w14:paraId="7605EDD9" w14:textId="77777777" w:rsidR="00D50076" w:rsidRPr="00EC237B" w:rsidRDefault="00D50076" w:rsidP="00D50076">
      <w:pPr>
        <w:ind w:firstLine="720"/>
        <w:jc w:val="both"/>
        <w:rPr>
          <w:rFonts w:ascii="Arial" w:eastAsiaTheme="minorEastAsia" w:hAnsi="Arial" w:cs="Arial"/>
          <w:b/>
          <w:noProof/>
          <w:color w:val="000000" w:themeColor="text1"/>
          <w:sz w:val="24"/>
          <w:szCs w:val="24"/>
          <w:lang w:val="mn-MN"/>
        </w:rPr>
      </w:pPr>
    </w:p>
    <w:p w14:paraId="5C8298F0" w14:textId="77777777" w:rsidR="00D50076" w:rsidRPr="00EC237B" w:rsidRDefault="00D50076" w:rsidP="00D50076">
      <w:pPr>
        <w:jc w:val="both"/>
        <w:rPr>
          <w:rFonts w:ascii="Arial" w:eastAsiaTheme="minorEastAsia" w:hAnsi="Arial" w:cs="Arial"/>
          <w:noProof/>
          <w:color w:val="000000" w:themeColor="text1"/>
          <w:sz w:val="24"/>
          <w:szCs w:val="24"/>
          <w:lang w:val="mn-MN"/>
        </w:rPr>
      </w:pPr>
      <w:r w:rsidRPr="00EC237B">
        <w:rPr>
          <w:rFonts w:ascii="Arial" w:eastAsiaTheme="minorEastAsia" w:hAnsi="Arial" w:cs="Arial"/>
          <w:noProof/>
          <w:color w:val="000000" w:themeColor="text1"/>
          <w:sz w:val="24"/>
          <w:szCs w:val="24"/>
          <w:lang w:val="mn-MN"/>
        </w:rPr>
        <w:tab/>
      </w:r>
      <w:r w:rsidRPr="00EC237B">
        <w:rPr>
          <w:rFonts w:ascii="Arial" w:eastAsiaTheme="minorEastAsia" w:hAnsi="Arial" w:cs="Arial"/>
          <w:noProof/>
          <w:color w:val="000000" w:themeColor="text1"/>
          <w:sz w:val="24"/>
          <w:szCs w:val="24"/>
          <w:lang w:val="mn-MN"/>
        </w:rPr>
        <w:tab/>
        <w:t>“58.1.18.энэ хуулийн 61.1-д заасан чиг үүргийг хэрэгжүүлэгч   байгууллагын байрлаж байгаа нийслэлийн өмчийн барилга байгууламжийн ашиглалт, хамгаалалт;</w:t>
      </w:r>
    </w:p>
    <w:p w14:paraId="193219D0" w14:textId="77777777" w:rsidR="00D50076" w:rsidRPr="00EC237B" w:rsidRDefault="00D50076" w:rsidP="00D50076">
      <w:pPr>
        <w:jc w:val="both"/>
        <w:rPr>
          <w:rFonts w:ascii="Arial" w:eastAsiaTheme="minorEastAsia" w:hAnsi="Arial" w:cs="Arial"/>
          <w:noProof/>
          <w:color w:val="000000" w:themeColor="text1"/>
          <w:sz w:val="24"/>
          <w:szCs w:val="24"/>
          <w:lang w:val="mn-MN"/>
        </w:rPr>
      </w:pPr>
    </w:p>
    <w:p w14:paraId="3215063F"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r w:rsidRPr="00EC237B">
        <w:rPr>
          <w:rFonts w:ascii="Arial" w:eastAsiaTheme="minorEastAsia" w:hAnsi="Arial" w:cs="Arial"/>
          <w:noProof/>
          <w:color w:val="000000" w:themeColor="text1"/>
          <w:sz w:val="24"/>
          <w:szCs w:val="24"/>
          <w:lang w:val="mn-MN"/>
        </w:rPr>
        <w:tab/>
        <w:t>58.1.19.соёлын үйлчилгээ;</w:t>
      </w:r>
    </w:p>
    <w:p w14:paraId="6B9D75E0"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r w:rsidRPr="00EC237B">
        <w:rPr>
          <w:rFonts w:ascii="Arial" w:eastAsiaTheme="minorEastAsia" w:hAnsi="Arial" w:cs="Arial"/>
          <w:noProof/>
          <w:color w:val="000000" w:themeColor="text1"/>
          <w:sz w:val="24"/>
          <w:szCs w:val="24"/>
          <w:lang w:val="mn-MN"/>
        </w:rPr>
        <w:tab/>
        <w:t>58.1.20.нийтийн биеийн тамир;”</w:t>
      </w:r>
    </w:p>
    <w:p w14:paraId="12C00E29"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p>
    <w:p w14:paraId="6CEBF111" w14:textId="77777777" w:rsidR="00D50076" w:rsidRPr="00EC237B" w:rsidRDefault="00D50076" w:rsidP="00D50076">
      <w:pPr>
        <w:ind w:firstLine="720"/>
        <w:jc w:val="both"/>
        <w:rPr>
          <w:rFonts w:ascii="Arial" w:eastAsiaTheme="minorEastAsia" w:hAnsi="Arial" w:cs="Arial"/>
          <w:b/>
          <w:noProof/>
          <w:color w:val="000000" w:themeColor="text1"/>
          <w:sz w:val="24"/>
          <w:szCs w:val="24"/>
          <w:lang w:val="mn-MN"/>
        </w:rPr>
      </w:pPr>
      <w:r w:rsidRPr="00EC237B">
        <w:rPr>
          <w:rFonts w:ascii="Arial" w:eastAsiaTheme="minorEastAsia" w:hAnsi="Arial" w:cs="Arial"/>
          <w:b/>
          <w:noProof/>
          <w:color w:val="000000" w:themeColor="text1"/>
          <w:sz w:val="24"/>
          <w:szCs w:val="24"/>
          <w:lang w:val="mn-MN"/>
        </w:rPr>
        <w:tab/>
        <w:t>2/58 дугаар зүйлийн 58.2.17, 58.2.18, 58.2.19 дэх заалт:</w:t>
      </w:r>
    </w:p>
    <w:p w14:paraId="328BFF87" w14:textId="77777777" w:rsidR="00D50076" w:rsidRPr="00EC237B" w:rsidRDefault="00D50076" w:rsidP="00D50076">
      <w:pPr>
        <w:ind w:firstLine="720"/>
        <w:jc w:val="both"/>
        <w:rPr>
          <w:rFonts w:ascii="Arial" w:eastAsiaTheme="minorEastAsia" w:hAnsi="Arial" w:cs="Arial"/>
          <w:b/>
          <w:noProof/>
          <w:color w:val="000000" w:themeColor="text1"/>
          <w:sz w:val="24"/>
          <w:szCs w:val="24"/>
          <w:lang w:val="mn-MN"/>
        </w:rPr>
      </w:pPr>
    </w:p>
    <w:p w14:paraId="3FD6BCAE"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r w:rsidRPr="00EC237B">
        <w:rPr>
          <w:rFonts w:ascii="Arial" w:eastAsiaTheme="minorEastAsia" w:hAnsi="Arial" w:cs="Arial"/>
          <w:noProof/>
          <w:color w:val="000000" w:themeColor="text1"/>
          <w:sz w:val="24"/>
          <w:szCs w:val="24"/>
          <w:lang w:val="mn-MN"/>
        </w:rPr>
        <w:tab/>
        <w:t>“58.2.17.энэ хуулийн 61.1-д заасан чиг үүргийг хэрэгжүүлэгч   байгууллагын байрлаж байгаа орон нутгийн өмчийн барилга байгууламжийн ашиглалт, хамгаалалт;</w:t>
      </w:r>
    </w:p>
    <w:p w14:paraId="2C112280"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p>
    <w:p w14:paraId="28654053"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r w:rsidRPr="00EC237B">
        <w:rPr>
          <w:rFonts w:ascii="Arial" w:eastAsiaTheme="minorEastAsia" w:hAnsi="Arial" w:cs="Arial"/>
          <w:noProof/>
          <w:color w:val="000000" w:themeColor="text1"/>
          <w:sz w:val="24"/>
          <w:szCs w:val="24"/>
          <w:lang w:val="mn-MN"/>
        </w:rPr>
        <w:tab/>
        <w:t>58.2.18.соёлын үйлчилгээ;</w:t>
      </w:r>
    </w:p>
    <w:p w14:paraId="4F616FFE"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r w:rsidRPr="00EC237B">
        <w:rPr>
          <w:rFonts w:ascii="Arial" w:eastAsiaTheme="minorEastAsia" w:hAnsi="Arial" w:cs="Arial"/>
          <w:noProof/>
          <w:color w:val="000000" w:themeColor="text1"/>
          <w:sz w:val="24"/>
          <w:szCs w:val="24"/>
          <w:lang w:val="mn-MN"/>
        </w:rPr>
        <w:tab/>
        <w:t>58.2.19.нийтийн биеийн тамир;”</w:t>
      </w:r>
    </w:p>
    <w:p w14:paraId="681233D2"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p>
    <w:p w14:paraId="1D5AE33F"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r w:rsidRPr="00EC237B">
        <w:rPr>
          <w:rFonts w:ascii="Arial" w:eastAsiaTheme="minorEastAsia" w:hAnsi="Arial" w:cs="Arial"/>
          <w:b/>
          <w:noProof/>
          <w:color w:val="000000" w:themeColor="text1"/>
          <w:sz w:val="24"/>
          <w:szCs w:val="24"/>
          <w:lang w:val="mn-MN"/>
        </w:rPr>
        <w:t>2 дугаар зүйл.</w:t>
      </w:r>
      <w:r w:rsidRPr="00EC237B">
        <w:rPr>
          <w:rFonts w:ascii="Arial" w:eastAsiaTheme="minorEastAsia" w:hAnsi="Arial" w:cs="Arial"/>
          <w:noProof/>
          <w:color w:val="000000" w:themeColor="text1"/>
          <w:sz w:val="24"/>
          <w:szCs w:val="24"/>
          <w:lang w:val="mn-MN"/>
        </w:rPr>
        <w:t xml:space="preserve">Төсвийн тухай хуулийн 4 дүгээр зүйлийн 4.1.30 дахь заалтын “58.1.14,” гэсний дараа “58.1.18, 58.1.19, 58.1.20,” гэж, “58.2.13,” гэсний дараа  “58.2.17, 58.2.18, 58.2.19,” гэж тус тус нэмсүгэй.  </w:t>
      </w:r>
    </w:p>
    <w:p w14:paraId="42CCA734" w14:textId="77777777" w:rsidR="00D50076" w:rsidRPr="00EC237B" w:rsidRDefault="00D50076" w:rsidP="00D50076">
      <w:pPr>
        <w:ind w:firstLine="720"/>
        <w:jc w:val="both"/>
        <w:rPr>
          <w:rFonts w:ascii="Arial" w:eastAsiaTheme="minorEastAsia" w:hAnsi="Arial" w:cs="Arial"/>
          <w:noProof/>
          <w:color w:val="000000" w:themeColor="text1"/>
          <w:sz w:val="24"/>
          <w:szCs w:val="24"/>
          <w:lang w:val="mn-MN"/>
        </w:rPr>
      </w:pPr>
    </w:p>
    <w:p w14:paraId="40373C06" w14:textId="77777777" w:rsidR="00D50076" w:rsidRPr="00EC237B" w:rsidRDefault="00D50076" w:rsidP="00D50076">
      <w:pPr>
        <w:ind w:firstLine="720"/>
        <w:jc w:val="both"/>
        <w:rPr>
          <w:rFonts w:ascii="Arial" w:hAnsi="Arial" w:cs="Arial"/>
          <w:color w:val="000000" w:themeColor="text1"/>
          <w:sz w:val="24"/>
          <w:szCs w:val="24"/>
          <w:lang w:val="mn-MN"/>
        </w:rPr>
      </w:pPr>
      <w:r w:rsidRPr="00EC237B">
        <w:rPr>
          <w:rFonts w:ascii="Arial" w:eastAsiaTheme="minorEastAsia" w:hAnsi="Arial" w:cs="Arial"/>
          <w:b/>
          <w:noProof/>
          <w:color w:val="000000" w:themeColor="text1"/>
          <w:sz w:val="24"/>
          <w:szCs w:val="24"/>
          <w:lang w:val="mn-MN"/>
        </w:rPr>
        <w:t>3 дугаар зүйл.</w:t>
      </w:r>
      <w:r w:rsidRPr="00EC237B">
        <w:rPr>
          <w:rFonts w:ascii="Arial" w:eastAsiaTheme="minorEastAsia" w:hAnsi="Arial" w:cs="Arial"/>
          <w:noProof/>
          <w:color w:val="000000" w:themeColor="text1"/>
          <w:sz w:val="24"/>
          <w:szCs w:val="24"/>
          <w:lang w:val="mn-MN"/>
        </w:rPr>
        <w:t>Төсвийн тухай хуулийн 60 дугаар зүйлийн 60.2.7 дахь заалтыг доор</w:t>
      </w:r>
      <w:r w:rsidRPr="00EC237B">
        <w:rPr>
          <w:rFonts w:ascii="Arial" w:hAnsi="Arial" w:cs="Arial"/>
          <w:color w:val="000000" w:themeColor="text1"/>
          <w:sz w:val="24"/>
          <w:szCs w:val="24"/>
          <w:lang w:val="mn-MN"/>
        </w:rPr>
        <w:t xml:space="preserve"> дурдсанаар  өөрчлөн найруулсугай:</w:t>
      </w:r>
    </w:p>
    <w:p w14:paraId="22068C9F" w14:textId="77777777" w:rsidR="00D50076" w:rsidRPr="00EC237B" w:rsidRDefault="00D50076" w:rsidP="00D50076">
      <w:pPr>
        <w:ind w:firstLine="720"/>
        <w:jc w:val="both"/>
        <w:rPr>
          <w:rFonts w:ascii="Arial" w:hAnsi="Arial" w:cs="Arial"/>
          <w:color w:val="000000" w:themeColor="text1"/>
          <w:sz w:val="24"/>
          <w:szCs w:val="24"/>
          <w:lang w:val="mn-MN"/>
        </w:rPr>
      </w:pPr>
    </w:p>
    <w:p w14:paraId="704D6C73" w14:textId="77777777" w:rsidR="00D50076" w:rsidRPr="00EC237B" w:rsidRDefault="00D50076" w:rsidP="00D50076">
      <w:pPr>
        <w:ind w:firstLine="720"/>
        <w:jc w:val="both"/>
        <w:rPr>
          <w:rFonts w:ascii="Arial" w:hAnsi="Arial" w:cs="Arial"/>
          <w:bCs/>
          <w:color w:val="000000" w:themeColor="text1"/>
          <w:sz w:val="24"/>
          <w:szCs w:val="24"/>
          <w:lang w:val="mn-MN"/>
        </w:rPr>
      </w:pPr>
      <w:r w:rsidRPr="00EC237B">
        <w:rPr>
          <w:rFonts w:ascii="Arial" w:hAnsi="Arial" w:cs="Arial"/>
          <w:color w:val="000000" w:themeColor="text1"/>
          <w:sz w:val="24"/>
          <w:szCs w:val="24"/>
          <w:lang w:val="mn-MN"/>
        </w:rPr>
        <w:t xml:space="preserve"> </w:t>
      </w:r>
      <w:r w:rsidRPr="00EC237B">
        <w:rPr>
          <w:rFonts w:ascii="Arial" w:hAnsi="Arial" w:cs="Arial"/>
          <w:color w:val="000000" w:themeColor="text1"/>
          <w:sz w:val="24"/>
          <w:szCs w:val="24"/>
          <w:lang w:val="mn-MN"/>
        </w:rPr>
        <w:tab/>
        <w:t>“60.2.7.</w:t>
      </w:r>
      <w:r w:rsidRPr="00EC237B">
        <w:rPr>
          <w:rFonts w:ascii="Arial" w:hAnsi="Arial" w:cs="Arial"/>
          <w:bCs/>
          <w:color w:val="000000" w:themeColor="text1"/>
          <w:sz w:val="24"/>
          <w:szCs w:val="24"/>
          <w:lang w:val="mn-MN"/>
        </w:rPr>
        <w:t>ашигт малтмалын хайгуулын тусгай зөвшөөрлийн төлбөрийн орлогоос 2019 оны төсвийн жилд 50 хувь, 2020 оны төсвийн жилээс эхлэн 100 хувь, 2020 оны төсвийн жилээс эхлэн ашигт малтмалын ашиглалтын тусгай зөвшөөрлийн төлбөрийн орлогын 50 хувь.</w:t>
      </w:r>
      <w:r w:rsidRPr="00EC237B">
        <w:rPr>
          <w:rFonts w:ascii="Arial" w:hAnsi="Arial" w:cs="Arial"/>
          <w:noProof/>
          <w:color w:val="000000" w:themeColor="text1"/>
          <w:sz w:val="24"/>
          <w:szCs w:val="24"/>
          <w:lang w:val="mn-MN"/>
        </w:rPr>
        <w:t>”</w:t>
      </w:r>
    </w:p>
    <w:p w14:paraId="65467CEC" w14:textId="77777777" w:rsidR="00D50076" w:rsidRPr="00EC237B" w:rsidRDefault="00D50076" w:rsidP="00D50076">
      <w:pPr>
        <w:ind w:firstLine="720"/>
        <w:jc w:val="both"/>
        <w:rPr>
          <w:rFonts w:ascii="Arial" w:hAnsi="Arial" w:cs="Arial"/>
          <w:bCs/>
          <w:color w:val="000000" w:themeColor="text1"/>
          <w:sz w:val="24"/>
          <w:szCs w:val="24"/>
          <w:lang w:val="mn-MN"/>
        </w:rPr>
      </w:pPr>
    </w:p>
    <w:p w14:paraId="5C336165" w14:textId="77777777" w:rsidR="00D50076" w:rsidRPr="00EC237B" w:rsidRDefault="00D50076" w:rsidP="00D50076">
      <w:pPr>
        <w:tabs>
          <w:tab w:val="left" w:pos="720"/>
          <w:tab w:val="left" w:pos="1440"/>
          <w:tab w:val="left" w:pos="2160"/>
          <w:tab w:val="left" w:pos="2880"/>
          <w:tab w:val="left" w:pos="3600"/>
          <w:tab w:val="left" w:pos="4320"/>
          <w:tab w:val="left" w:pos="5040"/>
          <w:tab w:val="left" w:pos="5760"/>
          <w:tab w:val="left" w:pos="6480"/>
          <w:tab w:val="left" w:pos="6996"/>
        </w:tabs>
        <w:jc w:val="both"/>
        <w:rPr>
          <w:rFonts w:ascii="Arial" w:hAnsi="Arial" w:cs="Arial"/>
          <w:noProof/>
          <w:color w:val="000000" w:themeColor="text1"/>
          <w:sz w:val="24"/>
          <w:szCs w:val="24"/>
          <w:lang w:val="mn-MN"/>
        </w:rPr>
      </w:pPr>
      <w:r w:rsidRPr="00EC237B">
        <w:rPr>
          <w:rFonts w:ascii="Arial" w:hAnsi="Arial" w:cs="Arial"/>
          <w:b/>
          <w:bCs/>
          <w:color w:val="000000" w:themeColor="text1"/>
          <w:sz w:val="24"/>
          <w:szCs w:val="24"/>
          <w:lang w:val="mn-MN"/>
        </w:rPr>
        <w:tab/>
        <w:t>4 дүгээр зүйл.</w:t>
      </w:r>
      <w:r w:rsidRPr="00EC237B">
        <w:rPr>
          <w:rFonts w:ascii="Arial" w:hAnsi="Arial" w:cs="Arial"/>
          <w:noProof/>
          <w:color w:val="000000" w:themeColor="text1"/>
          <w:sz w:val="24"/>
          <w:szCs w:val="24"/>
          <w:lang w:val="mn-MN"/>
        </w:rPr>
        <w:t>Төсвийн тухай хуулийн 58 дугаар зүйлийн “58.1.18” гэснийг “58.1.21” гэж, мөн зүйлийн “58.2.17” гэснийг “58.2.20” гэж, 71 дүгээр зүйлийн 71.5 дахь хэсгийн “2018 оны 07 дугаар сарын 01-ний өдрөөс” гэснийг “2020 оны 07 дугаар сарын 01-ний өдрөөс”  гэж, мөн зүйлийн 71.6 дахь хэсгийн “60.7 дахь хэсгийг” гэснийг “60.2.6 дахь заалтыг” гэж тус тус өөрчилсүгэй.</w:t>
      </w:r>
    </w:p>
    <w:p w14:paraId="3A2C3C9A" w14:textId="77777777" w:rsidR="00D50076" w:rsidRPr="00EC237B" w:rsidRDefault="00D50076" w:rsidP="00D50076">
      <w:pPr>
        <w:ind w:firstLine="720"/>
        <w:jc w:val="both"/>
        <w:rPr>
          <w:rFonts w:ascii="Arial" w:hAnsi="Arial" w:cs="Arial"/>
          <w:b/>
          <w:bCs/>
          <w:color w:val="000000" w:themeColor="text1"/>
          <w:sz w:val="24"/>
          <w:szCs w:val="24"/>
          <w:u w:val="single"/>
          <w:lang w:val="mn-MN"/>
        </w:rPr>
      </w:pPr>
    </w:p>
    <w:p w14:paraId="4E1DC2C6" w14:textId="77777777" w:rsidR="00D50076" w:rsidRPr="00EC237B" w:rsidRDefault="00D50076" w:rsidP="00D50076">
      <w:pPr>
        <w:jc w:val="both"/>
        <w:rPr>
          <w:rFonts w:ascii="Arial" w:hAnsi="Arial" w:cs="Arial"/>
          <w:bCs/>
          <w:color w:val="000000" w:themeColor="text1"/>
          <w:sz w:val="24"/>
          <w:szCs w:val="24"/>
          <w:lang w:val="mn-MN"/>
        </w:rPr>
      </w:pPr>
      <w:r w:rsidRPr="00EC237B">
        <w:rPr>
          <w:rFonts w:ascii="Arial" w:hAnsi="Arial" w:cs="Arial"/>
          <w:color w:val="000000" w:themeColor="text1"/>
          <w:sz w:val="24"/>
          <w:szCs w:val="24"/>
          <w:lang w:val="mn-MN"/>
        </w:rPr>
        <w:tab/>
      </w:r>
      <w:r w:rsidRPr="00EC237B">
        <w:rPr>
          <w:rFonts w:ascii="Arial" w:hAnsi="Arial" w:cs="Arial"/>
          <w:b/>
          <w:bCs/>
          <w:color w:val="000000" w:themeColor="text1"/>
          <w:sz w:val="24"/>
          <w:szCs w:val="24"/>
          <w:lang w:val="mn-MN"/>
        </w:rPr>
        <w:t>5 дугаар зүйл.</w:t>
      </w:r>
      <w:r w:rsidRPr="00EC237B">
        <w:rPr>
          <w:rFonts w:ascii="Arial" w:hAnsi="Arial" w:cs="Arial"/>
          <w:bCs/>
          <w:color w:val="000000" w:themeColor="text1"/>
          <w:sz w:val="24"/>
          <w:szCs w:val="24"/>
          <w:lang w:val="mn-MN"/>
        </w:rPr>
        <w:t>Энэ хуулийг 2019 оны 01 дүгээр сарын 01-ний өдрөөс эхлэн дагаж мөрдөнө.</w:t>
      </w:r>
    </w:p>
    <w:p w14:paraId="66C6162C" w14:textId="77777777" w:rsidR="00D50076" w:rsidRPr="00EC237B" w:rsidRDefault="00D50076" w:rsidP="00D50076">
      <w:pPr>
        <w:jc w:val="both"/>
        <w:rPr>
          <w:rFonts w:ascii="Arial" w:hAnsi="Arial" w:cs="Arial"/>
          <w:bCs/>
          <w:color w:val="000000" w:themeColor="text1"/>
          <w:sz w:val="24"/>
          <w:szCs w:val="24"/>
          <w:lang w:val="mn-MN"/>
        </w:rPr>
      </w:pPr>
    </w:p>
    <w:p w14:paraId="584D7392" w14:textId="77777777" w:rsidR="00D50076" w:rsidRPr="00EC237B" w:rsidRDefault="00D50076" w:rsidP="00D50076">
      <w:pPr>
        <w:jc w:val="both"/>
        <w:rPr>
          <w:rFonts w:ascii="Arial" w:hAnsi="Arial" w:cs="Arial"/>
          <w:bCs/>
          <w:color w:val="000000" w:themeColor="text1"/>
          <w:sz w:val="24"/>
          <w:szCs w:val="24"/>
          <w:lang w:val="mn-MN"/>
        </w:rPr>
      </w:pPr>
    </w:p>
    <w:p w14:paraId="2E577CDC" w14:textId="77777777" w:rsidR="00D50076" w:rsidRPr="00EC237B" w:rsidRDefault="00D50076" w:rsidP="00D50076">
      <w:pPr>
        <w:jc w:val="both"/>
        <w:rPr>
          <w:rFonts w:ascii="Arial" w:hAnsi="Arial" w:cs="Arial"/>
          <w:bCs/>
          <w:color w:val="000000" w:themeColor="text1"/>
          <w:sz w:val="24"/>
          <w:szCs w:val="24"/>
          <w:lang w:val="mn-MN"/>
        </w:rPr>
      </w:pPr>
    </w:p>
    <w:p w14:paraId="6D5DCF13" w14:textId="77777777" w:rsidR="00D50076" w:rsidRPr="00EC237B" w:rsidRDefault="00D50076" w:rsidP="00D50076">
      <w:pPr>
        <w:jc w:val="both"/>
        <w:rPr>
          <w:rFonts w:ascii="Arial" w:hAnsi="Arial" w:cs="Arial"/>
          <w:bCs/>
          <w:color w:val="000000" w:themeColor="text1"/>
          <w:sz w:val="24"/>
          <w:szCs w:val="24"/>
          <w:lang w:val="mn-MN"/>
        </w:rPr>
      </w:pPr>
    </w:p>
    <w:p w14:paraId="42DDECDC" w14:textId="77777777" w:rsidR="00D50076" w:rsidRPr="00EC237B" w:rsidRDefault="00D50076" w:rsidP="00D50076">
      <w:pPr>
        <w:jc w:val="both"/>
        <w:rPr>
          <w:rFonts w:ascii="Arial" w:hAnsi="Arial" w:cs="Arial"/>
          <w:bCs/>
          <w:color w:val="000000" w:themeColor="text1"/>
          <w:sz w:val="24"/>
          <w:szCs w:val="24"/>
          <w:lang w:val="mn-MN"/>
        </w:rPr>
      </w:pP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t xml:space="preserve">МОНГОЛ УЛСЫН </w:t>
      </w:r>
    </w:p>
    <w:p w14:paraId="56D48F8F" w14:textId="77777777" w:rsidR="00433B3A" w:rsidRPr="0005761F" w:rsidRDefault="00D50076" w:rsidP="00D50076">
      <w:pPr>
        <w:jc w:val="both"/>
        <w:rPr>
          <w:rFonts w:ascii="Arial" w:eastAsia="Times New Roman" w:hAnsi="Arial" w:cs="Arial"/>
          <w:b/>
          <w:bCs/>
          <w:sz w:val="24"/>
          <w:szCs w:val="24"/>
          <w:lang w:val="mn-MN"/>
        </w:rPr>
      </w:pP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t>ИХ ХУРЛЫН ДАРГА</w:t>
      </w: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r>
      <w:r w:rsidRPr="00EC237B">
        <w:rPr>
          <w:rFonts w:ascii="Arial" w:hAnsi="Arial" w:cs="Arial"/>
          <w:bCs/>
          <w:color w:val="000000" w:themeColor="text1"/>
          <w:sz w:val="24"/>
          <w:szCs w:val="24"/>
          <w:lang w:val="mn-MN"/>
        </w:rPr>
        <w:tab/>
        <w:t xml:space="preserve">          М.ЭНХБОЛД </w:t>
      </w:r>
    </w:p>
    <w:sectPr w:rsidR="00433B3A" w:rsidRPr="0005761F" w:rsidSect="00433B3A">
      <w:headerReference w:type="default" r:id="rId9"/>
      <w:footerReference w:type="even" r:id="rId10"/>
      <w:footerReference w:type="default" r:id="rId11"/>
      <w:pgSz w:w="11907" w:h="16839" w:code="9"/>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9B0F2" w14:textId="77777777" w:rsidR="00121B1C" w:rsidRDefault="00121B1C" w:rsidP="0091512A">
      <w:r>
        <w:separator/>
      </w:r>
    </w:p>
  </w:endnote>
  <w:endnote w:type="continuationSeparator" w:id="0">
    <w:p w14:paraId="69356F7C" w14:textId="77777777" w:rsidR="00121B1C" w:rsidRDefault="00121B1C" w:rsidP="0091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Mon">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9420F" w14:textId="77777777" w:rsidR="0021065F" w:rsidRDefault="00F044FF" w:rsidP="0021065F">
    <w:pPr>
      <w:pStyle w:val="Footer"/>
      <w:framePr w:wrap="none" w:vAnchor="text" w:hAnchor="margin" w:xAlign="center" w:y="1"/>
      <w:rPr>
        <w:rStyle w:val="PageNumber"/>
      </w:rPr>
    </w:pPr>
    <w:r>
      <w:rPr>
        <w:rStyle w:val="PageNumber"/>
      </w:rPr>
      <w:fldChar w:fldCharType="begin"/>
    </w:r>
    <w:r w:rsidR="0021065F">
      <w:rPr>
        <w:rStyle w:val="PageNumber"/>
      </w:rPr>
      <w:instrText xml:space="preserve">PAGE  </w:instrText>
    </w:r>
    <w:r>
      <w:rPr>
        <w:rStyle w:val="PageNumber"/>
      </w:rPr>
      <w:fldChar w:fldCharType="end"/>
    </w:r>
  </w:p>
  <w:p w14:paraId="5297FB89" w14:textId="77777777" w:rsidR="0021065F" w:rsidRDefault="0021065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E34A3" w14:textId="77777777" w:rsidR="0021065F" w:rsidRPr="00BD0917" w:rsidRDefault="00F044FF" w:rsidP="0021065F">
    <w:pPr>
      <w:pStyle w:val="Footer"/>
      <w:framePr w:wrap="none" w:vAnchor="text" w:hAnchor="margin" w:xAlign="center" w:y="1"/>
      <w:rPr>
        <w:rStyle w:val="PageNumber"/>
        <w:rFonts w:ascii="Arial" w:hAnsi="Arial" w:cs="Arial"/>
        <w:sz w:val="20"/>
        <w:szCs w:val="20"/>
      </w:rPr>
    </w:pPr>
    <w:r w:rsidRPr="00BD0917">
      <w:rPr>
        <w:rStyle w:val="PageNumber"/>
        <w:rFonts w:ascii="Arial" w:hAnsi="Arial" w:cs="Arial"/>
        <w:sz w:val="20"/>
        <w:szCs w:val="20"/>
      </w:rPr>
      <w:fldChar w:fldCharType="begin"/>
    </w:r>
    <w:r w:rsidR="0021065F" w:rsidRPr="00BD0917">
      <w:rPr>
        <w:rStyle w:val="PageNumber"/>
        <w:rFonts w:ascii="Arial" w:hAnsi="Arial" w:cs="Arial"/>
        <w:sz w:val="20"/>
        <w:szCs w:val="20"/>
      </w:rPr>
      <w:instrText xml:space="preserve">PAGE  </w:instrText>
    </w:r>
    <w:r w:rsidRPr="00BD0917">
      <w:rPr>
        <w:rStyle w:val="PageNumber"/>
        <w:rFonts w:ascii="Arial" w:hAnsi="Arial" w:cs="Arial"/>
        <w:sz w:val="20"/>
        <w:szCs w:val="20"/>
      </w:rPr>
      <w:fldChar w:fldCharType="separate"/>
    </w:r>
    <w:r w:rsidR="00A00AFD">
      <w:rPr>
        <w:rStyle w:val="PageNumber"/>
        <w:rFonts w:ascii="Arial" w:hAnsi="Arial" w:cs="Arial"/>
        <w:noProof/>
        <w:sz w:val="20"/>
        <w:szCs w:val="20"/>
      </w:rPr>
      <w:t>1</w:t>
    </w:r>
    <w:r w:rsidRPr="00BD0917">
      <w:rPr>
        <w:rStyle w:val="PageNumber"/>
        <w:rFonts w:ascii="Arial" w:hAnsi="Arial" w:cs="Arial"/>
        <w:sz w:val="20"/>
        <w:szCs w:val="20"/>
      </w:rPr>
      <w:fldChar w:fldCharType="end"/>
    </w:r>
  </w:p>
  <w:p w14:paraId="0AB61BC6" w14:textId="77777777" w:rsidR="0021065F" w:rsidRDefault="0021065F">
    <w:pPr>
      <w:pStyle w:val="Footer"/>
      <w:jc w:val="right"/>
    </w:pPr>
  </w:p>
  <w:p w14:paraId="07542425" w14:textId="77777777" w:rsidR="0021065F" w:rsidRDefault="002106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7B31B" w14:textId="77777777" w:rsidR="00121B1C" w:rsidRDefault="00121B1C" w:rsidP="0091512A">
      <w:r>
        <w:separator/>
      </w:r>
    </w:p>
  </w:footnote>
  <w:footnote w:type="continuationSeparator" w:id="0">
    <w:p w14:paraId="08B2BFE2" w14:textId="77777777" w:rsidR="00121B1C" w:rsidRDefault="00121B1C" w:rsidP="009151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D8175" w14:textId="77777777" w:rsidR="0021065F" w:rsidRDefault="0021065F" w:rsidP="0021065F">
    <w:pPr>
      <w:widowControl w:val="0"/>
      <w:jc w:val="right"/>
      <w:outlineLvl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0952"/>
    <w:multiLevelType w:val="multilevel"/>
    <w:tmpl w:val="6416382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6B4A97"/>
    <w:multiLevelType w:val="hybridMultilevel"/>
    <w:tmpl w:val="8214B770"/>
    <w:lvl w:ilvl="0" w:tplc="11D8DE8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B0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A215B"/>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4">
    <w:nsid w:val="19BA3751"/>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BB06598"/>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6BA78D1"/>
    <w:multiLevelType w:val="hybridMultilevel"/>
    <w:tmpl w:val="5B64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7884CF0"/>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8">
    <w:nsid w:val="28F03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E4B1D"/>
    <w:multiLevelType w:val="multilevel"/>
    <w:tmpl w:val="A37C6E1A"/>
    <w:lvl w:ilvl="0">
      <w:start w:val="19"/>
      <w:numFmt w:val="decimal"/>
      <w:lvlText w:val="%1"/>
      <w:lvlJc w:val="left"/>
      <w:pPr>
        <w:ind w:left="855" w:hanging="855"/>
      </w:pPr>
      <w:rPr>
        <w:rFonts w:hint="default"/>
      </w:rPr>
    </w:lvl>
    <w:lvl w:ilvl="1">
      <w:start w:val="5"/>
      <w:numFmt w:val="decimal"/>
      <w:lvlText w:val="%1.%2"/>
      <w:lvlJc w:val="left"/>
      <w:pPr>
        <w:ind w:left="1095" w:hanging="855"/>
      </w:pPr>
      <w:rPr>
        <w:rFonts w:hint="default"/>
      </w:rPr>
    </w:lvl>
    <w:lvl w:ilvl="2">
      <w:start w:val="5"/>
      <w:numFmt w:val="decimal"/>
      <w:lvlText w:val="%1.%2.%3"/>
      <w:lvlJc w:val="left"/>
      <w:pPr>
        <w:ind w:left="1335" w:hanging="85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nsid w:val="2ACF6FB4"/>
    <w:multiLevelType w:val="multilevel"/>
    <w:tmpl w:val="3920D8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8C3658"/>
    <w:multiLevelType w:val="multilevel"/>
    <w:tmpl w:val="22D0DC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D23200"/>
    <w:multiLevelType w:val="hybridMultilevel"/>
    <w:tmpl w:val="A8987EBE"/>
    <w:lvl w:ilvl="0" w:tplc="9CE453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8C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91BBF"/>
    <w:multiLevelType w:val="multilevel"/>
    <w:tmpl w:val="5FCC9D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A870734"/>
    <w:multiLevelType w:val="multilevel"/>
    <w:tmpl w:val="0B1A2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E0332A"/>
    <w:multiLevelType w:val="multilevel"/>
    <w:tmpl w:val="2898975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D13AB9"/>
    <w:multiLevelType w:val="hybridMultilevel"/>
    <w:tmpl w:val="246A455A"/>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3E312A01"/>
    <w:multiLevelType w:val="multilevel"/>
    <w:tmpl w:val="CF14D9A6"/>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nsid w:val="434871E6"/>
    <w:multiLevelType w:val="multilevel"/>
    <w:tmpl w:val="F67697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800" w:hanging="1080"/>
      </w:pPr>
      <w:rPr>
        <w:rFonts w:hint="default"/>
        <w:b w:val="0"/>
        <w:u w:val="none"/>
      </w:rPr>
    </w:lvl>
    <w:lvl w:ilvl="4">
      <w:start w:val="1"/>
      <w:numFmt w:val="decimal"/>
      <w:isLgl/>
      <w:lvlText w:val="%1.%2.%3.%4.%5."/>
      <w:lvlJc w:val="left"/>
      <w:pPr>
        <w:ind w:left="1800" w:hanging="1080"/>
      </w:pPr>
      <w:rPr>
        <w:rFonts w:hint="default"/>
        <w:b w:val="0"/>
        <w:u w:val="none"/>
      </w:rPr>
    </w:lvl>
    <w:lvl w:ilvl="5">
      <w:start w:val="1"/>
      <w:numFmt w:val="decimal"/>
      <w:isLgl/>
      <w:lvlText w:val="%1.%2.%3.%4.%5.%6."/>
      <w:lvlJc w:val="left"/>
      <w:pPr>
        <w:ind w:left="2160" w:hanging="1440"/>
      </w:pPr>
      <w:rPr>
        <w:rFonts w:hint="default"/>
        <w:b w:val="0"/>
        <w:u w:val="none"/>
      </w:rPr>
    </w:lvl>
    <w:lvl w:ilvl="6">
      <w:start w:val="1"/>
      <w:numFmt w:val="decimal"/>
      <w:isLgl/>
      <w:lvlText w:val="%1.%2.%3.%4.%5.%6.%7."/>
      <w:lvlJc w:val="left"/>
      <w:pPr>
        <w:ind w:left="2160" w:hanging="1440"/>
      </w:pPr>
      <w:rPr>
        <w:rFonts w:hint="default"/>
        <w:b w:val="0"/>
        <w:u w:val="none"/>
      </w:rPr>
    </w:lvl>
    <w:lvl w:ilvl="7">
      <w:start w:val="1"/>
      <w:numFmt w:val="decimal"/>
      <w:isLgl/>
      <w:lvlText w:val="%1.%2.%3.%4.%5.%6.%7.%8."/>
      <w:lvlJc w:val="left"/>
      <w:pPr>
        <w:ind w:left="2520" w:hanging="1800"/>
      </w:pPr>
      <w:rPr>
        <w:rFonts w:hint="default"/>
        <w:b w:val="0"/>
        <w:u w:val="none"/>
      </w:rPr>
    </w:lvl>
    <w:lvl w:ilvl="8">
      <w:start w:val="1"/>
      <w:numFmt w:val="decimal"/>
      <w:isLgl/>
      <w:lvlText w:val="%1.%2.%3.%4.%5.%6.%7.%8.%9."/>
      <w:lvlJc w:val="left"/>
      <w:pPr>
        <w:ind w:left="2880" w:hanging="2160"/>
      </w:pPr>
      <w:rPr>
        <w:rFonts w:hint="default"/>
        <w:b w:val="0"/>
        <w:u w:val="none"/>
      </w:rPr>
    </w:lvl>
  </w:abstractNum>
  <w:abstractNum w:abstractNumId="20">
    <w:nsid w:val="43721E39"/>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21">
    <w:nsid w:val="45F102C3"/>
    <w:multiLevelType w:val="multilevel"/>
    <w:tmpl w:val="26C6F33C"/>
    <w:lvl w:ilvl="0">
      <w:start w:val="1"/>
      <w:numFmt w:val="decimal"/>
      <w:lvlText w:val="%1."/>
      <w:lvlJc w:val="left"/>
      <w:pPr>
        <w:ind w:left="390" w:hanging="390"/>
      </w:pPr>
      <w:rPr>
        <w:rFonts w:hint="default"/>
        <w:b w:val="0"/>
      </w:rPr>
    </w:lvl>
    <w:lvl w:ilvl="1">
      <w:start w:val="1"/>
      <w:numFmt w:val="decimal"/>
      <w:lvlText w:val="%1.%2."/>
      <w:lvlJc w:val="left"/>
      <w:pPr>
        <w:ind w:left="740" w:hanging="72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1140" w:hanging="108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540" w:hanging="144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940" w:hanging="1800"/>
      </w:pPr>
      <w:rPr>
        <w:rFonts w:hint="default"/>
        <w:b w:val="0"/>
      </w:rPr>
    </w:lvl>
    <w:lvl w:ilvl="8">
      <w:start w:val="1"/>
      <w:numFmt w:val="decimal"/>
      <w:lvlText w:val="%1.%2.%3.%4.%5.%6.%7.%8.%9."/>
      <w:lvlJc w:val="left"/>
      <w:pPr>
        <w:ind w:left="2320" w:hanging="2160"/>
      </w:pPr>
      <w:rPr>
        <w:rFonts w:hint="default"/>
        <w:b w:val="0"/>
      </w:rPr>
    </w:lvl>
  </w:abstractNum>
  <w:abstractNum w:abstractNumId="22">
    <w:nsid w:val="46C7063F"/>
    <w:multiLevelType w:val="multilevel"/>
    <w:tmpl w:val="92869370"/>
    <w:lvl w:ilvl="0">
      <w:start w:val="1"/>
      <w:numFmt w:val="decimal"/>
      <w:lvlText w:val="%1."/>
      <w:lvlJc w:val="left"/>
      <w:pPr>
        <w:ind w:left="390" w:hanging="39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23">
    <w:nsid w:val="49766DA2"/>
    <w:multiLevelType w:val="hybridMultilevel"/>
    <w:tmpl w:val="58E23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95A4C"/>
    <w:multiLevelType w:val="multilevel"/>
    <w:tmpl w:val="A9FE0B78"/>
    <w:lvl w:ilvl="0">
      <w:start w:val="25"/>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59DC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523D3F"/>
    <w:multiLevelType w:val="hybridMultilevel"/>
    <w:tmpl w:val="BC54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332FA2"/>
    <w:multiLevelType w:val="multilevel"/>
    <w:tmpl w:val="4F06F28A"/>
    <w:lvl w:ilvl="0">
      <w:start w:val="19"/>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1C1795"/>
    <w:multiLevelType w:val="multilevel"/>
    <w:tmpl w:val="CD6C3A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EDD0AE1"/>
    <w:multiLevelType w:val="hybridMultilevel"/>
    <w:tmpl w:val="0A98B2B4"/>
    <w:lvl w:ilvl="0" w:tplc="AA10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19074C"/>
    <w:multiLevelType w:val="multilevel"/>
    <w:tmpl w:val="5EC88FF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33D5B48"/>
    <w:multiLevelType w:val="hybridMultilevel"/>
    <w:tmpl w:val="43A6A736"/>
    <w:lvl w:ilvl="0" w:tplc="CFCAE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nsid w:val="69774BED"/>
    <w:multiLevelType w:val="multilevel"/>
    <w:tmpl w:val="4564828C"/>
    <w:lvl w:ilvl="0">
      <w:start w:val="2"/>
      <w:numFmt w:val="decimal"/>
      <w:lvlText w:val="%1"/>
      <w:lvlJc w:val="left"/>
      <w:pPr>
        <w:ind w:left="108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180" w:hanging="1800"/>
      </w:pPr>
      <w:rPr>
        <w:rFonts w:hint="default"/>
      </w:rPr>
    </w:lvl>
    <w:lvl w:ilvl="8">
      <w:start w:val="1"/>
      <w:numFmt w:val="decimal"/>
      <w:lvlText w:val="%1.%2.%3.%4.%5.%6.%7.%8.%9"/>
      <w:lvlJc w:val="left"/>
      <w:pPr>
        <w:ind w:left="5560" w:hanging="1800"/>
      </w:pPr>
      <w:rPr>
        <w:rFonts w:hint="default"/>
      </w:rPr>
    </w:lvl>
  </w:abstractNum>
  <w:abstractNum w:abstractNumId="33">
    <w:nsid w:val="6BF02020"/>
    <w:multiLevelType w:val="hybridMultilevel"/>
    <w:tmpl w:val="3778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CC21651"/>
    <w:multiLevelType w:val="hybridMultilevel"/>
    <w:tmpl w:val="D0968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DAF20E7"/>
    <w:multiLevelType w:val="multilevel"/>
    <w:tmpl w:val="085889D0"/>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1B03C38"/>
    <w:multiLevelType w:val="multilevel"/>
    <w:tmpl w:val="CD96742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1C60D3C"/>
    <w:multiLevelType w:val="multilevel"/>
    <w:tmpl w:val="ACAE083C"/>
    <w:lvl w:ilvl="0">
      <w:start w:val="1"/>
      <w:numFmt w:val="decimal"/>
      <w:lvlText w:val="%1."/>
      <w:lvlJc w:val="left"/>
      <w:pPr>
        <w:ind w:left="390" w:hanging="39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nsid w:val="72B72FBE"/>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5F22486"/>
    <w:multiLevelType w:val="multilevel"/>
    <w:tmpl w:val="C324D7F6"/>
    <w:lvl w:ilvl="0">
      <w:start w:val="20"/>
      <w:numFmt w:val="decimal"/>
      <w:lvlText w:val="%1"/>
      <w:lvlJc w:val="left"/>
      <w:pPr>
        <w:ind w:left="855" w:hanging="855"/>
      </w:pPr>
      <w:rPr>
        <w:rFonts w:hint="default"/>
      </w:rPr>
    </w:lvl>
    <w:lvl w:ilvl="1">
      <w:start w:val="5"/>
      <w:numFmt w:val="decimal"/>
      <w:lvlText w:val="%1.%2"/>
      <w:lvlJc w:val="left"/>
      <w:pPr>
        <w:ind w:left="997" w:hanging="855"/>
      </w:pPr>
      <w:rPr>
        <w:rFonts w:hint="default"/>
      </w:rPr>
    </w:lvl>
    <w:lvl w:ilvl="2">
      <w:start w:val="5"/>
      <w:numFmt w:val="decimal"/>
      <w:lvlText w:val="%1.%2.%3"/>
      <w:lvlJc w:val="left"/>
      <w:pPr>
        <w:ind w:left="1139" w:hanging="85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nsid w:val="7B3B4A41"/>
    <w:multiLevelType w:val="multilevel"/>
    <w:tmpl w:val="AF70C8E0"/>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BFE0A20"/>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1"/>
  </w:num>
  <w:num w:numId="2">
    <w:abstractNumId w:val="7"/>
  </w:num>
  <w:num w:numId="3">
    <w:abstractNumId w:val="17"/>
  </w:num>
  <w:num w:numId="4">
    <w:abstractNumId w:val="2"/>
  </w:num>
  <w:num w:numId="5">
    <w:abstractNumId w:val="8"/>
  </w:num>
  <w:num w:numId="6">
    <w:abstractNumId w:val="20"/>
  </w:num>
  <w:num w:numId="7">
    <w:abstractNumId w:val="38"/>
  </w:num>
  <w:num w:numId="8">
    <w:abstractNumId w:val="3"/>
  </w:num>
  <w:num w:numId="9">
    <w:abstractNumId w:val="5"/>
  </w:num>
  <w:num w:numId="10">
    <w:abstractNumId w:val="13"/>
  </w:num>
  <w:num w:numId="11">
    <w:abstractNumId w:val="32"/>
  </w:num>
  <w:num w:numId="12">
    <w:abstractNumId w:val="36"/>
  </w:num>
  <w:num w:numId="13">
    <w:abstractNumId w:val="37"/>
  </w:num>
  <w:num w:numId="14">
    <w:abstractNumId w:val="18"/>
  </w:num>
  <w:num w:numId="15">
    <w:abstractNumId w:val="4"/>
  </w:num>
  <w:num w:numId="16">
    <w:abstractNumId w:val="40"/>
  </w:num>
  <w:num w:numId="17">
    <w:abstractNumId w:val="6"/>
  </w:num>
  <w:num w:numId="18">
    <w:abstractNumId w:val="33"/>
  </w:num>
  <w:num w:numId="19">
    <w:abstractNumId w:val="34"/>
  </w:num>
  <w:num w:numId="20">
    <w:abstractNumId w:val="26"/>
  </w:num>
  <w:num w:numId="21">
    <w:abstractNumId w:val="23"/>
  </w:num>
  <w:num w:numId="22">
    <w:abstractNumId w:val="24"/>
  </w:num>
  <w:num w:numId="23">
    <w:abstractNumId w:val="39"/>
  </w:num>
  <w:num w:numId="24">
    <w:abstractNumId w:val="25"/>
  </w:num>
  <w:num w:numId="25">
    <w:abstractNumId w:val="10"/>
  </w:num>
  <w:num w:numId="26">
    <w:abstractNumId w:val="15"/>
  </w:num>
  <w:num w:numId="27">
    <w:abstractNumId w:val="16"/>
  </w:num>
  <w:num w:numId="28">
    <w:abstractNumId w:val="11"/>
  </w:num>
  <w:num w:numId="29">
    <w:abstractNumId w:val="21"/>
  </w:num>
  <w:num w:numId="30">
    <w:abstractNumId w:val="31"/>
  </w:num>
  <w:num w:numId="31">
    <w:abstractNumId w:val="28"/>
  </w:num>
  <w:num w:numId="32">
    <w:abstractNumId w:val="9"/>
  </w:num>
  <w:num w:numId="33">
    <w:abstractNumId w:val="27"/>
  </w:num>
  <w:num w:numId="34">
    <w:abstractNumId w:val="30"/>
  </w:num>
  <w:num w:numId="35">
    <w:abstractNumId w:val="14"/>
  </w:num>
  <w:num w:numId="36">
    <w:abstractNumId w:val="35"/>
  </w:num>
  <w:num w:numId="37">
    <w:abstractNumId w:val="0"/>
  </w:num>
  <w:num w:numId="38">
    <w:abstractNumId w:val="22"/>
  </w:num>
  <w:num w:numId="39">
    <w:abstractNumId w:val="19"/>
  </w:num>
  <w:num w:numId="40">
    <w:abstractNumId w:val="29"/>
  </w:num>
  <w:num w:numId="41">
    <w:abstractNumId w:val="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1512A"/>
    <w:rsid w:val="00001FFB"/>
    <w:rsid w:val="0001428B"/>
    <w:rsid w:val="000263EE"/>
    <w:rsid w:val="0005761F"/>
    <w:rsid w:val="00062396"/>
    <w:rsid w:val="00081BA7"/>
    <w:rsid w:val="000C0AA7"/>
    <w:rsid w:val="000E682D"/>
    <w:rsid w:val="000F26BC"/>
    <w:rsid w:val="000F32E9"/>
    <w:rsid w:val="00105D1D"/>
    <w:rsid w:val="00121B1C"/>
    <w:rsid w:val="0013441F"/>
    <w:rsid w:val="00162F0A"/>
    <w:rsid w:val="00175285"/>
    <w:rsid w:val="00177673"/>
    <w:rsid w:val="001A40C2"/>
    <w:rsid w:val="001A6FB2"/>
    <w:rsid w:val="001D7A09"/>
    <w:rsid w:val="001E6116"/>
    <w:rsid w:val="00207283"/>
    <w:rsid w:val="0021065F"/>
    <w:rsid w:val="00214AB5"/>
    <w:rsid w:val="00234FEF"/>
    <w:rsid w:val="0024517A"/>
    <w:rsid w:val="00255EF2"/>
    <w:rsid w:val="00265B1C"/>
    <w:rsid w:val="00266B70"/>
    <w:rsid w:val="002705DC"/>
    <w:rsid w:val="00270B12"/>
    <w:rsid w:val="00275CB2"/>
    <w:rsid w:val="00294DA8"/>
    <w:rsid w:val="002A4F21"/>
    <w:rsid w:val="002B12FA"/>
    <w:rsid w:val="002D3CC2"/>
    <w:rsid w:val="002D64E9"/>
    <w:rsid w:val="00301E1C"/>
    <w:rsid w:val="00306501"/>
    <w:rsid w:val="00312D89"/>
    <w:rsid w:val="003575A8"/>
    <w:rsid w:val="00365E93"/>
    <w:rsid w:val="003969EC"/>
    <w:rsid w:val="003B14C8"/>
    <w:rsid w:val="003B1FF0"/>
    <w:rsid w:val="003E0E4C"/>
    <w:rsid w:val="004149D1"/>
    <w:rsid w:val="00423163"/>
    <w:rsid w:val="00430EE3"/>
    <w:rsid w:val="00433B3A"/>
    <w:rsid w:val="004413AD"/>
    <w:rsid w:val="004427C3"/>
    <w:rsid w:val="004518A5"/>
    <w:rsid w:val="004966C2"/>
    <w:rsid w:val="004C0E56"/>
    <w:rsid w:val="004C6B44"/>
    <w:rsid w:val="004E0459"/>
    <w:rsid w:val="004E0EA7"/>
    <w:rsid w:val="004E3BFA"/>
    <w:rsid w:val="004F78AE"/>
    <w:rsid w:val="005032BB"/>
    <w:rsid w:val="00515D38"/>
    <w:rsid w:val="00545553"/>
    <w:rsid w:val="00571FB0"/>
    <w:rsid w:val="0059000B"/>
    <w:rsid w:val="00593601"/>
    <w:rsid w:val="005A1055"/>
    <w:rsid w:val="005F57DF"/>
    <w:rsid w:val="0062031B"/>
    <w:rsid w:val="00620B54"/>
    <w:rsid w:val="0062744B"/>
    <w:rsid w:val="00655B99"/>
    <w:rsid w:val="00676038"/>
    <w:rsid w:val="006B47F5"/>
    <w:rsid w:val="00742261"/>
    <w:rsid w:val="0077707A"/>
    <w:rsid w:val="007C49AF"/>
    <w:rsid w:val="00802761"/>
    <w:rsid w:val="0081781B"/>
    <w:rsid w:val="008200FD"/>
    <w:rsid w:val="00854879"/>
    <w:rsid w:val="00862A54"/>
    <w:rsid w:val="008B59DC"/>
    <w:rsid w:val="008B611A"/>
    <w:rsid w:val="008C3A21"/>
    <w:rsid w:val="008F6C17"/>
    <w:rsid w:val="0091512A"/>
    <w:rsid w:val="00920E25"/>
    <w:rsid w:val="00921502"/>
    <w:rsid w:val="00950421"/>
    <w:rsid w:val="00954791"/>
    <w:rsid w:val="00964120"/>
    <w:rsid w:val="009C1DF2"/>
    <w:rsid w:val="009C285E"/>
    <w:rsid w:val="009F254F"/>
    <w:rsid w:val="00A00AFD"/>
    <w:rsid w:val="00A2150B"/>
    <w:rsid w:val="00A264AD"/>
    <w:rsid w:val="00A439B5"/>
    <w:rsid w:val="00A7515C"/>
    <w:rsid w:val="00A94C63"/>
    <w:rsid w:val="00AB4A5D"/>
    <w:rsid w:val="00B47763"/>
    <w:rsid w:val="00B52D16"/>
    <w:rsid w:val="00B60B8D"/>
    <w:rsid w:val="00B7089B"/>
    <w:rsid w:val="00B81577"/>
    <w:rsid w:val="00B904C0"/>
    <w:rsid w:val="00BC4EC3"/>
    <w:rsid w:val="00BD0917"/>
    <w:rsid w:val="00BF46C5"/>
    <w:rsid w:val="00C0448D"/>
    <w:rsid w:val="00C063E5"/>
    <w:rsid w:val="00C20087"/>
    <w:rsid w:val="00C25C39"/>
    <w:rsid w:val="00C31832"/>
    <w:rsid w:val="00C74BA9"/>
    <w:rsid w:val="00C75584"/>
    <w:rsid w:val="00C90A46"/>
    <w:rsid w:val="00C93024"/>
    <w:rsid w:val="00CA10C6"/>
    <w:rsid w:val="00CA6915"/>
    <w:rsid w:val="00CB0432"/>
    <w:rsid w:val="00CC02FC"/>
    <w:rsid w:val="00CD367E"/>
    <w:rsid w:val="00CE3E14"/>
    <w:rsid w:val="00D14096"/>
    <w:rsid w:val="00D16F85"/>
    <w:rsid w:val="00D50076"/>
    <w:rsid w:val="00D6726C"/>
    <w:rsid w:val="00DA61BE"/>
    <w:rsid w:val="00E25609"/>
    <w:rsid w:val="00E561BA"/>
    <w:rsid w:val="00E63203"/>
    <w:rsid w:val="00E67428"/>
    <w:rsid w:val="00E90E26"/>
    <w:rsid w:val="00EA2893"/>
    <w:rsid w:val="00EE03F6"/>
    <w:rsid w:val="00F044FF"/>
    <w:rsid w:val="00F1609F"/>
    <w:rsid w:val="00F37F38"/>
    <w:rsid w:val="00F413E3"/>
    <w:rsid w:val="00F95B49"/>
    <w:rsid w:val="00FC5A86"/>
    <w:rsid w:val="00FF3DC5"/>
    <w:rsid w:val="00FF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C8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512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12A"/>
    <w:rPr>
      <w:b w:val="0"/>
      <w:bCs/>
    </w:rPr>
  </w:style>
  <w:style w:type="paragraph" w:customStyle="1" w:styleId="Default">
    <w:name w:val="Default"/>
    <w:rsid w:val="0091512A"/>
    <w:pPr>
      <w:autoSpaceDE w:val="0"/>
      <w:autoSpaceDN w:val="0"/>
      <w:adjustRightInd w:val="0"/>
    </w:pPr>
    <w:rPr>
      <w:rFonts w:ascii="Arial Mon" w:eastAsia="Calibri" w:hAnsi="Arial Mon" w:cs="Arial Mon"/>
      <w:color w:val="000000"/>
    </w:rPr>
  </w:style>
  <w:style w:type="paragraph" w:styleId="Header">
    <w:name w:val="header"/>
    <w:basedOn w:val="Normal"/>
    <w:link w:val="HeaderChar"/>
    <w:uiPriority w:val="99"/>
    <w:unhideWhenUsed/>
    <w:rsid w:val="0091512A"/>
    <w:pPr>
      <w:tabs>
        <w:tab w:val="center" w:pos="4320"/>
        <w:tab w:val="right" w:pos="8640"/>
      </w:tabs>
    </w:pPr>
  </w:style>
  <w:style w:type="character" w:customStyle="1" w:styleId="HeaderChar">
    <w:name w:val="Header Char"/>
    <w:basedOn w:val="DefaultParagraphFont"/>
    <w:link w:val="Header"/>
    <w:uiPriority w:val="99"/>
    <w:rsid w:val="0091512A"/>
    <w:rPr>
      <w:rFonts w:ascii="Verdana" w:eastAsia="Verdana" w:hAnsi="Verdana" w:cs="Times New Roman"/>
      <w:sz w:val="15"/>
      <w:szCs w:val="16"/>
    </w:rPr>
  </w:style>
  <w:style w:type="paragraph" w:styleId="Footer">
    <w:name w:val="footer"/>
    <w:basedOn w:val="Normal"/>
    <w:link w:val="FooterChar"/>
    <w:uiPriority w:val="99"/>
    <w:unhideWhenUsed/>
    <w:rsid w:val="0091512A"/>
    <w:pPr>
      <w:tabs>
        <w:tab w:val="center" w:pos="4320"/>
        <w:tab w:val="right" w:pos="8640"/>
      </w:tabs>
    </w:pPr>
  </w:style>
  <w:style w:type="character" w:customStyle="1" w:styleId="FooterChar">
    <w:name w:val="Footer Char"/>
    <w:basedOn w:val="DefaultParagraphFont"/>
    <w:link w:val="Footer"/>
    <w:uiPriority w:val="99"/>
    <w:rsid w:val="0091512A"/>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91512A"/>
    <w:rPr>
      <w:rFonts w:ascii="Tahoma" w:hAnsi="Tahoma" w:cs="Tahoma"/>
      <w:sz w:val="16"/>
    </w:rPr>
  </w:style>
  <w:style w:type="character" w:customStyle="1" w:styleId="BalloonTextChar">
    <w:name w:val="Balloon Text Char"/>
    <w:basedOn w:val="DefaultParagraphFont"/>
    <w:link w:val="BalloonText"/>
    <w:uiPriority w:val="99"/>
    <w:semiHidden/>
    <w:rsid w:val="0091512A"/>
    <w:rPr>
      <w:rFonts w:ascii="Tahoma" w:eastAsia="Verdana" w:hAnsi="Tahoma" w:cs="Tahoma"/>
      <w:sz w:val="16"/>
      <w:szCs w:val="16"/>
    </w:rPr>
  </w:style>
  <w:style w:type="character" w:styleId="Emphasis">
    <w:name w:val="Emphasis"/>
    <w:uiPriority w:val="20"/>
    <w:qFormat/>
    <w:rsid w:val="0091512A"/>
    <w:rPr>
      <w:i/>
      <w:iCs/>
    </w:rPr>
  </w:style>
  <w:style w:type="paragraph" w:styleId="ListParagraph">
    <w:name w:val="List Paragraph"/>
    <w:basedOn w:val="Normal"/>
    <w:uiPriority w:val="34"/>
    <w:qFormat/>
    <w:rsid w:val="0091512A"/>
    <w:pPr>
      <w:ind w:left="720"/>
      <w:contextualSpacing/>
    </w:pPr>
  </w:style>
  <w:style w:type="paragraph" w:styleId="NormalWeb">
    <w:name w:val="Normal (Web)"/>
    <w:basedOn w:val="Normal"/>
    <w:uiPriority w:val="99"/>
    <w:unhideWhenUsed/>
    <w:rsid w:val="0091512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rsid w:val="0091512A"/>
    <w:pPr>
      <w:spacing w:before="100" w:beforeAutospacing="1" w:after="100" w:afterAutospacing="1"/>
    </w:pPr>
    <w:rPr>
      <w:rFonts w:ascii="Times New Roman" w:eastAsiaTheme="minorEastAsia" w:hAnsi="Times New Roman"/>
      <w:sz w:val="24"/>
      <w:szCs w:val="24"/>
    </w:rPr>
  </w:style>
  <w:style w:type="paragraph" w:styleId="BodyTextIndent3">
    <w:name w:val="Body Text Indent 3"/>
    <w:basedOn w:val="Normal"/>
    <w:link w:val="BodyTextIndent3Char"/>
    <w:rsid w:val="0091512A"/>
    <w:pPr>
      <w:ind w:firstLine="720"/>
      <w:jc w:val="both"/>
    </w:pPr>
    <w:rPr>
      <w:rFonts w:ascii="Arial Mon" w:eastAsia="Times New Roman" w:hAnsi="Arial Mon"/>
      <w:sz w:val="24"/>
      <w:szCs w:val="20"/>
    </w:rPr>
  </w:style>
  <w:style w:type="character" w:customStyle="1" w:styleId="BodyTextIndent3Char">
    <w:name w:val="Body Text Indent 3 Char"/>
    <w:basedOn w:val="DefaultParagraphFont"/>
    <w:link w:val="BodyTextIndent3"/>
    <w:rsid w:val="0091512A"/>
    <w:rPr>
      <w:rFonts w:ascii="Arial Mon" w:eastAsia="Times New Roman" w:hAnsi="Arial Mon" w:cs="Times New Roman"/>
      <w:szCs w:val="20"/>
    </w:rPr>
  </w:style>
  <w:style w:type="character" w:styleId="Hyperlink">
    <w:name w:val="Hyperlink"/>
    <w:basedOn w:val="DefaultParagraphFont"/>
    <w:uiPriority w:val="99"/>
    <w:semiHidden/>
    <w:unhideWhenUsed/>
    <w:rsid w:val="0091512A"/>
    <w:rPr>
      <w:color w:val="0000FF"/>
      <w:u w:val="single"/>
    </w:rPr>
  </w:style>
  <w:style w:type="paragraph" w:styleId="BodyText">
    <w:name w:val="Body Text"/>
    <w:basedOn w:val="Normal"/>
    <w:link w:val="BodyTextChar"/>
    <w:uiPriority w:val="99"/>
    <w:semiHidden/>
    <w:unhideWhenUsed/>
    <w:rsid w:val="0091512A"/>
    <w:pPr>
      <w:spacing w:after="120"/>
    </w:pPr>
  </w:style>
  <w:style w:type="character" w:customStyle="1" w:styleId="BodyTextChar">
    <w:name w:val="Body Text Char"/>
    <w:basedOn w:val="DefaultParagraphFont"/>
    <w:link w:val="BodyText"/>
    <w:uiPriority w:val="99"/>
    <w:semiHidden/>
    <w:rsid w:val="0091512A"/>
    <w:rPr>
      <w:rFonts w:ascii="Verdana" w:eastAsia="Verdana" w:hAnsi="Verdana" w:cs="Times New Roman"/>
      <w:sz w:val="15"/>
      <w:szCs w:val="16"/>
    </w:rPr>
  </w:style>
  <w:style w:type="table" w:styleId="TableGrid">
    <w:name w:val="Table Grid"/>
    <w:basedOn w:val="TableNormal"/>
    <w:uiPriority w:val="59"/>
    <w:rsid w:val="0091512A"/>
    <w:pPr>
      <w:ind w:firstLine="720"/>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512A"/>
    <w:rPr>
      <w:rFonts w:ascii="Verdana" w:eastAsia="Verdana" w:hAnsi="Verdana" w:cs="Times New Roman"/>
      <w:sz w:val="15"/>
      <w:szCs w:val="16"/>
    </w:rPr>
  </w:style>
  <w:style w:type="paragraph" w:styleId="FootnoteText">
    <w:name w:val="footnote text"/>
    <w:basedOn w:val="Normal"/>
    <w:link w:val="FootnoteTextChar"/>
    <w:uiPriority w:val="99"/>
    <w:unhideWhenUsed/>
    <w:rsid w:val="0091512A"/>
    <w:rPr>
      <w:sz w:val="24"/>
      <w:szCs w:val="24"/>
    </w:rPr>
  </w:style>
  <w:style w:type="character" w:customStyle="1" w:styleId="FootnoteTextChar">
    <w:name w:val="Footnote Text Char"/>
    <w:basedOn w:val="DefaultParagraphFont"/>
    <w:link w:val="FootnoteText"/>
    <w:uiPriority w:val="99"/>
    <w:rsid w:val="0091512A"/>
    <w:rPr>
      <w:rFonts w:ascii="Verdana" w:eastAsia="Verdana" w:hAnsi="Verdana" w:cs="Times New Roman"/>
    </w:rPr>
  </w:style>
  <w:style w:type="character" w:styleId="FootnoteReference">
    <w:name w:val="footnote reference"/>
    <w:basedOn w:val="DefaultParagraphFont"/>
    <w:uiPriority w:val="99"/>
    <w:unhideWhenUsed/>
    <w:rsid w:val="0091512A"/>
    <w:rPr>
      <w:vertAlign w:val="superscript"/>
    </w:rPr>
  </w:style>
  <w:style w:type="character" w:styleId="PageNumber">
    <w:name w:val="page number"/>
    <w:basedOn w:val="DefaultParagraphFont"/>
    <w:uiPriority w:val="99"/>
    <w:semiHidden/>
    <w:unhideWhenUsed/>
    <w:rsid w:val="00802761"/>
  </w:style>
  <w:style w:type="paragraph" w:styleId="Title">
    <w:name w:val="Title"/>
    <w:basedOn w:val="Normal"/>
    <w:link w:val="TitleChar"/>
    <w:qFormat/>
    <w:rsid w:val="00B60B8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60B8D"/>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571B01-95E7-A64C-8B06-B1A887B0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2018-01-08T09:39:00Z</cp:lastPrinted>
  <dcterms:created xsi:type="dcterms:W3CDTF">2018-11-30T11:37:00Z</dcterms:created>
  <dcterms:modified xsi:type="dcterms:W3CDTF">2018-11-30T11:37:00Z</dcterms:modified>
</cp:coreProperties>
</file>