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D9BC7A" w14:textId="77777777" w:rsidR="00571279" w:rsidRPr="00DE74A6" w:rsidRDefault="00571279" w:rsidP="00571279">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1F9C1AEF" wp14:editId="42C1FF97">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5C20556E" w14:textId="77777777" w:rsidR="00571279" w:rsidRPr="00DE74A6" w:rsidRDefault="00571279" w:rsidP="00571279">
      <w:pPr>
        <w:pStyle w:val="Title"/>
        <w:ind w:left="-142" w:right="-360"/>
        <w:rPr>
          <w:rFonts w:ascii="Arial" w:hAnsi="Arial" w:cs="Arial"/>
          <w:sz w:val="40"/>
          <w:szCs w:val="40"/>
        </w:rPr>
      </w:pPr>
    </w:p>
    <w:p w14:paraId="5F7A573E" w14:textId="77777777" w:rsidR="00571279" w:rsidRPr="00DE74A6" w:rsidRDefault="00571279" w:rsidP="00571279">
      <w:pPr>
        <w:pStyle w:val="Title"/>
        <w:ind w:left="-142"/>
        <w:rPr>
          <w:rFonts w:ascii="Arial" w:hAnsi="Arial" w:cs="Arial"/>
          <w:sz w:val="32"/>
          <w:szCs w:val="32"/>
        </w:rPr>
      </w:pPr>
    </w:p>
    <w:p w14:paraId="7371D025" w14:textId="77777777" w:rsidR="00571279" w:rsidRPr="00B56EE4" w:rsidRDefault="00571279" w:rsidP="00571279">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704B077C" w14:textId="77777777" w:rsidR="00571279" w:rsidRPr="005C734D" w:rsidRDefault="00571279" w:rsidP="00571279">
      <w:pPr>
        <w:pStyle w:val="Heading1"/>
        <w:jc w:val="center"/>
        <w:rPr>
          <w:rFonts w:ascii="Arial" w:hAnsi="Arial" w:cs="Arial"/>
          <w:b/>
          <w:bCs/>
          <w:color w:val="3366FF"/>
          <w:sz w:val="44"/>
          <w:szCs w:val="44"/>
        </w:rPr>
      </w:pPr>
      <w:bookmarkStart w:id="0" w:name="_h06h22z21kh1"/>
      <w:bookmarkEnd w:id="0"/>
      <w:r w:rsidRPr="005C734D">
        <w:rPr>
          <w:rFonts w:ascii="Times New Roman" w:hAnsi="Times New Roman"/>
          <w:b/>
          <w:bCs/>
          <w:color w:val="3366FF"/>
        </w:rPr>
        <w:t>ТОГТООЛ</w:t>
      </w:r>
    </w:p>
    <w:p w14:paraId="096B1D8E" w14:textId="77777777" w:rsidR="00571279" w:rsidRPr="005C734D" w:rsidRDefault="00571279" w:rsidP="00571279">
      <w:pPr>
        <w:rPr>
          <w:rFonts w:ascii="Arial" w:hAnsi="Arial" w:cs="Arial"/>
          <w:lang w:val="ms-MY"/>
        </w:rPr>
      </w:pPr>
    </w:p>
    <w:p w14:paraId="6D598DA6" w14:textId="0DC70FCE" w:rsidR="00571279" w:rsidRPr="005C734D" w:rsidRDefault="00571279" w:rsidP="00571279">
      <w:pPr>
        <w:rPr>
          <w:rFonts w:ascii="Arial" w:eastAsia="Verdana" w:hAnsi="Arial" w:cs="Arial"/>
          <w:sz w:val="15"/>
          <w:szCs w:val="16"/>
          <w:lang w:val="ms-MY"/>
        </w:rPr>
      </w:pPr>
      <w:r w:rsidRPr="005C734D">
        <w:rPr>
          <w:rFonts w:ascii="Arial" w:hAnsi="Arial" w:cs="Arial"/>
          <w:color w:val="3366FF"/>
          <w:sz w:val="20"/>
          <w:szCs w:val="20"/>
          <w:u w:val="single"/>
          <w:lang w:val="ms-MY"/>
        </w:rPr>
        <w:t>202</w:t>
      </w:r>
      <w:r w:rsidRPr="005C734D">
        <w:rPr>
          <w:rFonts w:ascii="Arial" w:hAnsi="Arial" w:cs="Arial"/>
          <w:color w:val="3366FF"/>
          <w:sz w:val="20"/>
          <w:szCs w:val="20"/>
          <w:u w:val="single"/>
          <w:lang w:val="mn-MN"/>
        </w:rPr>
        <w:t>3</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оны</w:t>
      </w:r>
      <w:proofErr w:type="spellEnd"/>
      <w:r w:rsidRPr="005C734D">
        <w:rPr>
          <w:rFonts w:ascii="Arial" w:hAnsi="Arial" w:cs="Arial"/>
          <w:color w:val="3366FF"/>
          <w:sz w:val="20"/>
          <w:szCs w:val="20"/>
          <w:lang w:val="ms-MY"/>
        </w:rPr>
        <w:t xml:space="preserve"> </w:t>
      </w:r>
      <w:r w:rsidR="001B701F">
        <w:rPr>
          <w:rFonts w:ascii="Arial" w:hAnsi="Arial" w:cs="Arial"/>
          <w:color w:val="3366FF"/>
          <w:sz w:val="20"/>
          <w:szCs w:val="20"/>
          <w:u w:val="single"/>
        </w:rPr>
        <w:t>1</w:t>
      </w:r>
      <w:r w:rsidR="0026328D">
        <w:rPr>
          <w:rFonts w:ascii="Arial" w:hAnsi="Arial" w:cs="Arial"/>
          <w:color w:val="3366FF"/>
          <w:sz w:val="20"/>
          <w:szCs w:val="20"/>
          <w:u w:val="single"/>
        </w:rPr>
        <w:t>2</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сарын</w:t>
      </w:r>
      <w:proofErr w:type="spellEnd"/>
      <w:r w:rsidRPr="005C734D">
        <w:rPr>
          <w:rFonts w:ascii="Arial" w:hAnsi="Arial" w:cs="Arial"/>
          <w:color w:val="3366FF"/>
          <w:sz w:val="20"/>
          <w:szCs w:val="20"/>
          <w:lang w:val="ms-MY"/>
        </w:rPr>
        <w:t xml:space="preserve"> </w:t>
      </w:r>
      <w:r w:rsidR="000A2536">
        <w:rPr>
          <w:rFonts w:ascii="Arial" w:hAnsi="Arial" w:cs="Arial"/>
          <w:color w:val="3366FF"/>
          <w:sz w:val="20"/>
          <w:szCs w:val="20"/>
          <w:u w:val="single"/>
        </w:rPr>
        <w:t>07</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өдөр</w:t>
      </w:r>
      <w:proofErr w:type="spellEnd"/>
      <w:r w:rsidRPr="005C734D">
        <w:rPr>
          <w:rFonts w:ascii="Arial" w:hAnsi="Arial" w:cs="Arial"/>
          <w:color w:val="3366FF"/>
          <w:sz w:val="20"/>
          <w:szCs w:val="20"/>
          <w:lang w:val="ms-MY"/>
        </w:rPr>
        <w:t xml:space="preserve">     </w:t>
      </w:r>
      <w:r w:rsidRPr="005C734D">
        <w:rPr>
          <w:rFonts w:ascii="Arial" w:hAnsi="Arial" w:cs="Arial"/>
          <w:color w:val="3366FF"/>
          <w:sz w:val="20"/>
          <w:szCs w:val="20"/>
          <w:lang w:val="mn-MN"/>
        </w:rPr>
        <w:tab/>
      </w:r>
      <w:r w:rsidRPr="005C734D">
        <w:rPr>
          <w:rFonts w:ascii="Arial" w:hAnsi="Arial" w:cs="Arial"/>
          <w:color w:val="3366FF"/>
          <w:sz w:val="20"/>
          <w:szCs w:val="20"/>
          <w:lang w:val="mn-MN"/>
        </w:rPr>
        <w:tab/>
        <w:t xml:space="preserve">            </w:t>
      </w:r>
      <w:proofErr w:type="spellStart"/>
      <w:r w:rsidRPr="005C734D">
        <w:rPr>
          <w:rFonts w:ascii="Arial" w:hAnsi="Arial" w:cs="Arial"/>
          <w:color w:val="3366FF"/>
          <w:sz w:val="20"/>
          <w:szCs w:val="20"/>
          <w:lang w:val="ms-MY"/>
        </w:rPr>
        <w:t>Дугаар</w:t>
      </w:r>
      <w:proofErr w:type="spellEnd"/>
      <w:r w:rsidRPr="005C734D">
        <w:rPr>
          <w:rFonts w:ascii="Arial" w:hAnsi="Arial" w:cs="Arial"/>
          <w:color w:val="3366FF"/>
          <w:sz w:val="20"/>
          <w:szCs w:val="20"/>
          <w:lang w:val="ms-MY"/>
        </w:rPr>
        <w:t xml:space="preserve"> </w:t>
      </w:r>
      <w:r w:rsidR="0026328D">
        <w:rPr>
          <w:rFonts w:ascii="Arial" w:hAnsi="Arial" w:cs="Arial"/>
          <w:color w:val="3366FF"/>
          <w:sz w:val="20"/>
          <w:szCs w:val="20"/>
          <w:u w:val="single"/>
        </w:rPr>
        <w:t>1</w:t>
      </w:r>
      <w:r w:rsidR="000A2536">
        <w:rPr>
          <w:rFonts w:ascii="Arial" w:hAnsi="Arial" w:cs="Arial"/>
          <w:color w:val="3366FF"/>
          <w:sz w:val="20"/>
          <w:szCs w:val="20"/>
          <w:u w:val="single"/>
        </w:rPr>
        <w:t>07</w:t>
      </w:r>
      <w:r w:rsidR="00BB398B">
        <w:rPr>
          <w:rFonts w:ascii="Arial" w:hAnsi="Arial" w:cs="Arial"/>
          <w:color w:val="3366FF"/>
          <w:sz w:val="20"/>
          <w:szCs w:val="20"/>
          <w:lang w:val="ms-MY"/>
        </w:rPr>
        <w:t xml:space="preserve">       </w:t>
      </w:r>
      <w:r w:rsidRPr="005C734D">
        <w:rPr>
          <w:rFonts w:ascii="Arial" w:hAnsi="Arial" w:cs="Arial"/>
          <w:color w:val="3366FF"/>
          <w:sz w:val="20"/>
          <w:szCs w:val="20"/>
          <w:lang w:val="ms-MY"/>
        </w:rPr>
        <w:t xml:space="preserve"> </w:t>
      </w:r>
      <w:r w:rsidRPr="005C734D">
        <w:rPr>
          <w:rFonts w:ascii="Arial" w:hAnsi="Arial" w:cs="Arial"/>
          <w:color w:val="3366FF"/>
          <w:sz w:val="20"/>
          <w:szCs w:val="20"/>
          <w:lang w:val="mn-MN"/>
        </w:rPr>
        <w:t xml:space="preserve">           </w:t>
      </w:r>
      <w:proofErr w:type="spellStart"/>
      <w:r w:rsidRPr="005C734D">
        <w:rPr>
          <w:rFonts w:ascii="Arial" w:hAnsi="Arial" w:cs="Arial"/>
          <w:color w:val="3366FF"/>
          <w:sz w:val="20"/>
          <w:szCs w:val="20"/>
          <w:lang w:val="ms-MY"/>
        </w:rPr>
        <w:t>Төрийн</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ордон</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Улаанбаатар</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хот</w:t>
      </w:r>
      <w:proofErr w:type="spellEnd"/>
    </w:p>
    <w:p w14:paraId="1266089A" w14:textId="3619DE4F" w:rsidR="00C064B3" w:rsidRDefault="00FF0D87" w:rsidP="000A2536">
      <w:pPr>
        <w:rPr>
          <w:rFonts w:ascii="Arial" w:hAnsi="Arial" w:cs="Arial"/>
          <w:b/>
          <w:bCs/>
          <w:color w:val="000000"/>
          <w:lang w:val="mn-MN"/>
        </w:rPr>
      </w:pPr>
      <w:r>
        <w:rPr>
          <w:rFonts w:ascii="Arial" w:hAnsi="Arial" w:cs="Arial"/>
          <w:color w:val="000000"/>
          <w:lang w:val="mn-MN"/>
        </w:rPr>
        <w:t xml:space="preserve"> </w:t>
      </w:r>
      <w:r w:rsidR="00072D6D" w:rsidRPr="00FF0D87">
        <w:rPr>
          <w:rFonts w:ascii="Arial" w:hAnsi="Arial" w:cs="Arial"/>
          <w:color w:val="000000"/>
          <w:lang w:val="mn-MN"/>
        </w:rPr>
        <w:t xml:space="preserve"> </w:t>
      </w:r>
      <w:r w:rsidR="00072D6D" w:rsidRPr="00FF0D87">
        <w:rPr>
          <w:rFonts w:ascii="Arial" w:hAnsi="Arial" w:cs="Arial"/>
          <w:color w:val="000000"/>
          <w:lang w:val="mn-MN"/>
        </w:rPr>
        <w:tab/>
      </w:r>
      <w:r w:rsidR="00072D6D" w:rsidRPr="00FF0D87">
        <w:rPr>
          <w:rFonts w:ascii="Arial" w:hAnsi="Arial" w:cs="Arial"/>
          <w:color w:val="000000"/>
          <w:lang w:val="mn-MN"/>
        </w:rPr>
        <w:tab/>
      </w:r>
      <w:r w:rsidR="00B95BBE" w:rsidRPr="00FF0D87">
        <w:rPr>
          <w:rFonts w:ascii="Arial" w:hAnsi="Arial" w:cs="Arial"/>
          <w:b/>
          <w:bCs/>
          <w:color w:val="000000"/>
          <w:lang w:val="mn-MN"/>
        </w:rPr>
        <w:t xml:space="preserve"> </w:t>
      </w:r>
    </w:p>
    <w:p w14:paraId="3F4D9171" w14:textId="77777777" w:rsidR="00404752" w:rsidRDefault="00404752" w:rsidP="00C064B3">
      <w:pPr>
        <w:pStyle w:val="paragraph"/>
        <w:spacing w:before="0" w:beforeAutospacing="0" w:after="0" w:afterAutospacing="0"/>
        <w:ind w:firstLine="720"/>
        <w:jc w:val="both"/>
        <w:textAlignment w:val="baseline"/>
        <w:rPr>
          <w:rFonts w:ascii="Arial" w:hAnsi="Arial" w:cs="Arial"/>
          <w:b/>
          <w:bCs/>
          <w:color w:val="000000"/>
          <w:lang w:val="mn-MN"/>
        </w:rPr>
      </w:pPr>
    </w:p>
    <w:p w14:paraId="3E988D4E" w14:textId="77777777" w:rsidR="000A2536" w:rsidRPr="00AC5DC4" w:rsidRDefault="000A2536" w:rsidP="000A2536">
      <w:pPr>
        <w:pStyle w:val="NormalWeb"/>
        <w:spacing w:before="0" w:after="0"/>
        <w:jc w:val="center"/>
        <w:rPr>
          <w:rFonts w:ascii="Arial" w:hAnsi="Arial" w:cs="Arial"/>
          <w:b/>
          <w:lang w:val="mn-MN"/>
        </w:rPr>
      </w:pPr>
      <w:r w:rsidRPr="00AC5DC4">
        <w:rPr>
          <w:rFonts w:ascii="Arial" w:hAnsi="Arial" w:cs="Arial"/>
          <w:b/>
          <w:lang w:val="mn-MN"/>
        </w:rPr>
        <w:t xml:space="preserve">Монгол Улсын Засгийн газарт </w:t>
      </w:r>
    </w:p>
    <w:p w14:paraId="7D71D17C" w14:textId="77777777" w:rsidR="000A2536" w:rsidRPr="00AC5DC4" w:rsidRDefault="000A2536" w:rsidP="000A2536">
      <w:pPr>
        <w:pStyle w:val="NormalWeb"/>
        <w:spacing w:before="0" w:after="0"/>
        <w:jc w:val="center"/>
        <w:rPr>
          <w:rFonts w:ascii="Arial" w:hAnsi="Arial" w:cs="Arial"/>
          <w:b/>
          <w:lang w:val="mn-MN"/>
        </w:rPr>
      </w:pPr>
      <w:r w:rsidRPr="00AC5DC4">
        <w:rPr>
          <w:rFonts w:ascii="Arial" w:hAnsi="Arial" w:cs="Arial"/>
          <w:b/>
          <w:lang w:val="mn-MN"/>
        </w:rPr>
        <w:t xml:space="preserve">   чиглэл өгөх тухай</w:t>
      </w:r>
    </w:p>
    <w:p w14:paraId="127E6E52" w14:textId="77777777" w:rsidR="000A2536" w:rsidRPr="00AC5DC4" w:rsidRDefault="000A2536" w:rsidP="000A2536">
      <w:pPr>
        <w:pStyle w:val="NormalWeb"/>
        <w:spacing w:before="0" w:after="0" w:line="360" w:lineRule="auto"/>
        <w:jc w:val="center"/>
        <w:rPr>
          <w:rFonts w:ascii="Arial" w:hAnsi="Arial" w:cs="Arial"/>
          <w:lang w:val="mn-MN"/>
        </w:rPr>
      </w:pPr>
    </w:p>
    <w:p w14:paraId="175B0566" w14:textId="77777777" w:rsidR="000A2536" w:rsidRPr="00AC5DC4" w:rsidRDefault="000A2536" w:rsidP="000A2536">
      <w:pPr>
        <w:pStyle w:val="NormalWeb"/>
        <w:spacing w:before="0" w:after="0"/>
        <w:rPr>
          <w:rFonts w:ascii="Arial" w:hAnsi="Arial" w:cs="Arial"/>
          <w:lang w:val="mn-MN"/>
        </w:rPr>
      </w:pPr>
      <w:r w:rsidRPr="00AC5DC4">
        <w:rPr>
          <w:rFonts w:ascii="Arial" w:hAnsi="Arial" w:cs="Arial"/>
          <w:lang w:val="mn-MN"/>
        </w:rPr>
        <w:t>Монгол Улсын Их Хурлын тухай хуулийн 5 дугаар зүйлийн 5.1 дэх хэсгийг үндэслэн Монгол Улсын Их Хурлаас ТОГТООХ нь:</w:t>
      </w:r>
    </w:p>
    <w:p w14:paraId="19EAEA15" w14:textId="77777777" w:rsidR="000A2536" w:rsidRPr="00AC5DC4" w:rsidRDefault="000A2536" w:rsidP="000A2536">
      <w:pPr>
        <w:pStyle w:val="NormalWeb"/>
        <w:spacing w:before="0" w:after="0"/>
        <w:rPr>
          <w:rFonts w:ascii="Arial" w:hAnsi="Arial" w:cs="Arial"/>
          <w:bCs/>
          <w:color w:val="000000" w:themeColor="text1"/>
          <w:shd w:val="clear" w:color="auto" w:fill="FFFFFF"/>
          <w:lang w:val="mn-MN"/>
        </w:rPr>
      </w:pPr>
    </w:p>
    <w:p w14:paraId="6422DACE" w14:textId="77777777" w:rsidR="000A2536" w:rsidRPr="00AC5DC4" w:rsidRDefault="000A2536" w:rsidP="000A2536">
      <w:pPr>
        <w:pStyle w:val="NormalWeb"/>
        <w:spacing w:before="0" w:after="0"/>
        <w:rPr>
          <w:rFonts w:ascii="Arial" w:hAnsi="Arial" w:cs="Arial"/>
          <w:bCs/>
          <w:color w:val="000000" w:themeColor="text1"/>
          <w:shd w:val="clear" w:color="auto" w:fill="FFFFFF"/>
          <w:lang w:val="mn-MN"/>
        </w:rPr>
      </w:pPr>
      <w:r w:rsidRPr="00AC5DC4">
        <w:rPr>
          <w:rFonts w:ascii="Arial" w:hAnsi="Arial" w:cs="Arial"/>
          <w:bCs/>
          <w:color w:val="000000" w:themeColor="text1"/>
          <w:shd w:val="clear" w:color="auto" w:fill="FFFFFF"/>
          <w:lang w:val="mn-MN"/>
        </w:rPr>
        <w:t>1.Нийслэл Улаанбаатар хотын замын хөдөлгөөний түгжрэлийг бууруулах, гэр хорооллыг орон сууцжуулах тухай хууль баталсантай</w:t>
      </w:r>
      <w:r w:rsidRPr="00AC5DC4">
        <w:rPr>
          <w:rFonts w:ascii="Arial" w:hAnsi="Arial" w:cs="Arial"/>
          <w:b/>
          <w:bCs/>
          <w:i/>
          <w:color w:val="000000" w:themeColor="text1"/>
          <w:shd w:val="clear" w:color="auto" w:fill="FFFFFF"/>
          <w:lang w:val="mn-MN"/>
        </w:rPr>
        <w:t xml:space="preserve"> </w:t>
      </w:r>
      <w:r w:rsidRPr="00AC5DC4">
        <w:rPr>
          <w:rFonts w:ascii="Arial" w:hAnsi="Arial" w:cs="Arial"/>
          <w:bCs/>
          <w:color w:val="000000" w:themeColor="text1"/>
          <w:shd w:val="clear" w:color="auto" w:fill="FFFFFF"/>
          <w:lang w:val="mn-MN"/>
        </w:rPr>
        <w:t>холбогдуулан дараах арга хэмжээг авч хэрэгжүүлэхийг Монгол Улсын Засгийн газар /Л.Оюун-Эрдэнэ/-т даалгасугай:</w:t>
      </w:r>
    </w:p>
    <w:p w14:paraId="2830ED00" w14:textId="77777777" w:rsidR="000A2536" w:rsidRPr="00AC5DC4" w:rsidRDefault="000A2536" w:rsidP="000A2536">
      <w:pPr>
        <w:pStyle w:val="NormalWeb"/>
        <w:spacing w:before="0" w:after="0"/>
        <w:rPr>
          <w:rFonts w:ascii="Arial" w:hAnsi="Arial" w:cs="Arial"/>
          <w:lang w:val="mn-MN"/>
        </w:rPr>
      </w:pPr>
    </w:p>
    <w:p w14:paraId="7800DC82" w14:textId="77777777" w:rsidR="000A2536" w:rsidRPr="00AC5DC4" w:rsidRDefault="000A2536" w:rsidP="000A2536">
      <w:pPr>
        <w:pStyle w:val="NormalWeb"/>
        <w:spacing w:before="0" w:after="0"/>
        <w:ind w:firstLine="1440"/>
        <w:rPr>
          <w:rFonts w:ascii="Arial" w:hAnsi="Arial" w:cs="Arial"/>
          <w:shd w:val="clear" w:color="auto" w:fill="FFFFFF"/>
          <w:lang w:val="mn-MN"/>
        </w:rPr>
      </w:pPr>
      <w:r w:rsidRPr="00AC5DC4">
        <w:rPr>
          <w:rFonts w:ascii="Arial" w:hAnsi="Arial" w:cs="Arial"/>
          <w:shd w:val="clear" w:color="auto" w:fill="FFFFFF"/>
          <w:lang w:val="mn-MN"/>
        </w:rPr>
        <w:t xml:space="preserve">1/Монгол Улсын Их Хурлын </w:t>
      </w:r>
      <w:r w:rsidRPr="00AC5DC4">
        <w:rPr>
          <w:rFonts w:ascii="Arial" w:hAnsi="Arial" w:cs="Arial"/>
          <w:lang w:val="mn-MN"/>
        </w:rPr>
        <w:t xml:space="preserve">1995 оны 26 дугаар тогтоолын 1 дүгээр хавсралтын </w:t>
      </w:r>
      <w:r w:rsidRPr="00AC5DC4">
        <w:rPr>
          <w:rFonts w:ascii="Arial" w:hAnsi="Arial" w:cs="Arial"/>
          <w:shd w:val="clear" w:color="auto" w:fill="FFFFFF"/>
          <w:lang w:val="mn-MN"/>
        </w:rPr>
        <w:t xml:space="preserve">3-т заасан </w:t>
      </w:r>
      <w:r w:rsidRPr="00AC5DC4">
        <w:rPr>
          <w:rFonts w:ascii="Arial" w:hAnsi="Arial" w:cs="Arial"/>
          <w:bCs/>
          <w:color w:val="000000" w:themeColor="text1"/>
          <w:shd w:val="clear" w:color="auto" w:fill="FFFFFF"/>
          <w:lang w:val="mn-MN"/>
        </w:rPr>
        <w:t>Богдхан уулын</w:t>
      </w:r>
      <w:r w:rsidRPr="00AC5DC4">
        <w:rPr>
          <w:rFonts w:ascii="Arial" w:hAnsi="Arial" w:cs="Arial"/>
          <w:bCs/>
          <w:color w:val="FF0000"/>
          <w:shd w:val="clear" w:color="auto" w:fill="FFFFFF"/>
          <w:lang w:val="mn-MN"/>
        </w:rPr>
        <w:t xml:space="preserve"> </w:t>
      </w:r>
      <w:r w:rsidRPr="00AC5DC4">
        <w:rPr>
          <w:rFonts w:ascii="Arial" w:hAnsi="Arial" w:cs="Arial"/>
          <w:bCs/>
          <w:shd w:val="clear" w:color="auto" w:fill="FFFFFF"/>
          <w:lang w:val="mn-MN"/>
        </w:rPr>
        <w:t xml:space="preserve">дархан цаазат газрын хилийн заагийн </w:t>
      </w:r>
      <w:r w:rsidRPr="00AC5DC4">
        <w:rPr>
          <w:rFonts w:ascii="Arial" w:hAnsi="Arial" w:cs="Arial"/>
          <w:shd w:val="clear" w:color="auto" w:fill="FFFFFF"/>
          <w:lang w:val="mn-MN"/>
        </w:rPr>
        <w:t>хэмжээг бууруулахгүйгээр хилийн цэст өөрчлөлт оруулах асуудлыг судлан шийдвэрлүүлэх, уг нутаг дэвсгэрт үүссэн суурьшлын бүсийг нийслэл Улаанбаатар хотын хөгжлийн ерөнхий болон хэсэгчилсэн ерөнхий төлөвлөгөөнд нийцүүлэн иргэдийн хотын нийтийн аж ахуйн үйлчилгээ авах эрхийг хангах арга хэмжээ авах;</w:t>
      </w:r>
    </w:p>
    <w:p w14:paraId="54185A51" w14:textId="77777777" w:rsidR="000A2536" w:rsidRPr="00AC5DC4" w:rsidRDefault="000A2536" w:rsidP="000A2536">
      <w:pPr>
        <w:pStyle w:val="NormalWeb"/>
        <w:spacing w:before="0" w:after="0"/>
        <w:ind w:firstLine="426"/>
        <w:rPr>
          <w:rFonts w:ascii="Arial" w:hAnsi="Arial" w:cs="Arial"/>
          <w:shd w:val="clear" w:color="auto" w:fill="FFFFFF"/>
          <w:lang w:val="mn-MN"/>
        </w:rPr>
      </w:pPr>
    </w:p>
    <w:p w14:paraId="454DAF44" w14:textId="77777777" w:rsidR="000A2536" w:rsidRPr="00AC5DC4" w:rsidRDefault="000A2536" w:rsidP="000A2536">
      <w:pPr>
        <w:pStyle w:val="NormalWeb"/>
        <w:spacing w:before="0" w:after="0"/>
        <w:ind w:firstLine="1440"/>
        <w:rPr>
          <w:rFonts w:ascii="Arial" w:hAnsi="Arial" w:cs="Arial"/>
          <w:shd w:val="clear" w:color="auto" w:fill="FFFFFF"/>
          <w:lang w:val="mn-MN"/>
        </w:rPr>
      </w:pPr>
      <w:r w:rsidRPr="00AC5DC4">
        <w:rPr>
          <w:rFonts w:ascii="Arial" w:hAnsi="Arial" w:cs="Arial"/>
          <w:shd w:val="clear" w:color="auto" w:fill="FFFFFF"/>
          <w:lang w:val="mn-MN"/>
        </w:rPr>
        <w:t>2/Нийслэл Улаанбаатар хотын замын хөдөлгөөний түгжрэлийг бууруулах, гэр хорооллыг орон сууцжуулах тухай хуулиар нийслэлийн хэмжээнд нийгмийн зайлшгүй хэрэгцээг үндэслэн газар албадан чөлөөлөхтэй холбогдсон харилцааг зохицуулсан тул цаашид улсын хэмжээнд нийгмийн зайлшгүй хэрэгцээг үндэслэн газар албадан чөлөөлөхтэй холбогдсон эрх зүйн зохицуулалтыг бий болгох зорилгоор хуулийн төсөл боловсруулж, Монгол Улсын Их Хуралд яаралтай өргөн мэдүүлэх;</w:t>
      </w:r>
    </w:p>
    <w:p w14:paraId="50499560" w14:textId="77777777" w:rsidR="000A2536" w:rsidRPr="00AC5DC4" w:rsidRDefault="000A2536" w:rsidP="000A2536">
      <w:pPr>
        <w:pStyle w:val="NormalWeb"/>
        <w:shd w:val="clear" w:color="auto" w:fill="FFFFFF"/>
        <w:spacing w:before="0" w:after="0"/>
        <w:ind w:firstLine="1440"/>
        <w:rPr>
          <w:rFonts w:ascii="Arial" w:hAnsi="Arial" w:cs="Arial"/>
          <w:bCs/>
          <w:color w:val="000000" w:themeColor="text1"/>
          <w:shd w:val="clear" w:color="auto" w:fill="FFFFFF"/>
          <w:lang w:val="mn-MN"/>
        </w:rPr>
      </w:pPr>
    </w:p>
    <w:p w14:paraId="31F45D44" w14:textId="77777777" w:rsidR="000A2536" w:rsidRPr="00AC5DC4" w:rsidRDefault="000A2536" w:rsidP="000A2536">
      <w:pPr>
        <w:pStyle w:val="NormalWeb"/>
        <w:shd w:val="clear" w:color="auto" w:fill="FFFFFF"/>
        <w:spacing w:before="0" w:after="0"/>
        <w:ind w:firstLine="1440"/>
        <w:rPr>
          <w:rFonts w:ascii="Arial" w:hAnsi="Arial" w:cs="Arial"/>
          <w:bCs/>
          <w:color w:val="000000" w:themeColor="text1"/>
          <w:shd w:val="clear" w:color="auto" w:fill="FFFFFF"/>
          <w:lang w:val="mn-MN"/>
        </w:rPr>
      </w:pPr>
      <w:r w:rsidRPr="00AC5DC4">
        <w:rPr>
          <w:rFonts w:ascii="Arial" w:hAnsi="Arial" w:cs="Arial"/>
          <w:bCs/>
          <w:color w:val="000000" w:themeColor="text1"/>
          <w:shd w:val="clear" w:color="auto" w:fill="FFFFFF"/>
          <w:lang w:val="mn-MN"/>
        </w:rPr>
        <w:t>3/Сууц өмчлөгчдийн холбооны эрх зүйн байдал, нийтийн зориулалттай орон сууцны байшингийн дундын өмчлөлийн эд хөрөнгийн тухай хуулийн 16 дугаар зүйлийн 16.6 дахь хэсгийн хэрэгжилтийг хангах хүрээнд нийслэл Улаанбаатар хотын орон сууцны байшингийн цахилгаан шатны болон дулааны техникийн шинэчлэл /фасад, дээвэр, босоо шугам, хаяавч, узель/-д шаардагдах хөрөнгийг улсын болон орон нутгийн төсөвт тусгаж шийдвэрлэх;</w:t>
      </w:r>
    </w:p>
    <w:p w14:paraId="06AAC7EF" w14:textId="77777777" w:rsidR="000A2536" w:rsidRPr="00AC5DC4" w:rsidRDefault="000A2536" w:rsidP="000A2536">
      <w:pPr>
        <w:pStyle w:val="NormalWeb"/>
        <w:shd w:val="clear" w:color="auto" w:fill="FFFFFF"/>
        <w:spacing w:before="0" w:after="0"/>
        <w:ind w:firstLine="1440"/>
        <w:rPr>
          <w:rFonts w:ascii="Arial" w:hAnsi="Arial" w:cs="Arial"/>
          <w:b/>
          <w:bCs/>
          <w:color w:val="000000" w:themeColor="text1"/>
          <w:shd w:val="clear" w:color="auto" w:fill="FFFFFF"/>
          <w:lang w:val="mn-MN"/>
        </w:rPr>
      </w:pPr>
    </w:p>
    <w:p w14:paraId="60C4C136" w14:textId="77777777" w:rsidR="000A2536" w:rsidRPr="00AC5DC4" w:rsidRDefault="000A2536" w:rsidP="000A2536">
      <w:pPr>
        <w:pStyle w:val="NormalWeb"/>
        <w:shd w:val="clear" w:color="auto" w:fill="FFFFFF"/>
        <w:spacing w:before="0" w:after="0"/>
        <w:ind w:firstLine="1440"/>
        <w:rPr>
          <w:rFonts w:ascii="Arial" w:hAnsi="Arial" w:cs="Arial"/>
          <w:bCs/>
          <w:color w:val="000000" w:themeColor="text1"/>
          <w:shd w:val="clear" w:color="auto" w:fill="FFFFFF"/>
          <w:lang w:val="mn-MN"/>
        </w:rPr>
      </w:pPr>
      <w:r w:rsidRPr="00AC5DC4">
        <w:rPr>
          <w:rFonts w:ascii="Arial" w:hAnsi="Arial" w:cs="Arial"/>
          <w:bCs/>
          <w:color w:val="000000" w:themeColor="text1"/>
          <w:shd w:val="clear" w:color="auto" w:fill="FFFFFF"/>
          <w:lang w:val="mn-MN"/>
        </w:rPr>
        <w:t>4/Нийслэл Улаанбаатар хотын хөгжлийн ерөнхий төлөвлөгөөний төслийг 2023 оны 12 дугаар сард багтаан боловсруулж, Монгол Улсын Их Хуралд өргөн мэдүүлэх;</w:t>
      </w:r>
    </w:p>
    <w:p w14:paraId="773526F4" w14:textId="77777777" w:rsidR="000A2536" w:rsidRPr="00AC5DC4" w:rsidRDefault="000A2536" w:rsidP="000A2536">
      <w:pPr>
        <w:pStyle w:val="NormalWeb"/>
        <w:shd w:val="clear" w:color="auto" w:fill="FFFFFF"/>
        <w:spacing w:before="0" w:after="0"/>
        <w:ind w:firstLine="1440"/>
        <w:rPr>
          <w:rFonts w:ascii="Arial" w:hAnsi="Arial" w:cs="Arial"/>
          <w:b/>
          <w:bCs/>
          <w:color w:val="000000" w:themeColor="text1"/>
          <w:shd w:val="clear" w:color="auto" w:fill="FFFFFF"/>
          <w:lang w:val="mn-MN"/>
        </w:rPr>
      </w:pPr>
    </w:p>
    <w:p w14:paraId="4D2465E3" w14:textId="77777777" w:rsidR="000A2536" w:rsidRPr="00AC5DC4" w:rsidRDefault="000A2536" w:rsidP="000A2536">
      <w:pPr>
        <w:pStyle w:val="NormalWeb"/>
        <w:shd w:val="clear" w:color="auto" w:fill="FFFFFF"/>
        <w:spacing w:before="0" w:after="0"/>
        <w:ind w:firstLine="1440"/>
        <w:rPr>
          <w:rFonts w:ascii="Arial" w:hAnsi="Arial" w:cs="Arial"/>
          <w:bCs/>
          <w:color w:val="000000" w:themeColor="text1"/>
          <w:shd w:val="clear" w:color="auto" w:fill="FFFFFF"/>
          <w:lang w:val="mn-MN"/>
        </w:rPr>
      </w:pPr>
      <w:r w:rsidRPr="00AC5DC4">
        <w:rPr>
          <w:rFonts w:ascii="Arial" w:eastAsia="Gulim" w:hAnsi="Arial" w:cs="Arial"/>
          <w:bCs/>
          <w:color w:val="000000" w:themeColor="text1"/>
          <w:lang w:val="mn-MN"/>
        </w:rPr>
        <w:t xml:space="preserve">5/Хот байгуулалтын тухай хуулийн 9.4-т заасны дагуу аймаг, нийслэлийн ерөнхий архитекторын </w:t>
      </w:r>
      <w:r w:rsidRPr="00AC5DC4">
        <w:rPr>
          <w:rFonts w:ascii="Arial" w:hAnsi="Arial" w:cs="Arial"/>
          <w:noProof/>
          <w:lang w:val="mn-MN"/>
        </w:rPr>
        <w:t xml:space="preserve">эрх, үүргийг мэргэжлийн байгууллага, хуулийн </w:t>
      </w:r>
      <w:r w:rsidRPr="00AC5DC4">
        <w:rPr>
          <w:rFonts w:ascii="Arial" w:hAnsi="Arial" w:cs="Arial"/>
          <w:noProof/>
          <w:lang w:val="mn-MN"/>
        </w:rPr>
        <w:lastRenderedPageBreak/>
        <w:t xml:space="preserve">этгээд хэрэгжүүлэх тохиолдолд </w:t>
      </w:r>
      <w:r w:rsidRPr="00AC5DC4">
        <w:rPr>
          <w:rFonts w:ascii="Arial" w:eastAsia="Gulim" w:hAnsi="Arial" w:cs="Arial"/>
          <w:bCs/>
          <w:color w:val="000000" w:themeColor="text1"/>
          <w:lang w:val="mn-MN"/>
        </w:rPr>
        <w:t>ерөнхий архитекторын албан тушаалыг төрийн захиргааны  албан тушаалд хамааруулсан холбогдох шийдвэрт өөрчлөлт оруулах</w:t>
      </w:r>
      <w:r w:rsidRPr="00AC5DC4">
        <w:rPr>
          <w:rFonts w:ascii="Arial" w:hAnsi="Arial" w:cs="Arial"/>
          <w:bCs/>
          <w:color w:val="000000" w:themeColor="text1"/>
          <w:shd w:val="clear" w:color="auto" w:fill="FFFFFF"/>
          <w:lang w:val="mn-MN"/>
        </w:rPr>
        <w:t>;</w:t>
      </w:r>
    </w:p>
    <w:p w14:paraId="08658A10" w14:textId="77777777" w:rsidR="000A2536" w:rsidRPr="00AC5DC4" w:rsidRDefault="000A2536" w:rsidP="000A2536">
      <w:pPr>
        <w:pStyle w:val="NormalWeb"/>
        <w:shd w:val="clear" w:color="auto" w:fill="FFFFFF"/>
        <w:spacing w:before="0" w:after="0"/>
        <w:ind w:firstLine="1440"/>
        <w:rPr>
          <w:rFonts w:ascii="Arial" w:eastAsia="Gulim" w:hAnsi="Arial" w:cs="Arial"/>
          <w:bCs/>
          <w:color w:val="000000" w:themeColor="text1"/>
          <w:lang w:val="mn-MN"/>
        </w:rPr>
      </w:pPr>
    </w:p>
    <w:p w14:paraId="3A6E3E10" w14:textId="77777777" w:rsidR="000A2536" w:rsidRPr="00AC5DC4" w:rsidRDefault="000A2536" w:rsidP="000A2536">
      <w:pPr>
        <w:pStyle w:val="NormalWeb"/>
        <w:shd w:val="clear" w:color="auto" w:fill="FFFFFF"/>
        <w:spacing w:before="0" w:after="0"/>
        <w:ind w:firstLine="1440"/>
        <w:rPr>
          <w:rFonts w:ascii="Arial" w:hAnsi="Arial" w:cs="Arial"/>
          <w:bCs/>
          <w:color w:val="000000" w:themeColor="text1"/>
          <w:shd w:val="clear" w:color="auto" w:fill="FFFFFF"/>
          <w:lang w:val="mn-MN"/>
        </w:rPr>
      </w:pPr>
      <w:r w:rsidRPr="00AC5DC4">
        <w:rPr>
          <w:rFonts w:ascii="Arial" w:eastAsia="Gulim" w:hAnsi="Arial" w:cs="Arial"/>
          <w:bCs/>
          <w:color w:val="000000" w:themeColor="text1"/>
          <w:lang w:val="mn-MN"/>
        </w:rPr>
        <w:t>6/Үл хөдлөх эд хөрөнгийн албан татварын тухай хуулийн 6.3-т заасан журамд Нийслэл Улаанбаатар хотын замын хөдөлгөөний түгжрэлийг бууруулах, гэр хорооллыг орон сууцжуулах тухай хуулийг дагаж мөрдөхөөс өмнө Хот байгуулалтын тухай хуулийн 12.6.3, 12.8-д заасан шаардлагыг хангаагүй барилга байгууламжийг хамруулах асуудлыг</w:t>
      </w:r>
      <w:r w:rsidRPr="00AC5DC4">
        <w:rPr>
          <w:rFonts w:ascii="Arial" w:eastAsia="Gulim" w:hAnsi="Arial" w:cs="Arial"/>
          <w:b/>
          <w:bCs/>
          <w:i/>
          <w:color w:val="000000" w:themeColor="text1"/>
          <w:lang w:val="mn-MN"/>
        </w:rPr>
        <w:t xml:space="preserve"> </w:t>
      </w:r>
      <w:r w:rsidRPr="00AC5DC4">
        <w:rPr>
          <w:rFonts w:ascii="Arial" w:eastAsia="Gulim" w:hAnsi="Arial" w:cs="Arial"/>
          <w:bCs/>
          <w:color w:val="000000" w:themeColor="text1"/>
          <w:lang w:val="mn-MN"/>
        </w:rPr>
        <w:t>тусгах</w:t>
      </w:r>
      <w:r w:rsidRPr="00AC5DC4">
        <w:rPr>
          <w:rFonts w:ascii="Arial" w:hAnsi="Arial" w:cs="Arial"/>
          <w:bCs/>
          <w:color w:val="000000" w:themeColor="text1"/>
          <w:shd w:val="clear" w:color="auto" w:fill="FFFFFF"/>
          <w:lang w:val="mn-MN"/>
        </w:rPr>
        <w:t>;</w:t>
      </w:r>
    </w:p>
    <w:p w14:paraId="324FB2C5" w14:textId="77777777" w:rsidR="000A2536" w:rsidRPr="00AC5DC4" w:rsidRDefault="000A2536" w:rsidP="000A2536">
      <w:pPr>
        <w:pStyle w:val="NormalWeb"/>
        <w:shd w:val="clear" w:color="auto" w:fill="FFFFFF"/>
        <w:spacing w:before="0" w:after="0"/>
        <w:ind w:firstLine="1440"/>
        <w:rPr>
          <w:rFonts w:ascii="Arial" w:eastAsia="Gulim" w:hAnsi="Arial" w:cs="Arial"/>
          <w:b/>
          <w:bCs/>
          <w:color w:val="000000" w:themeColor="text1"/>
          <w:lang w:val="mn-MN"/>
        </w:rPr>
      </w:pPr>
    </w:p>
    <w:p w14:paraId="368A09EE" w14:textId="77777777" w:rsidR="000A2536" w:rsidRPr="00AC5DC4" w:rsidRDefault="000A2536" w:rsidP="000A2536">
      <w:pPr>
        <w:pStyle w:val="NormalWeb"/>
        <w:spacing w:before="0" w:after="0"/>
        <w:ind w:firstLine="1440"/>
        <w:rPr>
          <w:rFonts w:ascii="Arial" w:hAnsi="Arial" w:cs="Arial"/>
          <w:u w:val="single"/>
          <w:shd w:val="clear" w:color="auto" w:fill="FFFFFF"/>
          <w:lang w:val="mn-MN"/>
        </w:rPr>
      </w:pPr>
      <w:r w:rsidRPr="00AC5DC4">
        <w:rPr>
          <w:rFonts w:ascii="Arial" w:eastAsia="Gulim" w:hAnsi="Arial" w:cs="Arial"/>
          <w:bCs/>
          <w:color w:val="000000" w:themeColor="text1"/>
          <w:lang w:val="mn-MN"/>
        </w:rPr>
        <w:t>7/Зөрчлийн тухай хуулийн 6.30 дугаар зүйлийн 4 дэх хэсэгт заасан торгох шийтгэл цахим платформд бүртгэлтэй зорчигч тээвэрлэдэг иргэнд хамаарахгүй байхаар зохицуулах.</w:t>
      </w:r>
    </w:p>
    <w:p w14:paraId="68ABCB8C" w14:textId="77777777" w:rsidR="000A2536" w:rsidRPr="00AC5DC4" w:rsidRDefault="000A2536" w:rsidP="000A2536">
      <w:pPr>
        <w:pStyle w:val="NormalWeb"/>
        <w:spacing w:before="0" w:after="0"/>
        <w:rPr>
          <w:rFonts w:ascii="Arial" w:hAnsi="Arial" w:cs="Arial"/>
          <w:strike/>
          <w:shd w:val="clear" w:color="auto" w:fill="FFFFFF"/>
          <w:lang w:val="mn-MN"/>
        </w:rPr>
      </w:pPr>
    </w:p>
    <w:p w14:paraId="21AC9CC4" w14:textId="77777777" w:rsidR="000A2536" w:rsidRPr="00AC5DC4" w:rsidRDefault="000A2536" w:rsidP="000A2536">
      <w:pPr>
        <w:pStyle w:val="NormalWeb"/>
        <w:spacing w:before="0" w:after="0"/>
        <w:rPr>
          <w:rFonts w:ascii="Arial" w:hAnsi="Arial" w:cs="Arial"/>
          <w:shd w:val="clear" w:color="auto" w:fill="FFFFFF"/>
          <w:lang w:val="mn-MN"/>
        </w:rPr>
      </w:pPr>
      <w:r w:rsidRPr="00AC5DC4">
        <w:rPr>
          <w:rFonts w:ascii="Arial" w:hAnsi="Arial" w:cs="Arial"/>
          <w:shd w:val="clear" w:color="auto" w:fill="FFFFFF"/>
          <w:lang w:val="mn-MN"/>
        </w:rPr>
        <w:t>2.Энэ тогтоолын хэрэгжилтэд хяналт тавьж ажиллахыг Монгол Улсын Их Хурлын Байгаль орчин, хүнс, хөдөө аж ахуйн байнгын хороо /Ж.Батжаргал/,</w:t>
      </w:r>
      <w:r w:rsidRPr="00AC5DC4">
        <w:rPr>
          <w:rFonts w:ascii="Arial" w:hAnsi="Arial" w:cs="Arial"/>
          <w:b/>
          <w:shd w:val="clear" w:color="auto" w:fill="FFFFFF"/>
          <w:lang w:val="mn-MN"/>
        </w:rPr>
        <w:t xml:space="preserve"> </w:t>
      </w:r>
      <w:r w:rsidRPr="00AC5DC4">
        <w:rPr>
          <w:rFonts w:ascii="Arial" w:hAnsi="Arial" w:cs="Arial"/>
          <w:bCs/>
          <w:color w:val="000000" w:themeColor="text1"/>
          <w:shd w:val="clear" w:color="auto" w:fill="FFFFFF"/>
          <w:lang w:val="mn-MN"/>
        </w:rPr>
        <w:t xml:space="preserve">Төсвийн байнгын хороо /Г.Тэмүүлэн/, Төрийн байгуулалтын байнгын хороо /Н.Энхболд/, </w:t>
      </w:r>
      <w:r w:rsidRPr="00AC5DC4">
        <w:rPr>
          <w:rFonts w:ascii="Arial" w:hAnsi="Arial" w:cs="Arial"/>
          <w:shd w:val="clear" w:color="auto" w:fill="FFFFFF"/>
          <w:lang w:val="mn-MN"/>
        </w:rPr>
        <w:t>Эдийн засгийн байнгын хороо /Ц.Цэрэнпунцаг/-нд тус тус даалгасугай.</w:t>
      </w:r>
    </w:p>
    <w:p w14:paraId="7606DC0C" w14:textId="77777777" w:rsidR="000A2536" w:rsidRPr="00AC5DC4" w:rsidRDefault="000A2536" w:rsidP="000A2536">
      <w:pPr>
        <w:pStyle w:val="NormalWeb"/>
        <w:spacing w:before="0" w:after="0"/>
        <w:ind w:firstLine="426"/>
        <w:rPr>
          <w:rFonts w:ascii="Arial" w:hAnsi="Arial" w:cs="Arial"/>
          <w:shd w:val="clear" w:color="auto" w:fill="FFFFFF"/>
          <w:lang w:val="mn-MN"/>
        </w:rPr>
      </w:pPr>
    </w:p>
    <w:p w14:paraId="0034B831" w14:textId="77777777" w:rsidR="000A2536" w:rsidRPr="00AC5DC4" w:rsidRDefault="000A2536" w:rsidP="000A2536">
      <w:pPr>
        <w:pStyle w:val="NormalWeb"/>
        <w:spacing w:before="0" w:after="0"/>
        <w:ind w:firstLine="426"/>
        <w:rPr>
          <w:rFonts w:ascii="Arial" w:hAnsi="Arial" w:cs="Arial"/>
          <w:shd w:val="clear" w:color="auto" w:fill="FFFFFF"/>
          <w:lang w:val="mn-MN"/>
        </w:rPr>
      </w:pPr>
    </w:p>
    <w:p w14:paraId="018ADEC9" w14:textId="77777777" w:rsidR="000A2536" w:rsidRPr="00AC5DC4" w:rsidRDefault="000A2536" w:rsidP="000A2536">
      <w:pPr>
        <w:jc w:val="center"/>
        <w:rPr>
          <w:rFonts w:ascii="Arial" w:hAnsi="Arial" w:cs="Arial"/>
          <w:lang w:val="mn-MN"/>
        </w:rPr>
      </w:pPr>
    </w:p>
    <w:p w14:paraId="4791743A" w14:textId="77777777" w:rsidR="000A2536" w:rsidRPr="00AC5DC4" w:rsidRDefault="000A2536" w:rsidP="000A2536">
      <w:pPr>
        <w:pStyle w:val="NormalWeb"/>
        <w:spacing w:before="0" w:after="0"/>
        <w:ind w:left="720"/>
        <w:rPr>
          <w:rFonts w:ascii="Arial" w:hAnsi="Arial" w:cs="Arial"/>
          <w:color w:val="333333"/>
          <w:lang w:val="mn-MN"/>
        </w:rPr>
      </w:pPr>
    </w:p>
    <w:p w14:paraId="3224A78E" w14:textId="77777777" w:rsidR="000A2536" w:rsidRPr="00AC5DC4" w:rsidRDefault="000A2536" w:rsidP="000A2536">
      <w:pPr>
        <w:pStyle w:val="NormalWeb"/>
        <w:spacing w:before="0" w:after="0"/>
        <w:ind w:left="720"/>
        <w:rPr>
          <w:rFonts w:ascii="Arial" w:hAnsi="Arial" w:cs="Arial"/>
          <w:color w:val="333333"/>
          <w:lang w:val="mn-MN"/>
        </w:rPr>
      </w:pPr>
      <w:r w:rsidRPr="00AC5DC4">
        <w:rPr>
          <w:rFonts w:ascii="Arial" w:hAnsi="Arial" w:cs="Arial"/>
          <w:color w:val="333333"/>
          <w:lang w:val="mn-MN"/>
        </w:rPr>
        <w:t>МОНГОЛ УЛСЫН</w:t>
      </w:r>
    </w:p>
    <w:p w14:paraId="433CC083" w14:textId="77777777" w:rsidR="000A2536" w:rsidRPr="00AC5DC4" w:rsidRDefault="000A2536" w:rsidP="000A2536">
      <w:pPr>
        <w:pStyle w:val="NormalWeb"/>
        <w:spacing w:before="0" w:after="0"/>
        <w:ind w:left="720"/>
        <w:rPr>
          <w:rFonts w:ascii="Arial" w:hAnsi="Arial" w:cs="Arial"/>
          <w:color w:val="333333"/>
          <w:lang w:val="mn-MN"/>
        </w:rPr>
      </w:pPr>
      <w:r w:rsidRPr="00AC5DC4">
        <w:rPr>
          <w:rFonts w:ascii="Arial" w:hAnsi="Arial" w:cs="Arial"/>
          <w:color w:val="333333"/>
          <w:lang w:val="mn-MN"/>
        </w:rPr>
        <w:t xml:space="preserve">ИХ ХУРЛЫН ДАРГА </w:t>
      </w:r>
      <w:r w:rsidRPr="00AC5DC4">
        <w:rPr>
          <w:rFonts w:ascii="Arial" w:hAnsi="Arial" w:cs="Arial"/>
          <w:color w:val="333333"/>
          <w:lang w:val="mn-MN"/>
        </w:rPr>
        <w:tab/>
      </w:r>
      <w:r w:rsidRPr="00AC5DC4">
        <w:rPr>
          <w:rFonts w:ascii="Arial" w:hAnsi="Arial" w:cs="Arial"/>
          <w:color w:val="333333"/>
          <w:lang w:val="mn-MN"/>
        </w:rPr>
        <w:tab/>
      </w:r>
      <w:r w:rsidRPr="00AC5DC4">
        <w:rPr>
          <w:rFonts w:ascii="Arial" w:hAnsi="Arial" w:cs="Arial"/>
          <w:color w:val="333333"/>
          <w:lang w:val="mn-MN"/>
        </w:rPr>
        <w:tab/>
      </w:r>
      <w:r w:rsidRPr="00AC5DC4">
        <w:rPr>
          <w:rFonts w:ascii="Arial" w:hAnsi="Arial" w:cs="Arial"/>
          <w:color w:val="333333"/>
          <w:lang w:val="mn-MN"/>
        </w:rPr>
        <w:tab/>
        <w:t>Г.ЗАНДАНШАТАР</w:t>
      </w:r>
    </w:p>
    <w:p w14:paraId="0CB237D6" w14:textId="77777777" w:rsidR="000A2536" w:rsidRPr="00AC5DC4" w:rsidRDefault="000A2536" w:rsidP="000A2536">
      <w:pPr>
        <w:rPr>
          <w:rFonts w:ascii="Arial" w:hAnsi="Arial" w:cs="Arial"/>
          <w:lang w:val="mn-MN"/>
        </w:rPr>
      </w:pPr>
      <w:r w:rsidRPr="00AC5DC4">
        <w:rPr>
          <w:rFonts w:ascii="Arial" w:hAnsi="Arial" w:cs="Arial"/>
          <w:lang w:val="mn-MN"/>
        </w:rPr>
        <w:t xml:space="preserve">                                 </w:t>
      </w:r>
    </w:p>
    <w:p w14:paraId="2FA7D80F" w14:textId="0D34564A" w:rsidR="008724C6" w:rsidRPr="00FF0D87" w:rsidRDefault="008724C6" w:rsidP="00404752">
      <w:pPr>
        <w:tabs>
          <w:tab w:val="left" w:pos="3360"/>
        </w:tabs>
        <w:jc w:val="center"/>
        <w:rPr>
          <w:rFonts w:ascii="Arial" w:hAnsi="Arial" w:cs="Arial"/>
          <w:lang w:val="mn-MN"/>
        </w:rPr>
      </w:pPr>
    </w:p>
    <w:sectPr w:rsidR="008724C6" w:rsidRPr="00FF0D87" w:rsidSect="00FF0D87">
      <w:pgSz w:w="11907" w:h="16839"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entury Gothic"/>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Mon">
    <w:altName w:val="Arial"/>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00"/>
    <w:family w:val="swiss"/>
    <w:pitch w:val="variable"/>
    <w:sig w:usb0="E0002AFF" w:usb1="C0007843" w:usb2="00000009" w:usb3="00000000" w:csb0="000001FF" w:csb1="00000000"/>
  </w:font>
  <w:font w:name="Droid Sans">
    <w:altName w:val="Times New Roman"/>
    <w:panose1 w:val="020B0604020202020204"/>
    <w:charset w:val="00"/>
    <w:family w:val="auto"/>
    <w:pitch w:val="variable"/>
  </w:font>
  <w:font w:name="Lohit Hindi">
    <w:altName w:val="Heiti TC Light"/>
    <w:panose1 w:val="020B0604020202020204"/>
    <w:charset w:val="00"/>
    <w:family w:val="roman"/>
    <w:pitch w:val="default"/>
  </w:font>
  <w:font w:name="Liberation Serif">
    <w:altName w:val="Times New Roman"/>
    <w:panose1 w:val="020B0604020202020204"/>
    <w:charset w:val="01"/>
    <w:family w:val="roman"/>
    <w:pitch w:val="variable"/>
  </w:font>
  <w:font w:name="Droid Sans Fallback">
    <w:altName w:val="Times New Roman"/>
    <w:panose1 w:val="020B0604020202020204"/>
    <w:charset w:val="00"/>
    <w:family w:val="auto"/>
    <w:pitch w:val="variable"/>
  </w:font>
  <w:font w:name="FreeSans">
    <w:altName w:val="Cambria"/>
    <w:panose1 w:val="020B0604020202020204"/>
    <w:charset w:val="00"/>
    <w:family w:val="roman"/>
    <w:notTrueType/>
    <w:pitch w:val="default"/>
  </w:font>
  <w:font w:name="Times New Roman Mon">
    <w:altName w:val="Times New Roman"/>
    <w:panose1 w:val="020B06040202020202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proofState w:spelling="clean" w:grammar="clean"/>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D6D"/>
    <w:rsid w:val="00007241"/>
    <w:rsid w:val="00072D6D"/>
    <w:rsid w:val="000A2536"/>
    <w:rsid w:val="001B701F"/>
    <w:rsid w:val="0026328D"/>
    <w:rsid w:val="003C7A0E"/>
    <w:rsid w:val="00404752"/>
    <w:rsid w:val="004A1835"/>
    <w:rsid w:val="00512339"/>
    <w:rsid w:val="00571279"/>
    <w:rsid w:val="005C0800"/>
    <w:rsid w:val="0061589D"/>
    <w:rsid w:val="007C5011"/>
    <w:rsid w:val="008724C6"/>
    <w:rsid w:val="00B04CD6"/>
    <w:rsid w:val="00B05490"/>
    <w:rsid w:val="00B44F47"/>
    <w:rsid w:val="00B600D3"/>
    <w:rsid w:val="00B95BBE"/>
    <w:rsid w:val="00BB398B"/>
    <w:rsid w:val="00C064B3"/>
    <w:rsid w:val="00C213B1"/>
    <w:rsid w:val="00E21FF6"/>
    <w:rsid w:val="00E566BB"/>
    <w:rsid w:val="00E6520C"/>
    <w:rsid w:val="00F86098"/>
    <w:rsid w:val="00FE357D"/>
    <w:rsid w:val="00FF0D87"/>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1401"/>
  <w15:docId w15:val="{8DABBA9E-83C7-9F43-BC34-663BBBF0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kern w:val="2"/>
        <w:sz w:val="24"/>
        <w:szCs w:val="24"/>
        <w:lang w:val="m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6BB"/>
    <w:rPr>
      <w:rFonts w:ascii="Arial Mon" w:hAnsi="Arial Mon" w:cs="Times New Roman"/>
      <w:kern w:val="0"/>
      <w:lang w:val="en-US"/>
      <w14:ligatures w14:val="none"/>
    </w:rPr>
  </w:style>
  <w:style w:type="paragraph" w:styleId="Heading1">
    <w:name w:val="heading 1"/>
    <w:basedOn w:val="Normal"/>
    <w:next w:val="Normal"/>
    <w:link w:val="Heading1Char"/>
    <w:uiPriority w:val="9"/>
    <w:qFormat/>
    <w:rsid w:val="00571279"/>
    <w:pPr>
      <w:keepNext/>
      <w:outlineLvl w:val="0"/>
    </w:pPr>
    <w:rPr>
      <w:rFonts w:eastAsia="Arial Unicode MS"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qFormat/>
    <w:rsid w:val="00072D6D"/>
    <w:pPr>
      <w:widowControl w:val="0"/>
      <w:spacing w:after="200"/>
      <w:ind w:left="720"/>
      <w:contextualSpacing/>
    </w:pPr>
    <w:rPr>
      <w:rFonts w:ascii="Arial" w:eastAsia="Droid Sans" w:hAnsi="Arial" w:cs="Lohit Hindi"/>
      <w:lang w:eastAsia="zh-CN" w:bidi="hi-IN"/>
    </w:rPr>
  </w:style>
  <w:style w:type="character" w:customStyle="1" w:styleId="editable-incorrect">
    <w:name w:val="editable-incorrect"/>
    <w:basedOn w:val="DefaultParagraphFont"/>
    <w:rsid w:val="00072D6D"/>
  </w:style>
  <w:style w:type="paragraph" w:customStyle="1" w:styleId="Standard">
    <w:name w:val="Standard"/>
    <w:rsid w:val="00B95BBE"/>
    <w:pPr>
      <w:widowControl w:val="0"/>
      <w:suppressAutoHyphens/>
      <w:autoSpaceDN w:val="0"/>
      <w:textAlignment w:val="baseline"/>
    </w:pPr>
    <w:rPr>
      <w:rFonts w:ascii="Liberation Serif" w:eastAsia="Droid Sans Fallback" w:hAnsi="Liberation Serif" w:cs="FreeSans"/>
      <w:kern w:val="3"/>
      <w:lang w:val="en-US" w:eastAsia="zh-CN" w:bidi="hi-IN"/>
      <w14:ligatures w14:val="none"/>
    </w:rPr>
  </w:style>
  <w:style w:type="character" w:customStyle="1" w:styleId="Heading1Char">
    <w:name w:val="Heading 1 Char"/>
    <w:basedOn w:val="DefaultParagraphFont"/>
    <w:link w:val="Heading1"/>
    <w:uiPriority w:val="9"/>
    <w:rsid w:val="00571279"/>
    <w:rPr>
      <w:rFonts w:ascii="Arial Mon" w:eastAsia="Arial Unicode MS" w:hAnsi="Arial Mon" w:cs="Arial Unicode MS"/>
      <w:kern w:val="0"/>
      <w:sz w:val="36"/>
      <w:lang w:val="ms-MY"/>
      <w14:ligatures w14:val="none"/>
    </w:rPr>
  </w:style>
  <w:style w:type="paragraph" w:styleId="Title">
    <w:name w:val="Title"/>
    <w:basedOn w:val="Normal"/>
    <w:link w:val="TitleChar"/>
    <w:qFormat/>
    <w:rsid w:val="00571279"/>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571279"/>
    <w:rPr>
      <w:rFonts w:ascii="Times New Roman Mon" w:hAnsi="Times New Roman Mon" w:cs="Times New Roman"/>
      <w:b/>
      <w:bCs/>
      <w:color w:val="3366FF"/>
      <w:kern w:val="0"/>
      <w:sz w:val="44"/>
      <w:lang w:val="ms-MY"/>
      <w14:ligatures w14:val="none"/>
    </w:rPr>
  </w:style>
  <w:style w:type="paragraph" w:styleId="NormalWeb">
    <w:name w:val="Normal (Web)"/>
    <w:basedOn w:val="Standard"/>
    <w:link w:val="NormalWebChar"/>
    <w:uiPriority w:val="99"/>
    <w:qFormat/>
    <w:rsid w:val="00571279"/>
    <w:pPr>
      <w:widowControl/>
      <w:spacing w:before="100" w:after="100" w:line="100" w:lineRule="atLeast"/>
      <w:ind w:firstLine="720"/>
      <w:jc w:val="both"/>
    </w:pPr>
    <w:rPr>
      <w:rFonts w:ascii="Times New Roman" w:eastAsia="Times New Roman" w:hAnsi="Times New Roman" w:cs="Calibri"/>
      <w:color w:val="00000A"/>
      <w:szCs w:val="20"/>
      <w:lang w:eastAsia="ar-SA" w:bidi="ar-SA"/>
    </w:rPr>
  </w:style>
  <w:style w:type="paragraph" w:customStyle="1" w:styleId="paragraph">
    <w:name w:val="paragraph"/>
    <w:basedOn w:val="Normal"/>
    <w:rsid w:val="00C064B3"/>
    <w:pPr>
      <w:spacing w:before="100" w:beforeAutospacing="1" w:after="100" w:afterAutospacing="1"/>
    </w:pPr>
    <w:rPr>
      <w:rFonts w:ascii="Times New Roman" w:hAnsi="Times New Roman"/>
    </w:rPr>
  </w:style>
  <w:style w:type="paragraph" w:styleId="ListParagraph">
    <w:name w:val="List Paragraph"/>
    <w:basedOn w:val="Normal"/>
    <w:link w:val="ListParagraphChar"/>
    <w:uiPriority w:val="34"/>
    <w:qFormat/>
    <w:rsid w:val="00C064B3"/>
    <w:pPr>
      <w:ind w:left="720"/>
      <w:contextualSpacing/>
    </w:pPr>
    <w:rPr>
      <w:rFonts w:ascii="Calibri" w:eastAsia="Calibri" w:hAnsi="Calibri"/>
    </w:rPr>
  </w:style>
  <w:style w:type="character" w:customStyle="1" w:styleId="ListParagraphChar">
    <w:name w:val="List Paragraph Char"/>
    <w:link w:val="ListParagraph"/>
    <w:uiPriority w:val="34"/>
    <w:locked/>
    <w:rsid w:val="00C064B3"/>
    <w:rPr>
      <w:rFonts w:ascii="Calibri" w:eastAsia="Calibri" w:hAnsi="Calibri" w:cs="Times New Roman"/>
      <w:kern w:val="0"/>
      <w:lang w:val="en-US"/>
      <w14:ligatures w14:val="none"/>
    </w:rPr>
  </w:style>
  <w:style w:type="character" w:customStyle="1" w:styleId="NormalWebChar">
    <w:name w:val="Normal (Web) Char"/>
    <w:link w:val="NormalWeb"/>
    <w:uiPriority w:val="99"/>
    <w:locked/>
    <w:rsid w:val="000A2536"/>
    <w:rPr>
      <w:rFonts w:ascii="Times New Roman" w:hAnsi="Times New Roman" w:cs="Calibri"/>
      <w:color w:val="00000A"/>
      <w:kern w:val="3"/>
      <w:szCs w:val="20"/>
      <w:lang w:val="en-US"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405</Words>
  <Characters>2747</Characters>
  <Application>Microsoft Office Word</Application>
  <DocSecurity>0</DocSecurity>
  <Lines>74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narantsetseg.a</dc:creator>
  <cp:lastModifiedBy>Microsoft Office User</cp:lastModifiedBy>
  <cp:revision>4</cp:revision>
  <cp:lastPrinted>2023-10-23T08:15:00Z</cp:lastPrinted>
  <dcterms:created xsi:type="dcterms:W3CDTF">2024-01-05T01:20:00Z</dcterms:created>
  <dcterms:modified xsi:type="dcterms:W3CDTF">2024-01-11T02:34:00Z</dcterms:modified>
</cp:coreProperties>
</file>