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E80021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70B3FE13" w14:textId="77777777" w:rsidR="00547CED" w:rsidRDefault="00547CED" w:rsidP="00547CED">
      <w:pPr>
        <w:jc w:val="center"/>
        <w:rPr>
          <w:rFonts w:ascii="Arial" w:hAnsi="Arial" w:cs="Arial"/>
          <w:b/>
          <w:bCs/>
        </w:rPr>
      </w:pPr>
    </w:p>
    <w:p w14:paraId="4EAB281F" w14:textId="77777777" w:rsidR="00E0635D" w:rsidRDefault="00E0635D" w:rsidP="00E0635D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7A47CD">
        <w:rPr>
          <w:rFonts w:ascii="Arial" w:hAnsi="Arial" w:cs="Arial"/>
          <w:b/>
          <w:bCs/>
          <w:lang w:val="mn-MN"/>
        </w:rPr>
        <w:t>ХУВЬ ХҮНИЙ ОРЛОГЫН АЛБАН</w:t>
      </w:r>
    </w:p>
    <w:p w14:paraId="172F157D" w14:textId="77777777" w:rsidR="00E0635D" w:rsidRDefault="00E0635D" w:rsidP="00E0635D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7A47CD">
        <w:rPr>
          <w:rFonts w:ascii="Arial" w:hAnsi="Arial" w:cs="Arial"/>
          <w:b/>
          <w:bCs/>
          <w:lang w:val="mn-MN"/>
        </w:rPr>
        <w:t>ТАТВАРЫН ТУХАЙ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7A47CD">
        <w:rPr>
          <w:rFonts w:ascii="Arial" w:hAnsi="Arial" w:cs="Arial"/>
          <w:b/>
          <w:bCs/>
          <w:lang w:val="mn-MN"/>
        </w:rPr>
        <w:t>ХУУЛЬД</w:t>
      </w:r>
    </w:p>
    <w:p w14:paraId="0458294A" w14:textId="77777777" w:rsidR="00E0635D" w:rsidRPr="007A47CD" w:rsidRDefault="00E0635D" w:rsidP="00E0635D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7A47CD">
        <w:rPr>
          <w:rFonts w:ascii="Arial" w:hAnsi="Arial" w:cs="Arial"/>
          <w:b/>
          <w:bCs/>
          <w:lang w:val="mn-MN"/>
        </w:rPr>
        <w:t>НЭМЭЛТ ОРУУЛАХ ТУХАЙ</w:t>
      </w:r>
    </w:p>
    <w:p w14:paraId="4534BD4C" w14:textId="77777777" w:rsidR="00E0635D" w:rsidRPr="007A47CD" w:rsidRDefault="00E0635D" w:rsidP="00E0635D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134ED60B" w14:textId="77777777" w:rsidR="00E0635D" w:rsidRPr="00F662CB" w:rsidRDefault="00E0635D" w:rsidP="00E0635D">
      <w:pPr>
        <w:ind w:firstLine="720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b/>
          <w:bCs/>
          <w:lang w:val="mn-MN"/>
        </w:rPr>
        <w:t>1 дүгээр зүйл.</w:t>
      </w:r>
      <w:r w:rsidRPr="007A47CD">
        <w:rPr>
          <w:rFonts w:ascii="Arial" w:hAnsi="Arial" w:cs="Arial"/>
          <w:lang w:val="mn-MN"/>
        </w:rPr>
        <w:t>Хувь хүний орлогын албан татварын тухай хуулийн 22 дугаар зүйлд доор дурдсан агуулга</w:t>
      </w:r>
      <w:r>
        <w:rPr>
          <w:rFonts w:ascii="Arial" w:hAnsi="Arial" w:cs="Arial"/>
          <w:lang w:val="mn-MN"/>
        </w:rPr>
        <w:t xml:space="preserve">тай </w:t>
      </w:r>
      <w:r w:rsidRPr="007A47CD">
        <w:rPr>
          <w:rFonts w:ascii="Arial" w:hAnsi="Arial" w:cs="Arial"/>
          <w:lang w:val="mn-MN"/>
        </w:rPr>
        <w:t>22.1.10 дахь заалт нэмсүгэй:</w:t>
      </w:r>
    </w:p>
    <w:p w14:paraId="527617C5" w14:textId="77777777" w:rsidR="00E0635D" w:rsidRPr="007A47CD" w:rsidRDefault="00E0635D" w:rsidP="00E0635D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177ACE1D" w14:textId="77777777" w:rsidR="00E0635D" w:rsidRPr="00F662CB" w:rsidRDefault="00E0635D" w:rsidP="00E0635D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F662CB">
        <w:rPr>
          <w:rFonts w:ascii="Arial" w:hAnsi="Arial" w:cs="Arial"/>
          <w:color w:val="000000" w:themeColor="text1"/>
          <w:lang w:val="mn-MN"/>
        </w:rPr>
        <w:t>“22.1.10.гэр хорооллыг орон сууцжуулах ажилд зориулан гэрээний дагуу газар эзэмших, ашиглах, өмчлөх эрхээ гэр хорооллыг орон сууцжуулах үйл ажиллагааг хэрэгжүүлэгч байгууллагад борлуулсан, шилжүүлснээс олсон орлого.”</w:t>
      </w:r>
    </w:p>
    <w:p w14:paraId="5D41F770" w14:textId="77777777" w:rsidR="00E0635D" w:rsidRPr="007A47CD" w:rsidRDefault="00E0635D" w:rsidP="00E0635D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46BE79C6" w14:textId="77777777" w:rsidR="00E0635D" w:rsidRPr="007A47CD" w:rsidRDefault="00E0635D" w:rsidP="00E0635D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7A47CD">
        <w:rPr>
          <w:rFonts w:ascii="Arial" w:hAnsi="Arial" w:cs="Arial"/>
          <w:b/>
          <w:bCs/>
          <w:lang w:val="mn-MN"/>
        </w:rPr>
        <w:t>2 дугаар зүйл.</w:t>
      </w:r>
      <w:r w:rsidRPr="007A47CD">
        <w:rPr>
          <w:rFonts w:ascii="Arial" w:hAnsi="Arial" w:cs="Arial"/>
          <w:bCs/>
          <w:lang w:val="mn-MN"/>
        </w:rPr>
        <w:t xml:space="preserve">Хувь хүний орлогын албан татварын тухай хуулийн 22 дугаар зүйлийн 22.1.5 дахь заалтын </w:t>
      </w:r>
      <w:r w:rsidRPr="00F662CB">
        <w:rPr>
          <w:rFonts w:ascii="Arial" w:hAnsi="Arial" w:cs="Arial"/>
          <w:bCs/>
          <w:lang w:val="mn-MN"/>
        </w:rPr>
        <w:t>“Засгийн газар,”</w:t>
      </w:r>
      <w:r w:rsidRPr="007A47CD">
        <w:rPr>
          <w:rFonts w:ascii="Arial" w:hAnsi="Arial" w:cs="Arial"/>
          <w:bCs/>
          <w:lang w:val="mn-MN"/>
        </w:rPr>
        <w:t xml:space="preserve"> гэсний дараа </w:t>
      </w:r>
      <w:r w:rsidRPr="00DB47B6">
        <w:rPr>
          <w:rFonts w:ascii="Arial" w:hAnsi="Arial" w:cs="Arial"/>
          <w:bCs/>
          <w:lang w:val="mn-MN"/>
        </w:rPr>
        <w:t>“нийслэл,”</w:t>
      </w:r>
      <w:r>
        <w:rPr>
          <w:rFonts w:ascii="Arial" w:hAnsi="Arial" w:cs="Arial"/>
          <w:bCs/>
          <w:lang w:val="mn-MN"/>
        </w:rPr>
        <w:t xml:space="preserve"> </w:t>
      </w:r>
      <w:r w:rsidRPr="007A47CD">
        <w:rPr>
          <w:rFonts w:ascii="Arial" w:hAnsi="Arial" w:cs="Arial"/>
          <w:bCs/>
          <w:lang w:val="mn-MN"/>
        </w:rPr>
        <w:t>гэж нэмсүгэй.</w:t>
      </w:r>
    </w:p>
    <w:p w14:paraId="145284F6" w14:textId="77777777" w:rsidR="00E0635D" w:rsidRPr="007A47CD" w:rsidRDefault="00E0635D" w:rsidP="00E0635D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3CC397A7" w14:textId="77777777" w:rsidR="00E0635D" w:rsidRPr="007A47CD" w:rsidRDefault="00E0635D" w:rsidP="00E0635D">
      <w:pPr>
        <w:ind w:firstLine="720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b/>
          <w:lang w:val="mn-MN"/>
        </w:rPr>
        <w:t>3 дугаар зүйл</w:t>
      </w:r>
      <w:r w:rsidRPr="00E00755">
        <w:rPr>
          <w:rFonts w:ascii="Arial" w:hAnsi="Arial" w:cs="Arial"/>
          <w:b/>
          <w:bCs/>
          <w:lang w:val="mn-MN"/>
        </w:rPr>
        <w:t>.</w:t>
      </w:r>
      <w:r w:rsidRPr="007A47CD">
        <w:rPr>
          <w:rFonts w:ascii="Arial" w:hAnsi="Arial" w:cs="Arial"/>
          <w:lang w:val="mn-MN"/>
        </w:rPr>
        <w:t xml:space="preserve">Энэ хуулийн 1 дүгээр </w:t>
      </w:r>
      <w:r w:rsidRPr="00171A0A">
        <w:rPr>
          <w:rFonts w:ascii="Arial" w:hAnsi="Arial" w:cs="Arial"/>
          <w:lang w:val="mn-MN"/>
        </w:rPr>
        <w:t>зүйл буюу Хувь хүний орлогын албан татварын тухай хуулийн 22 дугаар зүйлийн 22.1.10 дахь заалтыг</w:t>
      </w:r>
      <w:r w:rsidRPr="007A47CD">
        <w:rPr>
          <w:rFonts w:ascii="Arial" w:hAnsi="Arial" w:cs="Arial"/>
          <w:lang w:val="mn-MN"/>
        </w:rPr>
        <w:t xml:space="preserve"> Нийслэл Улаанбаатар хотын замын хөдөлгөөний түгжрэлийг бууруулах, гэр хорооллыг орон сууцжуулах тухай хууль хүчин төгөлдөр болсон өдрөөс эхлэн 2028 оны 12 дугаар сарын 31-ний өдрийг дуустал хугацаанд дагаж мөрдөнө.</w:t>
      </w:r>
    </w:p>
    <w:p w14:paraId="369DA3AE" w14:textId="77777777" w:rsidR="00E0635D" w:rsidRPr="007A47CD" w:rsidRDefault="00E0635D" w:rsidP="00E0635D">
      <w:pPr>
        <w:rPr>
          <w:rFonts w:ascii="Arial" w:hAnsi="Arial" w:cs="Arial"/>
          <w:lang w:val="mn-MN"/>
        </w:rPr>
      </w:pPr>
    </w:p>
    <w:p w14:paraId="589D2506" w14:textId="77777777" w:rsidR="00E0635D" w:rsidRDefault="00E0635D" w:rsidP="00E0635D">
      <w:pPr>
        <w:ind w:firstLine="720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b/>
          <w:lang w:val="mn-MN"/>
        </w:rPr>
        <w:t>4 дүгээр зүйл.</w:t>
      </w:r>
      <w:r w:rsidRPr="007A47CD">
        <w:rPr>
          <w:rFonts w:ascii="Arial" w:hAnsi="Arial" w:cs="Arial"/>
          <w:lang w:val="mn-MN"/>
        </w:rPr>
        <w:t>Энэ хуулийн 2 дугаар зүйлийг Нийслэл Улаанбаатар хотын замын хөдөлгөөний түгжрэлийг бууруулах, гэр хорооллыг орон сууцжуулах тухай хууль хүчин төгөлдөр болсон өдрөөс эхлэн дагаж мөрдөнө.</w:t>
      </w:r>
    </w:p>
    <w:p w14:paraId="1FA236B7" w14:textId="77777777" w:rsidR="00E0635D" w:rsidRDefault="00E0635D" w:rsidP="00E0635D">
      <w:pPr>
        <w:ind w:firstLine="720"/>
        <w:jc w:val="both"/>
        <w:rPr>
          <w:rFonts w:ascii="Arial" w:hAnsi="Arial" w:cs="Arial"/>
          <w:lang w:val="mn-MN"/>
        </w:rPr>
      </w:pPr>
    </w:p>
    <w:p w14:paraId="2D19D4A9" w14:textId="77777777" w:rsidR="00E0635D" w:rsidRDefault="00E0635D" w:rsidP="00E0635D">
      <w:pPr>
        <w:ind w:firstLine="720"/>
        <w:jc w:val="both"/>
        <w:rPr>
          <w:rFonts w:ascii="Arial" w:hAnsi="Arial" w:cs="Arial"/>
          <w:lang w:val="mn-MN"/>
        </w:rPr>
      </w:pPr>
    </w:p>
    <w:p w14:paraId="53002A7D" w14:textId="77777777" w:rsidR="00E0635D" w:rsidRDefault="00E0635D" w:rsidP="00E0635D">
      <w:pPr>
        <w:ind w:firstLine="720"/>
        <w:jc w:val="both"/>
        <w:rPr>
          <w:rFonts w:ascii="Arial" w:hAnsi="Arial" w:cs="Arial"/>
          <w:lang w:val="mn-MN"/>
        </w:rPr>
      </w:pPr>
    </w:p>
    <w:p w14:paraId="486AE81C" w14:textId="77777777" w:rsidR="00E0635D" w:rsidRDefault="00E0635D" w:rsidP="00E0635D">
      <w:pPr>
        <w:ind w:firstLine="720"/>
        <w:jc w:val="both"/>
        <w:rPr>
          <w:rFonts w:ascii="Arial" w:hAnsi="Arial" w:cs="Arial"/>
          <w:lang w:val="mn-MN"/>
        </w:rPr>
      </w:pPr>
    </w:p>
    <w:p w14:paraId="485746D3" w14:textId="77777777" w:rsidR="00E0635D" w:rsidRDefault="00E0635D" w:rsidP="00E0635D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5744DF86" w14:textId="77777777" w:rsidR="00E0635D" w:rsidRDefault="00E0635D" w:rsidP="00E0635D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Г.ЗАНДАНШАТАР </w:t>
      </w:r>
    </w:p>
    <w:p w14:paraId="083FED7A" w14:textId="77777777" w:rsidR="00E0635D" w:rsidRDefault="00E0635D" w:rsidP="00E0635D">
      <w:pPr>
        <w:ind w:firstLine="720"/>
        <w:jc w:val="both"/>
        <w:rPr>
          <w:rFonts w:ascii="Arial" w:hAnsi="Arial" w:cs="Arial"/>
          <w:lang w:val="mn-MN"/>
        </w:rPr>
      </w:pPr>
    </w:p>
    <w:p w14:paraId="178613FA" w14:textId="77777777" w:rsidR="00E0635D" w:rsidRDefault="00E0635D" w:rsidP="00E0635D">
      <w:pPr>
        <w:ind w:firstLine="720"/>
        <w:jc w:val="both"/>
        <w:rPr>
          <w:rFonts w:ascii="Arial" w:hAnsi="Arial" w:cs="Arial"/>
          <w:lang w:val="mn-MN"/>
        </w:rPr>
      </w:pPr>
    </w:p>
    <w:p w14:paraId="651CFC2D" w14:textId="1F50CC1C" w:rsidR="009657E3" w:rsidRPr="001B34DB" w:rsidRDefault="009657E3" w:rsidP="00E0635D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9657E3" w:rsidRPr="001B34D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46A57"/>
    <w:rsid w:val="008C4A7F"/>
    <w:rsid w:val="008F3A57"/>
    <w:rsid w:val="009657E3"/>
    <w:rsid w:val="009E2693"/>
    <w:rsid w:val="009E4A90"/>
    <w:rsid w:val="009F0B5F"/>
    <w:rsid w:val="009F4D78"/>
    <w:rsid w:val="00A02066"/>
    <w:rsid w:val="00AC07C8"/>
    <w:rsid w:val="00AC7699"/>
    <w:rsid w:val="00AE77C8"/>
    <w:rsid w:val="00B00A67"/>
    <w:rsid w:val="00B0601D"/>
    <w:rsid w:val="00B53926"/>
    <w:rsid w:val="00BB49E7"/>
    <w:rsid w:val="00BE7AB2"/>
    <w:rsid w:val="00C239BD"/>
    <w:rsid w:val="00C44F65"/>
    <w:rsid w:val="00C5156F"/>
    <w:rsid w:val="00C84F84"/>
    <w:rsid w:val="00D01211"/>
    <w:rsid w:val="00D1611E"/>
    <w:rsid w:val="00D67B18"/>
    <w:rsid w:val="00D826EA"/>
    <w:rsid w:val="00DC6D45"/>
    <w:rsid w:val="00E02906"/>
    <w:rsid w:val="00E0635D"/>
    <w:rsid w:val="00E263C0"/>
    <w:rsid w:val="00EB362E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2024-01-05T00:49:00Z</dcterms:created>
  <dcterms:modified xsi:type="dcterms:W3CDTF">2024-01-05T00:49:00Z</dcterms:modified>
</cp:coreProperties>
</file>