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A3B96B5" w14:textId="0B118C47" w:rsidR="00D2286A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9EB5CCD" w14:textId="77777777" w:rsidR="00D2286A" w:rsidRPr="00707BC7" w:rsidRDefault="00D2286A" w:rsidP="00D2286A">
      <w:pPr>
        <w:contextualSpacing/>
        <w:jc w:val="center"/>
        <w:rPr>
          <w:rFonts w:ascii="Arial" w:eastAsia="Calibri" w:hAnsi="Arial" w:cs="Arial"/>
          <w:lang w:val="mn-MN"/>
        </w:rPr>
      </w:pPr>
      <w:r w:rsidRPr="00707BC7">
        <w:rPr>
          <w:rFonts w:ascii="Arial" w:eastAsia="Calibri" w:hAnsi="Arial" w:cs="Arial"/>
          <w:b/>
          <w:bCs/>
          <w:lang w:val="mn-MN"/>
        </w:rPr>
        <w:t>АВТО ЗАМЫН ТУХАЙ ХУУЛЬД НЭМЭЛТ,</w:t>
      </w:r>
    </w:p>
    <w:p w14:paraId="05540369" w14:textId="77777777" w:rsidR="00D2286A" w:rsidRPr="00707BC7" w:rsidRDefault="00D2286A" w:rsidP="00D2286A">
      <w:pPr>
        <w:contextualSpacing/>
        <w:jc w:val="center"/>
        <w:rPr>
          <w:rFonts w:ascii="Arial" w:eastAsia="Calibri" w:hAnsi="Arial" w:cs="Arial"/>
          <w:lang w:val="mn-MN"/>
        </w:rPr>
      </w:pPr>
      <w:r w:rsidRPr="00707BC7">
        <w:rPr>
          <w:rFonts w:ascii="Arial" w:eastAsia="Calibri" w:hAnsi="Arial" w:cs="Arial"/>
          <w:b/>
          <w:bCs/>
          <w:lang w:val="mn-MN"/>
        </w:rPr>
        <w:t xml:space="preserve">    ӨӨРЧЛӨЛТ ОРУУЛАХ ТУХАЙ</w:t>
      </w:r>
    </w:p>
    <w:p w14:paraId="03138BF2" w14:textId="77777777" w:rsidR="00D2286A" w:rsidRPr="00707BC7" w:rsidRDefault="00D2286A" w:rsidP="00D2286A">
      <w:pPr>
        <w:spacing w:line="360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14:paraId="1FEC6A41" w14:textId="77777777" w:rsidR="00D2286A" w:rsidRPr="00707BC7" w:rsidRDefault="00D2286A" w:rsidP="00D2286A">
      <w:pPr>
        <w:ind w:firstLine="720"/>
        <w:contextualSpacing/>
        <w:jc w:val="both"/>
        <w:rPr>
          <w:rFonts w:ascii="Arial" w:eastAsia="Calibri" w:hAnsi="Arial" w:cs="Arial"/>
          <w:bCs/>
          <w:lang w:val="mn-MN"/>
        </w:rPr>
      </w:pPr>
      <w:r w:rsidRPr="00707BC7">
        <w:rPr>
          <w:rFonts w:ascii="Arial" w:eastAsia="Calibri" w:hAnsi="Arial" w:cs="Arial"/>
          <w:b/>
          <w:lang w:val="mn-MN"/>
        </w:rPr>
        <w:t>1 дүгээр зүйл.</w:t>
      </w:r>
      <w:r w:rsidRPr="00707BC7">
        <w:rPr>
          <w:rFonts w:ascii="Arial" w:eastAsia="Calibri" w:hAnsi="Arial" w:cs="Arial"/>
          <w:bCs/>
          <w:lang w:val="mn-MN"/>
        </w:rPr>
        <w:t>Авто замын тухай хуульд доор дурдсан агуулгатай дараах хэсэг нэмсүгэй:</w:t>
      </w:r>
    </w:p>
    <w:p w14:paraId="4BB500F4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SimSun" w:hAnsi="Arial" w:cs="Arial"/>
          <w:bCs/>
          <w:lang w:val="mn-MN"/>
        </w:rPr>
      </w:pPr>
    </w:p>
    <w:p w14:paraId="79F26A1A" w14:textId="77777777" w:rsidR="00D2286A" w:rsidRPr="00707BC7" w:rsidRDefault="00D2286A" w:rsidP="00D2286A">
      <w:pPr>
        <w:suppressAutoHyphens/>
        <w:ind w:left="720" w:firstLine="720"/>
        <w:contextualSpacing/>
        <w:jc w:val="both"/>
        <w:rPr>
          <w:rFonts w:ascii="Arial" w:eastAsia="SimSun" w:hAnsi="Arial" w:cs="Arial"/>
          <w:bCs/>
          <w:lang w:val="mn-MN"/>
        </w:rPr>
      </w:pPr>
      <w:bookmarkStart w:id="0" w:name="_Hlk118707690"/>
      <w:r w:rsidRPr="00707BC7">
        <w:rPr>
          <w:rFonts w:ascii="Arial" w:eastAsia="SimSun" w:hAnsi="Arial" w:cs="Arial"/>
          <w:b/>
          <w:lang w:val="mn-MN"/>
        </w:rPr>
        <w:t>1/17 дугаар зүйлийн 17.6 дахь хэсэг:</w:t>
      </w:r>
    </w:p>
    <w:p w14:paraId="63DD6300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SimSun" w:hAnsi="Arial" w:cs="Arial"/>
          <w:bCs/>
          <w:lang w:val="mn-MN"/>
        </w:rPr>
      </w:pPr>
    </w:p>
    <w:p w14:paraId="3F2BE512" w14:textId="77777777" w:rsidR="00D2286A" w:rsidRPr="00707BC7" w:rsidRDefault="00D2286A" w:rsidP="00D2286A">
      <w:pPr>
        <w:suppressAutoHyphens/>
        <w:ind w:firstLine="709"/>
        <w:contextualSpacing/>
        <w:jc w:val="both"/>
        <w:rPr>
          <w:rFonts w:ascii="Arial" w:eastAsia="SimSun" w:hAnsi="Arial" w:cs="Arial"/>
          <w:shd w:val="clear" w:color="auto" w:fill="FFFFFF"/>
          <w:lang w:val="mn-MN"/>
        </w:rPr>
      </w:pPr>
      <w:r w:rsidRPr="00707BC7">
        <w:rPr>
          <w:rFonts w:ascii="Arial" w:eastAsia="SimSun" w:hAnsi="Arial" w:cs="Arial"/>
          <w:lang w:val="mn-MN"/>
        </w:rPr>
        <w:t>“</w:t>
      </w:r>
      <w:r w:rsidRPr="00707BC7">
        <w:rPr>
          <w:rFonts w:ascii="Arial" w:eastAsia="SimSun" w:hAnsi="Arial" w:cs="Arial"/>
          <w:bCs/>
          <w:shd w:val="clear" w:color="auto" w:fill="FFFFFF"/>
          <w:lang w:val="mn-MN"/>
        </w:rPr>
        <w:t>17.6</w:t>
      </w:r>
      <w:r w:rsidRPr="00707BC7">
        <w:rPr>
          <w:rFonts w:ascii="Arial" w:eastAsia="SimSun" w:hAnsi="Arial" w:cs="Arial"/>
          <w:shd w:val="clear" w:color="auto" w:fill="FFFFFF"/>
          <w:lang w:val="mn-MN"/>
        </w:rPr>
        <w:t>.</w:t>
      </w:r>
      <w:r w:rsidRPr="00707BC7">
        <w:rPr>
          <w:rFonts w:ascii="Arial" w:eastAsia="SimSun" w:hAnsi="Arial" w:cs="Arial"/>
          <w:shd w:val="clear" w:color="auto" w:fill="FFFFFF" w:themeFill="background1"/>
          <w:lang w:val="mn-MN"/>
        </w:rPr>
        <w:t>Зөвшөөрлийн тухай хуулийн 8.2 дугаар зүйлийн 4.1-д заасан зөвшөөрлийг олон улс, улсын чанартай замыг сэтлэх, орц, гарц гаргах тохиолдолд</w:t>
      </w:r>
      <w:r w:rsidRPr="00707BC7">
        <w:rPr>
          <w:rFonts w:ascii="Arial" w:eastAsia="SimSun" w:hAnsi="Arial" w:cs="Arial"/>
          <w:shd w:val="clear" w:color="auto" w:fill="FFFFFF"/>
          <w:lang w:val="mn-MN"/>
        </w:rPr>
        <w:t xml:space="preserve"> авто замын асуудал эрхэлсэн төрийн захиргааны төв байгууллага, нийслэл, орон нутгийн чанартай авто замыг сэтлэх, орц, гарц гаргах </w:t>
      </w:r>
      <w:r w:rsidRPr="00707BC7">
        <w:rPr>
          <w:rFonts w:ascii="Arial" w:eastAsia="SimSun" w:hAnsi="Arial" w:cs="Arial"/>
          <w:shd w:val="clear" w:color="auto" w:fill="FFFFFF" w:themeFill="background1"/>
          <w:lang w:val="mn-MN"/>
        </w:rPr>
        <w:t xml:space="preserve">тохиолдолд </w:t>
      </w:r>
      <w:r w:rsidRPr="00707BC7">
        <w:rPr>
          <w:rFonts w:ascii="Arial" w:eastAsia="SimSun" w:hAnsi="Arial" w:cs="Arial"/>
          <w:shd w:val="clear" w:color="auto" w:fill="FFFFFF"/>
          <w:lang w:val="mn-MN"/>
        </w:rPr>
        <w:t>аймаг, нийслэлийн Засаг дарга олгоно.”</w:t>
      </w:r>
    </w:p>
    <w:p w14:paraId="11FFB6DD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SimSun" w:hAnsi="Arial" w:cs="Arial"/>
          <w:bCs/>
          <w:lang w:val="mn-MN"/>
        </w:rPr>
      </w:pPr>
    </w:p>
    <w:p w14:paraId="1A16EF2A" w14:textId="77777777" w:rsidR="00D2286A" w:rsidRPr="00707BC7" w:rsidRDefault="00D2286A" w:rsidP="00D2286A">
      <w:pPr>
        <w:suppressAutoHyphens/>
        <w:ind w:left="720" w:firstLine="720"/>
        <w:contextualSpacing/>
        <w:jc w:val="both"/>
        <w:rPr>
          <w:rFonts w:ascii="Arial" w:eastAsia="SimSun" w:hAnsi="Arial" w:cs="Arial"/>
          <w:bCs/>
          <w:lang w:val="mn-MN"/>
        </w:rPr>
      </w:pPr>
      <w:r w:rsidRPr="00707BC7">
        <w:rPr>
          <w:rFonts w:ascii="Arial" w:eastAsia="SimSun" w:hAnsi="Arial" w:cs="Arial"/>
          <w:b/>
          <w:lang w:val="mn-MN"/>
        </w:rPr>
        <w:t>2/33 дугаар зүйлийн 33.3 дахь хэсэг:</w:t>
      </w:r>
    </w:p>
    <w:p w14:paraId="7CE1DE8B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SimSun" w:hAnsi="Arial" w:cs="Arial"/>
          <w:bCs/>
          <w:lang w:val="mn-MN"/>
        </w:rPr>
      </w:pPr>
    </w:p>
    <w:p w14:paraId="002374DC" w14:textId="77777777" w:rsidR="00D2286A" w:rsidRPr="00707BC7" w:rsidRDefault="00D2286A" w:rsidP="00D2286A">
      <w:pPr>
        <w:suppressAutoHyphens/>
        <w:ind w:firstLine="709"/>
        <w:contextualSpacing/>
        <w:jc w:val="both"/>
        <w:rPr>
          <w:rFonts w:ascii="Arial" w:eastAsia="SimSun" w:hAnsi="Arial" w:cs="Arial"/>
          <w:lang w:val="mn-MN"/>
        </w:rPr>
      </w:pPr>
      <w:r w:rsidRPr="00707BC7">
        <w:rPr>
          <w:rFonts w:ascii="Arial" w:eastAsia="SimSun" w:hAnsi="Arial" w:cs="Arial"/>
          <w:bCs/>
          <w:lang w:val="mn-MN"/>
        </w:rPr>
        <w:t>“33.3.Зөвшөөрлийн тухай хуулийн 8.1 дүгээр зүйлийн 5.2-т заасан зөвшөөрлийг авто замын асуудал эрхэлсэн төрийн захиргааны төв байгууллага олгоно.</w:t>
      </w:r>
      <w:r w:rsidRPr="00707BC7">
        <w:rPr>
          <w:rFonts w:ascii="Arial" w:eastAsia="SimSun" w:hAnsi="Arial" w:cs="Arial"/>
          <w:lang w:val="mn-MN"/>
        </w:rPr>
        <w:t>”</w:t>
      </w:r>
      <w:bookmarkEnd w:id="0"/>
      <w:r w:rsidRPr="00707BC7">
        <w:rPr>
          <w:rFonts w:ascii="Arial" w:eastAsia="SimSun" w:hAnsi="Arial" w:cs="Arial"/>
          <w:lang w:val="mn-MN"/>
        </w:rPr>
        <w:t xml:space="preserve"> </w:t>
      </w:r>
    </w:p>
    <w:p w14:paraId="6B46C0DC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SimSun" w:hAnsi="Arial" w:cs="Arial"/>
          <w:bCs/>
          <w:lang w:val="mn-MN"/>
        </w:rPr>
      </w:pPr>
    </w:p>
    <w:p w14:paraId="1461A6D2" w14:textId="77777777" w:rsidR="00D2286A" w:rsidRPr="00707BC7" w:rsidRDefault="00D2286A" w:rsidP="00D2286A">
      <w:pPr>
        <w:suppressAutoHyphens/>
        <w:ind w:firstLine="709"/>
        <w:contextualSpacing/>
        <w:jc w:val="both"/>
        <w:rPr>
          <w:rFonts w:ascii="Arial" w:eastAsia="SimSun" w:hAnsi="Arial" w:cs="Arial"/>
          <w:bCs/>
          <w:lang w:val="mn-MN"/>
        </w:rPr>
      </w:pPr>
      <w:r w:rsidRPr="00707BC7">
        <w:rPr>
          <w:rFonts w:ascii="Arial" w:eastAsia="Calibri" w:hAnsi="Arial" w:cs="Arial"/>
          <w:b/>
          <w:lang w:val="mn-MN"/>
        </w:rPr>
        <w:t>2 дугаар зүйл.</w:t>
      </w:r>
      <w:r w:rsidRPr="00707BC7">
        <w:rPr>
          <w:rFonts w:ascii="Arial" w:eastAsia="Calibri" w:hAnsi="Arial" w:cs="Arial"/>
          <w:bCs/>
          <w:lang w:val="mn-MN"/>
        </w:rPr>
        <w:t xml:space="preserve">Авто замын </w:t>
      </w:r>
      <w:r w:rsidRPr="00707BC7">
        <w:rPr>
          <w:rFonts w:ascii="Arial" w:eastAsiaTheme="minorEastAsia" w:hAnsi="Arial" w:cs="Arial"/>
          <w:bCs/>
          <w:lang w:val="mn-MN"/>
        </w:rPr>
        <w:t xml:space="preserve">тухай хуулийн </w:t>
      </w:r>
      <w:r w:rsidRPr="00707BC7">
        <w:rPr>
          <w:rFonts w:ascii="Arial" w:eastAsia="SimSun" w:hAnsi="Arial" w:cs="Arial"/>
          <w:bCs/>
          <w:lang w:val="mn-MN"/>
        </w:rPr>
        <w:t>20 дугаар зүйлийн 20.6 дахь хэсгийг</w:t>
      </w:r>
      <w:r w:rsidRPr="00707BC7">
        <w:rPr>
          <w:rFonts w:ascii="Arial" w:eastAsiaTheme="minorEastAsia" w:hAnsi="Arial" w:cs="Arial"/>
          <w:bCs/>
          <w:lang w:val="mn-MN"/>
        </w:rPr>
        <w:t xml:space="preserve"> доор дурдсанаар өөрчлөн найруулсугай:</w:t>
      </w:r>
    </w:p>
    <w:p w14:paraId="01498190" w14:textId="77777777" w:rsidR="00D2286A" w:rsidRPr="00707BC7" w:rsidRDefault="00D2286A" w:rsidP="00D2286A">
      <w:pPr>
        <w:suppressAutoHyphens/>
        <w:contextualSpacing/>
        <w:jc w:val="both"/>
        <w:rPr>
          <w:rFonts w:ascii="Arial" w:eastAsia="Calibri" w:hAnsi="Arial" w:cs="Arial"/>
          <w:shd w:val="clear" w:color="auto" w:fill="FFFFFF"/>
          <w:lang w:val="mn-MN"/>
        </w:rPr>
      </w:pPr>
    </w:p>
    <w:p w14:paraId="7BFC186C" w14:textId="77777777" w:rsidR="00D2286A" w:rsidRPr="00707BC7" w:rsidRDefault="00D2286A" w:rsidP="00D2286A">
      <w:pPr>
        <w:suppressAutoHyphens/>
        <w:ind w:firstLine="709"/>
        <w:contextualSpacing/>
        <w:jc w:val="both"/>
        <w:rPr>
          <w:rFonts w:ascii="Arial" w:eastAsia="Calibri" w:hAnsi="Arial" w:cs="Arial"/>
          <w:shd w:val="clear" w:color="auto" w:fill="FFFFFF"/>
          <w:lang w:val="mn-MN"/>
        </w:rPr>
      </w:pPr>
      <w:r w:rsidRPr="00707BC7">
        <w:rPr>
          <w:rFonts w:ascii="Arial" w:eastAsia="Calibri" w:hAnsi="Arial" w:cs="Arial"/>
          <w:shd w:val="clear" w:color="auto" w:fill="FFFFFF"/>
          <w:lang w:val="mn-MN"/>
        </w:rPr>
        <w:t>“20.6.Авто зам, замын байгууламжийн барилгын ажлыг гүйцэтгэхэд төмөр зам, харилцаа холбоо болон цахилгааны шугам, цэвэр</w:t>
      </w:r>
      <w:r w:rsidRPr="00707BC7">
        <w:rPr>
          <w:rFonts w:ascii="Arial" w:eastAsia="Calibri" w:hAnsi="Arial" w:cs="Arial"/>
          <w:b/>
          <w:bCs/>
          <w:i/>
          <w:iCs/>
          <w:shd w:val="clear" w:color="auto" w:fill="FFFFFF"/>
          <w:lang w:val="mn-MN"/>
        </w:rPr>
        <w:t>,</w:t>
      </w:r>
      <w:r w:rsidRPr="00707BC7">
        <w:rPr>
          <w:rFonts w:ascii="Arial" w:eastAsia="Calibri" w:hAnsi="Arial" w:cs="Arial"/>
          <w:shd w:val="clear" w:color="auto" w:fill="FFFFFF"/>
          <w:lang w:val="mn-MN"/>
        </w:rPr>
        <w:t xml:space="preserve"> бохир усны хоолой, бусад барилга байгууламжийн үйл ажиллагааг түр зогсоох зайлшгүй шаардлагатай тохиолдолд холбогдох эрх бүхий байгууллагад мэдэгдэж, зохих арга хэмжээ авч ажиллана.”</w:t>
      </w:r>
    </w:p>
    <w:p w14:paraId="1141E066" w14:textId="77777777" w:rsidR="00D2286A" w:rsidRPr="00707BC7" w:rsidRDefault="00D2286A" w:rsidP="00D2286A">
      <w:pPr>
        <w:contextualSpacing/>
        <w:jc w:val="both"/>
        <w:rPr>
          <w:rFonts w:ascii="Arial" w:eastAsia="Calibri" w:hAnsi="Arial" w:cs="Arial"/>
          <w:dstrike/>
          <w:shd w:val="clear" w:color="auto" w:fill="FFFFFF"/>
          <w:lang w:val="mn-MN"/>
        </w:rPr>
      </w:pPr>
      <w:bookmarkStart w:id="1" w:name="_Hlk118471060"/>
    </w:p>
    <w:bookmarkEnd w:id="1"/>
    <w:p w14:paraId="274A5D22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3 </w:t>
      </w:r>
      <w:r w:rsidRPr="00707BC7">
        <w:rPr>
          <w:rFonts w:ascii="Arial" w:eastAsia="Segoe UI" w:hAnsi="Arial" w:cs="Arial"/>
          <w:b/>
          <w:bCs/>
          <w:lang w:val="mn-MN"/>
        </w:rPr>
        <w:t>дугаар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 xml:space="preserve">Энэ хуулийг 2023 оны 01 дүгээр сарын 06-ны өдрөөс эхлэн дагаж </w:t>
      </w:r>
      <w:r w:rsidRPr="00707BC7">
        <w:rPr>
          <w:rFonts w:ascii="Arial" w:hAnsi="Arial" w:cs="Arial"/>
          <w:iCs/>
          <w:lang w:val="mn-MN"/>
        </w:rPr>
        <w:t>мөрдөнө.</w:t>
      </w:r>
    </w:p>
    <w:p w14:paraId="6AE39E0B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</w:p>
    <w:p w14:paraId="3932EAC8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</w:p>
    <w:p w14:paraId="7165CBF3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</w:p>
    <w:p w14:paraId="694E2C8D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</w:p>
    <w:p w14:paraId="7710000D" w14:textId="77777777" w:rsidR="00D2286A" w:rsidRPr="00707BC7" w:rsidRDefault="00D2286A" w:rsidP="00D2286A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  <w:r w:rsidRPr="00707BC7">
        <w:rPr>
          <w:rFonts w:ascii="Arial" w:hAnsi="Arial" w:cs="Arial"/>
          <w:iCs/>
          <w:lang w:val="mn-MN"/>
        </w:rPr>
        <w:tab/>
        <w:t xml:space="preserve">МОНГОЛ УЛСЫН </w:t>
      </w:r>
    </w:p>
    <w:p w14:paraId="0686A652" w14:textId="44012BBD" w:rsidR="002C5A57" w:rsidRPr="00D2286A" w:rsidRDefault="00D2286A" w:rsidP="00D2286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iCs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lang w:val="mn-MN"/>
        </w:rPr>
        <w:tab/>
      </w:r>
      <w:r w:rsidRPr="00707BC7">
        <w:rPr>
          <w:rFonts w:ascii="Arial" w:hAnsi="Arial" w:cs="Arial"/>
          <w:iCs/>
          <w:lang w:val="mn-MN"/>
        </w:rPr>
        <w:tab/>
      </w:r>
      <w:r w:rsidRPr="00707BC7">
        <w:rPr>
          <w:rFonts w:ascii="Arial" w:hAnsi="Arial" w:cs="Arial"/>
          <w:iCs/>
          <w:lang w:val="mn-MN"/>
        </w:rPr>
        <w:tab/>
      </w:r>
      <w:r w:rsidRPr="00707BC7">
        <w:rPr>
          <w:rFonts w:ascii="Arial" w:hAnsi="Arial" w:cs="Arial"/>
          <w:iCs/>
          <w:lang w:val="mn-MN"/>
        </w:rPr>
        <w:tab/>
        <w:t>Г.ЗАНДАНШАТАР</w:t>
      </w:r>
    </w:p>
    <w:sectPr w:rsidR="002C5A57" w:rsidRPr="00D2286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2023-02-06T06:57:00Z</dcterms:created>
  <dcterms:modified xsi:type="dcterms:W3CDTF">2023-02-06T06:57:00Z</dcterms:modified>
</cp:coreProperties>
</file>