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1D9FA14" w14:textId="77777777" w:rsidR="0034513D" w:rsidRPr="008E0DE7" w:rsidRDefault="0034513D" w:rsidP="0034513D">
      <w:pPr>
        <w:spacing w:line="276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6E59AD04" w14:textId="77777777" w:rsidR="000026E3" w:rsidRPr="008E0DE7" w:rsidRDefault="000026E3" w:rsidP="000026E3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АШИГТ МАЛТМАЛЫН ТУХАЙ ХУУЛЬД </w:t>
      </w:r>
    </w:p>
    <w:p w14:paraId="014F7103" w14:textId="77777777" w:rsidR="000026E3" w:rsidRPr="008E0DE7" w:rsidRDefault="000026E3" w:rsidP="000026E3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НЭМЭЛТ, ӨӨРЧЛӨЛТ ОРУУЛАХ ТУХАЙ</w:t>
      </w:r>
    </w:p>
    <w:p w14:paraId="5FAF2B9F" w14:textId="77777777" w:rsidR="000026E3" w:rsidRPr="008E0DE7" w:rsidRDefault="000026E3" w:rsidP="000026E3">
      <w:pPr>
        <w:spacing w:line="360" w:lineRule="auto"/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5E29610E" w14:textId="77777777" w:rsidR="000026E3" w:rsidRPr="008E0DE7" w:rsidRDefault="000026E3" w:rsidP="000026E3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Ашигт малтмалын тухай</w:t>
      </w:r>
      <w:r w:rsidRPr="008E0DE7">
        <w:rPr>
          <w:rFonts w:ascii="Arial" w:eastAsia="Batang" w:hAnsi="Arial" w:cs="Arial"/>
          <w:b/>
          <w:lang w:val="mn-MN" w:eastAsia="ko-KR"/>
        </w:rPr>
        <w:t xml:space="preserve"> </w:t>
      </w:r>
      <w:r w:rsidRPr="008E0DE7">
        <w:rPr>
          <w:rFonts w:ascii="Arial" w:eastAsia="Batang" w:hAnsi="Arial" w:cs="Arial"/>
          <w:lang w:val="mn-MN" w:eastAsia="ko-KR"/>
        </w:rPr>
        <w:t>хуулийн 51 дүгээр зүйлийн 51.1 дэх хэсгийн “санхүүгийн байгууллагад” гэсний дараа “, эсхүл тусгай зөвшөөрөл эзэмшигчийн татварын өрийг хураах зорилгоор татварын албанд” гэж нэмсүгэй.</w:t>
      </w:r>
    </w:p>
    <w:p w14:paraId="747D49C6" w14:textId="77777777" w:rsidR="000026E3" w:rsidRPr="008E0DE7" w:rsidRDefault="000026E3" w:rsidP="000026E3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05841C28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8E0DE7">
        <w:rPr>
          <w:rFonts w:ascii="Arial" w:hAnsi="Arial" w:cs="Arial"/>
          <w:b/>
          <w:bCs/>
          <w:noProof/>
          <w:lang w:val="mn-MN"/>
        </w:rPr>
        <w:t>2 дугаар зүйл.</w:t>
      </w:r>
      <w:r w:rsidRPr="008E0DE7">
        <w:rPr>
          <w:rFonts w:ascii="Arial" w:eastAsia="Batang" w:hAnsi="Arial" w:cs="Arial"/>
          <w:lang w:val="mn-MN" w:eastAsia="ko-KR"/>
        </w:rPr>
        <w:t>Ашигт малтмалын тухай</w:t>
      </w:r>
      <w:r w:rsidRPr="008E0DE7">
        <w:rPr>
          <w:rFonts w:ascii="Arial" w:eastAsia="Batang" w:hAnsi="Arial" w:cs="Arial"/>
          <w:b/>
          <w:lang w:val="mn-MN" w:eastAsia="ko-KR"/>
        </w:rPr>
        <w:t xml:space="preserve"> </w:t>
      </w:r>
      <w:r w:rsidRPr="008E0DE7">
        <w:rPr>
          <w:rFonts w:ascii="Arial" w:hAnsi="Arial" w:cs="Arial"/>
          <w:bCs/>
          <w:noProof/>
          <w:lang w:val="mn-MN"/>
        </w:rPr>
        <w:t>хуулийн дараах хэсэг, заалтыг доор дурдсанаар өөрчлөн найруулсугай:</w:t>
      </w:r>
    </w:p>
    <w:p w14:paraId="3838DB4F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7842490D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8E0DE7">
        <w:rPr>
          <w:rFonts w:ascii="Arial" w:hAnsi="Arial" w:cs="Arial"/>
          <w:b/>
          <w:bCs/>
          <w:noProof/>
          <w:lang w:val="mn-MN"/>
        </w:rPr>
        <w:tab/>
        <w:t>1/49 дүгээр зүйлийн 49.12 д</w:t>
      </w:r>
      <w:r>
        <w:rPr>
          <w:rFonts w:ascii="Arial" w:hAnsi="Arial" w:cs="Arial"/>
          <w:b/>
          <w:bCs/>
          <w:noProof/>
          <w:lang w:val="mn-MN"/>
        </w:rPr>
        <w:t>ахь</w:t>
      </w:r>
      <w:r w:rsidRPr="008E0DE7">
        <w:rPr>
          <w:rFonts w:ascii="Arial" w:hAnsi="Arial" w:cs="Arial"/>
          <w:b/>
          <w:bCs/>
          <w:noProof/>
          <w:lang w:val="mn-MN"/>
        </w:rPr>
        <w:t xml:space="preserve"> хэсэг:</w:t>
      </w:r>
    </w:p>
    <w:p w14:paraId="21F97262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79A5DA69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8E0DE7">
        <w:rPr>
          <w:rFonts w:ascii="Arial" w:hAnsi="Arial" w:cs="Arial"/>
          <w:bCs/>
          <w:noProof/>
          <w:lang w:val="mn-MN"/>
        </w:rPr>
        <w:t>“49.12.Татварын ерөнхий хуулийн 6.1.48-д</w:t>
      </w:r>
      <w:r w:rsidRPr="008E0DE7">
        <w:rPr>
          <w:rFonts w:ascii="Arial" w:hAnsi="Arial" w:cs="Arial"/>
          <w:b/>
          <w:bCs/>
          <w:noProof/>
          <w:lang w:val="mn-MN"/>
        </w:rPr>
        <w:t xml:space="preserve"> </w:t>
      </w:r>
      <w:r w:rsidRPr="008E0DE7">
        <w:rPr>
          <w:rFonts w:ascii="Arial" w:hAnsi="Arial" w:cs="Arial"/>
          <w:bCs/>
          <w:noProof/>
          <w:lang w:val="mn-MN"/>
        </w:rPr>
        <w:t>заасан эцсийн эзэмшигч өөрчлөгдсөн тохиолдолд ашигт малтмалын ашиглалтын болон хайгуулын тусгай зөвшөөрөл эзэмшигч хуулийн этгээд энэ хуулийн 49.4.8-д заасан баримт бичгийг Татварын ерөнхий хуулийн 26.10, 26.11, 26.12-д заасны дагуу харьяа татварын албанд  мэдэгдэнэ.”</w:t>
      </w:r>
    </w:p>
    <w:p w14:paraId="6AB8F2EA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544BF61D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8E0DE7">
        <w:rPr>
          <w:rFonts w:ascii="Arial" w:hAnsi="Arial" w:cs="Arial"/>
          <w:b/>
          <w:bCs/>
          <w:noProof/>
          <w:lang w:val="mn-MN"/>
        </w:rPr>
        <w:tab/>
        <w:t>2/56 дугаар зүйлийн 56.1.11 дэх заалт:</w:t>
      </w:r>
    </w:p>
    <w:p w14:paraId="012DA116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4E8987B5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8E0DE7">
        <w:rPr>
          <w:rFonts w:ascii="Arial" w:hAnsi="Arial" w:cs="Arial"/>
          <w:bCs/>
          <w:noProof/>
          <w:lang w:val="mn-MN"/>
        </w:rPr>
        <w:tab/>
        <w:t>“56.1.11.Татварын ерөнхий хуулийн 26.10, 26.11, 26.12-т заасны дагуу холбогдох байгууллагад үнэн зөв мэдээлээгүй бол.”</w:t>
      </w:r>
    </w:p>
    <w:p w14:paraId="0D2805DF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375F628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  <w:r w:rsidRPr="008E0DE7">
        <w:rPr>
          <w:rFonts w:ascii="Arial" w:hAnsi="Arial" w:cs="Arial"/>
          <w:b/>
          <w:bCs/>
          <w:noProof/>
          <w:lang w:val="mn-MN"/>
        </w:rPr>
        <w:t>3 дугаар зүйл.</w:t>
      </w:r>
      <w:r w:rsidRPr="008E0DE7">
        <w:rPr>
          <w:rFonts w:ascii="Arial" w:eastAsia="Batang" w:hAnsi="Arial" w:cs="Arial"/>
          <w:lang w:val="mn-MN" w:eastAsia="ko-KR"/>
        </w:rPr>
        <w:t>Ашигт малтмалын тухай</w:t>
      </w:r>
      <w:r w:rsidRPr="008E0DE7">
        <w:rPr>
          <w:rFonts w:ascii="Arial" w:eastAsia="Batang" w:hAnsi="Arial" w:cs="Arial"/>
          <w:b/>
          <w:lang w:val="mn-MN" w:eastAsia="ko-KR"/>
        </w:rPr>
        <w:t xml:space="preserve"> </w:t>
      </w:r>
      <w:r w:rsidRPr="008E0DE7">
        <w:rPr>
          <w:rFonts w:ascii="Arial" w:hAnsi="Arial" w:cs="Arial"/>
          <w:bCs/>
          <w:noProof/>
          <w:lang w:val="mn-MN"/>
        </w:rPr>
        <w:t>хуулийн 49 дүгээр зүйлийн 49.4.8 дахь заалтын “16.14 дэх” гэснийг “18.8, 30.6 дахь” гэж, 56 дугаар зүйлийн 56.1.10 дахь заалтын “16.11, 16.14” гэснийг “18.8, 30.6” гэж тус тус өөрчилсүгэй.</w:t>
      </w:r>
    </w:p>
    <w:p w14:paraId="6F713492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bCs/>
          <w:noProof/>
          <w:lang w:val="mn-MN"/>
        </w:rPr>
      </w:pPr>
    </w:p>
    <w:p w14:paraId="64FAAF49" w14:textId="77777777" w:rsidR="000026E3" w:rsidRPr="008E0DE7" w:rsidRDefault="000026E3" w:rsidP="000026E3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4 дүгээр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0023733E" w14:textId="77777777" w:rsidR="000026E3" w:rsidRPr="008E0DE7" w:rsidRDefault="000026E3" w:rsidP="000026E3">
      <w:pPr>
        <w:jc w:val="both"/>
        <w:rPr>
          <w:rFonts w:ascii="Arial" w:hAnsi="Arial" w:cs="Arial"/>
          <w:b/>
          <w:noProof/>
          <w:lang w:val="mn-MN"/>
        </w:rPr>
      </w:pPr>
    </w:p>
    <w:p w14:paraId="6B08BE54" w14:textId="77777777" w:rsidR="000026E3" w:rsidRPr="008E0DE7" w:rsidRDefault="000026E3" w:rsidP="000026E3">
      <w:pPr>
        <w:jc w:val="both"/>
        <w:rPr>
          <w:rFonts w:ascii="Arial" w:hAnsi="Arial" w:cs="Arial"/>
          <w:b/>
          <w:noProof/>
          <w:lang w:val="mn-MN"/>
        </w:rPr>
      </w:pPr>
    </w:p>
    <w:p w14:paraId="497A8E2F" w14:textId="77777777" w:rsidR="000026E3" w:rsidRPr="008E0DE7" w:rsidRDefault="000026E3" w:rsidP="000026E3">
      <w:pPr>
        <w:jc w:val="both"/>
        <w:rPr>
          <w:rFonts w:ascii="Arial" w:hAnsi="Arial" w:cs="Arial"/>
          <w:b/>
          <w:noProof/>
          <w:lang w:val="mn-MN"/>
        </w:rPr>
      </w:pPr>
    </w:p>
    <w:p w14:paraId="7DAD7810" w14:textId="77777777" w:rsidR="000026E3" w:rsidRPr="008E0DE7" w:rsidRDefault="000026E3" w:rsidP="000026E3">
      <w:pPr>
        <w:jc w:val="center"/>
        <w:rPr>
          <w:rFonts w:ascii="Arial" w:hAnsi="Arial" w:cs="Arial"/>
          <w:lang w:val="mn-MN"/>
        </w:rPr>
      </w:pPr>
    </w:p>
    <w:p w14:paraId="02E3F999" w14:textId="77777777" w:rsidR="000026E3" w:rsidRPr="008E0DE7" w:rsidRDefault="000026E3" w:rsidP="000026E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66C46E20" w:rsidR="00C551F5" w:rsidRPr="00F87585" w:rsidRDefault="000026E3" w:rsidP="000026E3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</w:t>
      </w:r>
      <w:r>
        <w:rPr>
          <w:rFonts w:ascii="Arial" w:hAnsi="Arial" w:cs="Arial"/>
          <w:noProof/>
          <w:lang w:val="mn-MN"/>
        </w:rPr>
        <w:t>Г.ЗАНДАНШАТАР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9DA02" w14:textId="77777777" w:rsidR="002A58ED" w:rsidRDefault="002A58ED">
      <w:r>
        <w:separator/>
      </w:r>
    </w:p>
  </w:endnote>
  <w:endnote w:type="continuationSeparator" w:id="0">
    <w:p w14:paraId="5863DF65" w14:textId="77777777" w:rsidR="002A58ED" w:rsidRDefault="002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C901" w14:textId="77777777" w:rsidR="002A58ED" w:rsidRDefault="002A58ED">
      <w:r>
        <w:separator/>
      </w:r>
    </w:p>
  </w:footnote>
  <w:footnote w:type="continuationSeparator" w:id="0">
    <w:p w14:paraId="588B5395" w14:textId="77777777" w:rsidR="002A58ED" w:rsidRDefault="002A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A58E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2019-05-30T08:27:00Z</dcterms:created>
  <dcterms:modified xsi:type="dcterms:W3CDTF">2019-05-30T08:27:00Z</dcterms:modified>
</cp:coreProperties>
</file>