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CB4050"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8387D1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5F42DF">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F42DF">
        <w:rPr>
          <w:rFonts w:ascii="Arial" w:hAnsi="Arial" w:cs="Arial"/>
          <w:color w:val="3366FF"/>
          <w:sz w:val="20"/>
          <w:szCs w:val="20"/>
          <w:u w:val="single"/>
          <w:lang w:val="mn-MN"/>
        </w:rPr>
        <w:t>19</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F42DF">
        <w:rPr>
          <w:rFonts w:ascii="Arial" w:hAnsi="Arial" w:cs="Arial"/>
          <w:color w:val="3366FF"/>
          <w:sz w:val="20"/>
          <w:szCs w:val="20"/>
          <w:u w:val="single"/>
          <w:lang w:val="mn-MN"/>
        </w:rPr>
        <w:t>3</w:t>
      </w:r>
      <w:r w:rsidR="00B8101B">
        <w:rPr>
          <w:rFonts w:ascii="Arial" w:hAnsi="Arial" w:cs="Arial"/>
          <w:color w:val="3366FF"/>
          <w:sz w:val="20"/>
          <w:szCs w:val="20"/>
          <w:u w:val="single"/>
          <w:lang w:val="mn-MN"/>
        </w:rPr>
        <w:t>1</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0472295" w14:textId="77777777" w:rsidR="005F42DF" w:rsidRDefault="005F42DF" w:rsidP="0030761A">
      <w:pPr>
        <w:rPr>
          <w:rFonts w:ascii="Arial" w:hAnsi="Arial" w:cs="Arial"/>
          <w:b/>
        </w:rPr>
      </w:pPr>
    </w:p>
    <w:p w14:paraId="2127093A" w14:textId="77777777" w:rsidR="00B8101B" w:rsidRPr="00564666" w:rsidRDefault="005F42DF" w:rsidP="00B8101B">
      <w:pPr>
        <w:snapToGrid w:val="0"/>
        <w:jc w:val="center"/>
        <w:rPr>
          <w:rFonts w:ascii="Arial" w:hAnsi="Arial" w:cs="Arial"/>
          <w:b/>
          <w:lang w:val="mn-MN"/>
        </w:rPr>
      </w:pPr>
      <w:r w:rsidRPr="005F42DF">
        <w:rPr>
          <w:rFonts w:ascii="Arial" w:hAnsi="Arial" w:cs="Arial"/>
          <w:b/>
          <w:color w:val="000000"/>
          <w:lang w:val="mn-MN"/>
        </w:rPr>
        <w:t xml:space="preserve">   </w:t>
      </w:r>
      <w:r w:rsidR="00B8101B" w:rsidRPr="00564666">
        <w:rPr>
          <w:rFonts w:ascii="Arial" w:hAnsi="Arial" w:cs="Arial"/>
          <w:b/>
          <w:lang w:val="mn-MN"/>
        </w:rPr>
        <w:t xml:space="preserve">Монголын үндэсний Олон нийтийн </w:t>
      </w:r>
    </w:p>
    <w:p w14:paraId="7199B708" w14:textId="77777777" w:rsidR="00B8101B" w:rsidRPr="00564666" w:rsidRDefault="00B8101B" w:rsidP="00B8101B">
      <w:pPr>
        <w:snapToGrid w:val="0"/>
        <w:jc w:val="center"/>
        <w:rPr>
          <w:rFonts w:ascii="Arial" w:hAnsi="Arial" w:cs="Arial"/>
          <w:b/>
          <w:lang w:val="mn-MN"/>
        </w:rPr>
      </w:pPr>
      <w:r w:rsidRPr="00564666">
        <w:rPr>
          <w:rFonts w:ascii="Arial" w:hAnsi="Arial" w:cs="Arial"/>
          <w:b/>
          <w:lang w:val="mn-MN"/>
        </w:rPr>
        <w:t xml:space="preserve">   радио, телевизийн Үндэсний зөвлөлийн </w:t>
      </w:r>
    </w:p>
    <w:p w14:paraId="310F9A41" w14:textId="77777777" w:rsidR="00B8101B" w:rsidRPr="00564666" w:rsidRDefault="00B8101B" w:rsidP="00B8101B">
      <w:pPr>
        <w:snapToGrid w:val="0"/>
        <w:jc w:val="center"/>
        <w:rPr>
          <w:rFonts w:ascii="Arial" w:hAnsi="Arial" w:cs="Arial"/>
          <w:b/>
          <w:lang w:val="mn-MN"/>
        </w:rPr>
      </w:pPr>
      <w:r w:rsidRPr="00564666">
        <w:rPr>
          <w:rFonts w:ascii="Arial" w:hAnsi="Arial" w:cs="Arial"/>
          <w:b/>
          <w:lang w:val="mn-MN"/>
        </w:rPr>
        <w:t xml:space="preserve">   гишүүнээс чөлөөлөх тухай</w:t>
      </w:r>
    </w:p>
    <w:p w14:paraId="3E9D7C44" w14:textId="77777777" w:rsidR="00B8101B" w:rsidRPr="00B8101B" w:rsidRDefault="00B8101B" w:rsidP="00B8101B">
      <w:pPr>
        <w:tabs>
          <w:tab w:val="left" w:pos="7088"/>
        </w:tabs>
        <w:snapToGrid w:val="0"/>
        <w:spacing w:line="360" w:lineRule="auto"/>
        <w:jc w:val="center"/>
        <w:rPr>
          <w:rFonts w:ascii="Arial" w:hAnsi="Arial" w:cs="Arial"/>
          <w:color w:val="000000"/>
          <w:lang w:val="mn-MN"/>
        </w:rPr>
      </w:pPr>
    </w:p>
    <w:p w14:paraId="3AB50F93" w14:textId="77777777" w:rsidR="00B8101B" w:rsidRPr="00564666" w:rsidRDefault="00B8101B" w:rsidP="00B8101B">
      <w:pPr>
        <w:snapToGrid w:val="0"/>
        <w:ind w:firstLine="720"/>
        <w:jc w:val="both"/>
        <w:rPr>
          <w:rFonts w:ascii="Arial" w:hAnsi="Arial" w:cs="Arial"/>
          <w:lang w:val="mn-MN"/>
        </w:rPr>
      </w:pPr>
      <w:r w:rsidRPr="00564666">
        <w:rPr>
          <w:rFonts w:ascii="Arial" w:hAnsi="Arial" w:cs="Arial"/>
          <w:lang w:val="mn-MN"/>
        </w:rPr>
        <w:t>Монгол Улсын Их Хурлын чуулганы хуралдааны дэгийн тухай хуулийн 45 дугаар зүйлийн 45.2 дахь хэсэг, Олон нийтийн радио, телевизийн тухай хуулийн 21 дүгээр зүйлийн 21.2 дахь хэсэг, 26 дугаар зүйлийн 26.1.5 дахь заалтыг үндэслэн Монгол Улсын Их Хурлаас ТОГТООХ нь:</w:t>
      </w:r>
    </w:p>
    <w:p w14:paraId="4F235032" w14:textId="77777777" w:rsidR="00B8101B" w:rsidRPr="00564666" w:rsidRDefault="00B8101B" w:rsidP="00B8101B">
      <w:pPr>
        <w:snapToGrid w:val="0"/>
        <w:ind w:firstLine="720"/>
        <w:jc w:val="both"/>
        <w:rPr>
          <w:rFonts w:ascii="Arial" w:hAnsi="Arial" w:cs="Arial"/>
          <w:lang w:val="mn-MN"/>
        </w:rPr>
      </w:pPr>
    </w:p>
    <w:p w14:paraId="18C8672E" w14:textId="77777777" w:rsidR="00B8101B" w:rsidRPr="00564666" w:rsidRDefault="00B8101B" w:rsidP="00B8101B">
      <w:pPr>
        <w:snapToGrid w:val="0"/>
        <w:ind w:firstLine="720"/>
        <w:jc w:val="both"/>
        <w:rPr>
          <w:rFonts w:ascii="Arial" w:hAnsi="Arial" w:cs="Arial"/>
          <w:lang w:val="mn-MN"/>
        </w:rPr>
      </w:pPr>
      <w:r w:rsidRPr="00564666">
        <w:rPr>
          <w:rFonts w:ascii="Arial" w:hAnsi="Arial" w:cs="Arial"/>
          <w:lang w:val="mn-MN"/>
        </w:rPr>
        <w:t>1.Алений Арман, Дамбийгийн Гоошоохүү, Содномпилийн Мягмар, Лувсангийн Пүрэвдорж нарын бүрэн эрхийн хугацаа дууссан, Содномдоржийн Санасэр нь Үндэсний зөвлөлийн хуралд 6 сараас дээш хугацаанд биечлэн оролцоогүй тул Монголын Үндэсний олон нийтийн радио, телевизийн Үндэсний зөвлөлийн гишүүнээс тус тус чөлөөлсүгэй.</w:t>
      </w:r>
    </w:p>
    <w:p w14:paraId="5B2B2175" w14:textId="77777777" w:rsidR="00B8101B" w:rsidRPr="00564666" w:rsidRDefault="00B8101B" w:rsidP="00B8101B">
      <w:pPr>
        <w:snapToGrid w:val="0"/>
        <w:ind w:firstLine="720"/>
        <w:jc w:val="both"/>
        <w:rPr>
          <w:rFonts w:ascii="Arial" w:hAnsi="Arial" w:cs="Arial"/>
          <w:lang w:val="mn-MN"/>
        </w:rPr>
      </w:pPr>
    </w:p>
    <w:p w14:paraId="20AF65DD" w14:textId="77777777" w:rsidR="00B8101B" w:rsidRPr="00B8101B" w:rsidRDefault="00B8101B" w:rsidP="00B8101B">
      <w:pPr>
        <w:snapToGrid w:val="0"/>
        <w:ind w:firstLine="720"/>
        <w:jc w:val="both"/>
        <w:rPr>
          <w:rFonts w:ascii="Arial" w:hAnsi="Arial" w:cs="Arial"/>
          <w:color w:val="000000"/>
          <w:lang w:val="mn-MN"/>
        </w:rPr>
      </w:pPr>
      <w:r w:rsidRPr="00B8101B">
        <w:rPr>
          <w:rFonts w:ascii="Arial" w:hAnsi="Arial" w:cs="Arial"/>
          <w:color w:val="000000"/>
          <w:lang w:val="mn-MN"/>
        </w:rPr>
        <w:t>2.Энэ тогтоолыг 2019 оны 04 дүгээр сарын 19-ний өдрөөс эхлэн дагаж мөрдсүгэй.</w:t>
      </w:r>
    </w:p>
    <w:p w14:paraId="03E39965" w14:textId="77777777" w:rsidR="00B8101B" w:rsidRPr="00B8101B" w:rsidRDefault="00B8101B" w:rsidP="00B8101B">
      <w:pPr>
        <w:snapToGrid w:val="0"/>
        <w:ind w:firstLine="720"/>
        <w:jc w:val="both"/>
        <w:rPr>
          <w:rFonts w:ascii="Arial" w:hAnsi="Arial" w:cs="Arial"/>
          <w:color w:val="000000"/>
          <w:lang w:val="mn-MN"/>
        </w:rPr>
      </w:pPr>
    </w:p>
    <w:p w14:paraId="4D805D74" w14:textId="77777777" w:rsidR="00B8101B" w:rsidRPr="00B8101B" w:rsidRDefault="00B8101B" w:rsidP="00B8101B">
      <w:pPr>
        <w:snapToGrid w:val="0"/>
        <w:ind w:firstLine="720"/>
        <w:jc w:val="both"/>
        <w:rPr>
          <w:rFonts w:ascii="Arial" w:hAnsi="Arial" w:cs="Arial"/>
          <w:color w:val="000000"/>
          <w:lang w:val="mn-MN"/>
        </w:rPr>
      </w:pPr>
    </w:p>
    <w:p w14:paraId="508E19F5" w14:textId="77777777" w:rsidR="00B8101B" w:rsidRPr="00B8101B" w:rsidRDefault="00B8101B" w:rsidP="00B8101B">
      <w:pPr>
        <w:snapToGrid w:val="0"/>
        <w:ind w:firstLine="720"/>
        <w:jc w:val="both"/>
        <w:rPr>
          <w:rFonts w:ascii="Arial" w:hAnsi="Arial" w:cs="Arial"/>
          <w:color w:val="000000"/>
          <w:lang w:val="mn-MN"/>
        </w:rPr>
      </w:pPr>
    </w:p>
    <w:p w14:paraId="7686BEA4" w14:textId="77777777" w:rsidR="00B8101B" w:rsidRPr="00B8101B" w:rsidRDefault="00B8101B" w:rsidP="00B8101B">
      <w:pPr>
        <w:snapToGrid w:val="0"/>
        <w:ind w:firstLine="720"/>
        <w:jc w:val="both"/>
        <w:rPr>
          <w:rFonts w:ascii="Arial" w:hAnsi="Arial" w:cs="Arial"/>
          <w:color w:val="000000"/>
          <w:lang w:val="mn-MN"/>
        </w:rPr>
      </w:pPr>
    </w:p>
    <w:p w14:paraId="2A4C9656" w14:textId="77777777" w:rsidR="00B8101B" w:rsidRPr="00B8101B" w:rsidRDefault="00B8101B" w:rsidP="00B8101B">
      <w:pPr>
        <w:snapToGrid w:val="0"/>
        <w:ind w:firstLine="720"/>
        <w:jc w:val="both"/>
        <w:rPr>
          <w:rFonts w:ascii="Arial" w:hAnsi="Arial" w:cs="Arial"/>
          <w:color w:val="000000"/>
          <w:lang w:val="mn-MN"/>
        </w:rPr>
      </w:pPr>
      <w:r w:rsidRPr="00B8101B">
        <w:rPr>
          <w:rFonts w:ascii="Arial" w:hAnsi="Arial" w:cs="Arial"/>
          <w:color w:val="000000"/>
          <w:lang w:val="mn-MN"/>
        </w:rPr>
        <w:tab/>
        <w:t xml:space="preserve">МОНГОЛ УЛСЫН </w:t>
      </w:r>
    </w:p>
    <w:p w14:paraId="5730255A" w14:textId="77777777" w:rsidR="00B8101B" w:rsidRPr="00564666" w:rsidRDefault="00B8101B" w:rsidP="00B8101B">
      <w:pPr>
        <w:snapToGrid w:val="0"/>
        <w:ind w:firstLine="720"/>
        <w:jc w:val="both"/>
        <w:rPr>
          <w:rFonts w:ascii="Arial" w:hAnsi="Arial" w:cs="Arial"/>
          <w:lang w:val="mn-MN"/>
        </w:rPr>
      </w:pPr>
      <w:r w:rsidRPr="00B8101B">
        <w:rPr>
          <w:rFonts w:ascii="Arial" w:hAnsi="Arial" w:cs="Arial"/>
          <w:color w:val="000000"/>
          <w:lang w:val="mn-MN"/>
        </w:rPr>
        <w:tab/>
        <w:t xml:space="preserve">ИХ ХУРЛЫН ДАРГА </w:t>
      </w:r>
      <w:r w:rsidRPr="00B8101B">
        <w:rPr>
          <w:rFonts w:ascii="Arial" w:hAnsi="Arial" w:cs="Arial"/>
          <w:color w:val="000000"/>
          <w:lang w:val="mn-MN"/>
        </w:rPr>
        <w:tab/>
      </w:r>
      <w:r w:rsidRPr="00B8101B">
        <w:rPr>
          <w:rFonts w:ascii="Arial" w:hAnsi="Arial" w:cs="Arial"/>
          <w:color w:val="000000"/>
          <w:lang w:val="mn-MN"/>
        </w:rPr>
        <w:tab/>
      </w:r>
      <w:r w:rsidRPr="00B8101B">
        <w:rPr>
          <w:rFonts w:ascii="Arial" w:hAnsi="Arial" w:cs="Arial"/>
          <w:color w:val="000000"/>
          <w:lang w:val="mn-MN"/>
        </w:rPr>
        <w:tab/>
      </w:r>
      <w:r w:rsidRPr="00B8101B">
        <w:rPr>
          <w:rFonts w:ascii="Arial" w:hAnsi="Arial" w:cs="Arial"/>
          <w:color w:val="000000"/>
          <w:lang w:val="mn-MN"/>
        </w:rPr>
        <w:tab/>
        <w:t xml:space="preserve">        Г.ЗАНДАНШАТАР </w:t>
      </w:r>
    </w:p>
    <w:p w14:paraId="382EC2CE" w14:textId="0F71F094" w:rsidR="0030761A" w:rsidRPr="005F42DF" w:rsidRDefault="0030761A" w:rsidP="00B8101B">
      <w:pPr>
        <w:snapToGrid w:val="0"/>
        <w:jc w:val="center"/>
        <w:rPr>
          <w:rFonts w:ascii="Arial" w:hAnsi="Arial" w:cs="Arial"/>
          <w:color w:val="000000"/>
          <w:lang w:val="mn-MN"/>
        </w:rPr>
      </w:pPr>
    </w:p>
    <w:sectPr w:rsidR="0030761A" w:rsidRPr="005F42DF"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6B52AAF" w14:textId="77777777" w:rsidR="00CB4050" w:rsidRDefault="00CB4050">
      <w:r>
        <w:separator/>
      </w:r>
    </w:p>
  </w:endnote>
  <w:endnote w:type="continuationSeparator" w:id="0">
    <w:p w14:paraId="294A9B47" w14:textId="77777777" w:rsidR="00CB4050" w:rsidRDefault="00CB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EE40720" w14:textId="77777777" w:rsidR="00CB4050" w:rsidRDefault="00CB4050">
      <w:r>
        <w:separator/>
      </w:r>
    </w:p>
  </w:footnote>
  <w:footnote w:type="continuationSeparator" w:id="0">
    <w:p w14:paraId="4D2C9119" w14:textId="77777777" w:rsidR="00CB4050" w:rsidRDefault="00CB40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5F42DF"/>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1B"/>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CB4050"/>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C5E9-435F-7542-8DC9-F0BDCE09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2019-04-30T07:15:00Z</dcterms:created>
  <dcterms:modified xsi:type="dcterms:W3CDTF">2019-04-30T07:15:00Z</dcterms:modified>
</cp:coreProperties>
</file>