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9D8BBA" w14:textId="77777777" w:rsidR="000E57FE" w:rsidRPr="00DE74A6" w:rsidRDefault="000E57FE" w:rsidP="000E57FE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6026D8AD" wp14:editId="4D535BFC">
            <wp:simplePos x="0" y="0"/>
            <wp:positionH relativeFrom="column">
              <wp:posOffset>2382520</wp:posOffset>
            </wp:positionH>
            <wp:positionV relativeFrom="paragraph">
              <wp:posOffset>-482812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120F">
        <w:rPr>
          <w:rFonts w:ascii="Arial" w:eastAsia="Arial" w:hAnsi="Arial" w:cs="Arial"/>
          <w:color w:val="000000"/>
          <w:sz w:val="24"/>
        </w:rPr>
        <w:tab/>
      </w:r>
    </w:p>
    <w:p w14:paraId="55062334" w14:textId="77777777" w:rsidR="000E57FE" w:rsidRPr="00DE74A6" w:rsidRDefault="000E57FE" w:rsidP="000E57FE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67816A6A" w14:textId="77777777" w:rsidR="000E57FE" w:rsidRPr="00DE74A6" w:rsidRDefault="000E57FE" w:rsidP="000E57FE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6ADC4D41" w14:textId="77777777" w:rsidR="000E57FE" w:rsidRPr="00B56EE4" w:rsidRDefault="000E57FE" w:rsidP="000E57FE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208CB445" w14:textId="77777777" w:rsidR="000E57FE" w:rsidRPr="00DE74A6" w:rsidRDefault="000E57FE" w:rsidP="000E57FE">
      <w:pPr>
        <w:pStyle w:val="Heading1"/>
        <w:jc w:val="center"/>
        <w:rPr>
          <w:rFonts w:ascii="Arial" w:hAnsi="Arial" w:cs="Arial"/>
          <w:b w:val="0"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/>
          <w:bCs/>
          <w:color w:val="3366FF"/>
          <w:sz w:val="32"/>
          <w:szCs w:val="32"/>
        </w:rPr>
        <w:t>ТОГТООЛ</w:t>
      </w:r>
    </w:p>
    <w:p w14:paraId="50EC8612" w14:textId="77777777" w:rsidR="000E57FE" w:rsidRPr="00DE74A6" w:rsidRDefault="000E57FE" w:rsidP="000E57FE">
      <w:pPr>
        <w:rPr>
          <w:rFonts w:ascii="Arial" w:hAnsi="Arial" w:cs="Arial"/>
          <w:lang w:val="ms-MY"/>
        </w:rPr>
      </w:pPr>
    </w:p>
    <w:p w14:paraId="0FE14BE0" w14:textId="2A04A3D4" w:rsidR="00EA68F7" w:rsidRPr="000E57FE" w:rsidRDefault="000E57FE" w:rsidP="000E57FE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u w:val="single"/>
          <w:lang w:val="ms-MY"/>
        </w:rPr>
        <w:t>20</w:t>
      </w:r>
      <w:r>
        <w:rPr>
          <w:rFonts w:ascii="Arial" w:hAnsi="Arial" w:cs="Arial"/>
          <w:color w:val="3366FF"/>
          <w:u w:val="single"/>
          <w:lang w:val="ms-MY"/>
        </w:rPr>
        <w:t>22</w:t>
      </w:r>
      <w:r w:rsidRPr="00DE74A6">
        <w:rPr>
          <w:rFonts w:ascii="Arial" w:hAnsi="Arial" w:cs="Arial"/>
          <w:color w:val="3366FF"/>
          <w:lang w:val="ms-MY"/>
        </w:rPr>
        <w:t xml:space="preserve"> оны </w:t>
      </w:r>
      <w:r w:rsidRPr="00DE74A6">
        <w:rPr>
          <w:rFonts w:ascii="Arial" w:hAnsi="Arial" w:cs="Arial"/>
          <w:color w:val="3366FF"/>
          <w:u w:val="single"/>
        </w:rPr>
        <w:t>0</w:t>
      </w:r>
      <w:r>
        <w:rPr>
          <w:rFonts w:ascii="Arial" w:hAnsi="Arial" w:cs="Arial"/>
          <w:color w:val="3366FF"/>
          <w:u w:val="single"/>
        </w:rPr>
        <w:t>6</w:t>
      </w:r>
      <w:r w:rsidRPr="00DE74A6">
        <w:rPr>
          <w:rFonts w:ascii="Arial" w:hAnsi="Arial" w:cs="Arial"/>
          <w:color w:val="3366FF"/>
          <w:lang w:val="ms-MY"/>
        </w:rPr>
        <w:t xml:space="preserve"> сарын </w:t>
      </w:r>
      <w:r>
        <w:rPr>
          <w:rFonts w:ascii="Arial" w:hAnsi="Arial" w:cs="Arial"/>
          <w:color w:val="3366FF"/>
          <w:u w:val="single"/>
        </w:rPr>
        <w:t>1</w:t>
      </w:r>
      <w:r>
        <w:rPr>
          <w:rFonts w:ascii="Arial" w:hAnsi="Arial" w:cs="Arial"/>
          <w:color w:val="3366FF"/>
          <w:u w:val="single"/>
        </w:rPr>
        <w:t>7</w:t>
      </w:r>
      <w:r w:rsidRPr="00DE74A6">
        <w:rPr>
          <w:rFonts w:ascii="Arial" w:hAnsi="Arial" w:cs="Arial"/>
          <w:color w:val="3366FF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</w:rPr>
        <w:tab/>
      </w:r>
      <w:r w:rsidRPr="00DE74A6">
        <w:rPr>
          <w:rFonts w:ascii="Arial" w:hAnsi="Arial" w:cs="Arial"/>
          <w:color w:val="3366FF"/>
        </w:rPr>
        <w:tab/>
        <w:t xml:space="preserve">            </w:t>
      </w:r>
      <w:r w:rsidRPr="00DE74A6">
        <w:rPr>
          <w:rFonts w:ascii="Arial" w:hAnsi="Arial" w:cs="Arial"/>
          <w:color w:val="3366FF"/>
          <w:lang w:val="ms-MY"/>
        </w:rPr>
        <w:t xml:space="preserve">Дугаар </w:t>
      </w:r>
      <w:r>
        <w:rPr>
          <w:rFonts w:ascii="Arial" w:hAnsi="Arial" w:cs="Arial"/>
          <w:color w:val="3366FF"/>
          <w:u w:val="single"/>
        </w:rPr>
        <w:t>3</w:t>
      </w:r>
      <w:r>
        <w:rPr>
          <w:rFonts w:ascii="Arial" w:hAnsi="Arial" w:cs="Arial"/>
          <w:color w:val="3366FF"/>
          <w:u w:val="single"/>
        </w:rPr>
        <w:t>7</w:t>
      </w:r>
      <w:r w:rsidRPr="00DE74A6">
        <w:rPr>
          <w:rFonts w:ascii="Arial" w:hAnsi="Arial" w:cs="Arial"/>
          <w:color w:val="3366FF"/>
          <w:lang w:val="ms-MY"/>
        </w:rPr>
        <w:t xml:space="preserve">          </w:t>
      </w:r>
      <w:r w:rsidRPr="00DE74A6">
        <w:rPr>
          <w:rFonts w:ascii="Arial" w:hAnsi="Arial" w:cs="Arial"/>
          <w:color w:val="3366FF"/>
        </w:rPr>
        <w:t xml:space="preserve">           </w:t>
      </w:r>
      <w:r w:rsidRPr="00DE74A6">
        <w:rPr>
          <w:rFonts w:ascii="Arial" w:hAnsi="Arial" w:cs="Arial"/>
          <w:color w:val="3366FF"/>
          <w:lang w:val="ms-MY"/>
        </w:rPr>
        <w:t>Төрийн ордон, Улаанбаатар хот</w:t>
      </w:r>
    </w:p>
    <w:p w14:paraId="12252A5E" w14:textId="77777777" w:rsidR="00EF56A6" w:rsidRPr="000156C2" w:rsidRDefault="00EF56A6" w:rsidP="00CE50CC">
      <w:pPr>
        <w:pStyle w:val="Heading1"/>
        <w:spacing w:line="360" w:lineRule="auto"/>
        <w:contextualSpacing/>
        <w:jc w:val="center"/>
        <w:rPr>
          <w:rFonts w:ascii="Arial" w:hAnsi="Arial" w:cs="Arial"/>
          <w:color w:val="000000" w:themeColor="text1"/>
          <w:szCs w:val="24"/>
          <w:lang w:val="mn-MN"/>
        </w:rPr>
      </w:pPr>
    </w:p>
    <w:p w14:paraId="00D65570" w14:textId="69A7BED6" w:rsidR="00EF56A6" w:rsidRPr="000156C2" w:rsidRDefault="00D910F8" w:rsidP="00EF56A6">
      <w:pPr>
        <w:pStyle w:val="Heading1"/>
        <w:contextualSpacing/>
        <w:jc w:val="center"/>
        <w:rPr>
          <w:rFonts w:ascii="Arial" w:hAnsi="Arial" w:cs="Arial"/>
          <w:color w:val="000000" w:themeColor="text1"/>
          <w:szCs w:val="24"/>
          <w:lang w:val="mn-MN"/>
        </w:rPr>
      </w:pPr>
      <w:r w:rsidRPr="000156C2">
        <w:rPr>
          <w:rFonts w:ascii="Arial" w:hAnsi="Arial" w:cs="Arial"/>
          <w:color w:val="000000" w:themeColor="text1"/>
          <w:sz w:val="23"/>
          <w:szCs w:val="23"/>
          <w:lang w:val="mn-MN"/>
        </w:rPr>
        <w:t xml:space="preserve">  </w:t>
      </w:r>
      <w:r w:rsidR="00EA68F7" w:rsidRPr="000156C2">
        <w:rPr>
          <w:rFonts w:ascii="Arial" w:hAnsi="Arial" w:cs="Arial"/>
          <w:color w:val="000000" w:themeColor="text1"/>
          <w:szCs w:val="24"/>
          <w:lang w:val="mn-MN"/>
        </w:rPr>
        <w:t>Төрийн ордны нутаг дэвсгэрийн хэмжээ,</w:t>
      </w:r>
    </w:p>
    <w:p w14:paraId="4E569EA2" w14:textId="34E60091" w:rsidR="00EF56A6" w:rsidRPr="000156C2" w:rsidRDefault="00D910F8" w:rsidP="00EF56A6">
      <w:pPr>
        <w:pStyle w:val="Heading1"/>
        <w:contextualSpacing/>
        <w:jc w:val="center"/>
        <w:rPr>
          <w:rFonts w:ascii="Arial" w:hAnsi="Arial" w:cs="Arial"/>
          <w:color w:val="000000" w:themeColor="text1"/>
          <w:szCs w:val="24"/>
          <w:lang w:val="mn-MN"/>
        </w:rPr>
      </w:pPr>
      <w:r w:rsidRPr="000156C2">
        <w:rPr>
          <w:rFonts w:ascii="Arial" w:hAnsi="Arial" w:cs="Arial"/>
          <w:color w:val="000000" w:themeColor="text1"/>
          <w:szCs w:val="24"/>
          <w:lang w:val="mn-MN"/>
        </w:rPr>
        <w:t xml:space="preserve">  </w:t>
      </w:r>
      <w:r w:rsidR="00EA68F7" w:rsidRPr="000156C2">
        <w:rPr>
          <w:rFonts w:ascii="Arial" w:hAnsi="Arial" w:cs="Arial"/>
          <w:color w:val="000000" w:themeColor="text1"/>
          <w:szCs w:val="24"/>
          <w:lang w:val="mn-MN"/>
        </w:rPr>
        <w:t>заагийг шинэчлэн тогтоож, зарим орчныг</w:t>
      </w:r>
    </w:p>
    <w:p w14:paraId="312F6472" w14:textId="6AD5F1E1" w:rsidR="00EA68F7" w:rsidRPr="000156C2" w:rsidRDefault="00522950" w:rsidP="00EF56A6">
      <w:pPr>
        <w:pStyle w:val="Heading1"/>
        <w:contextualSpacing/>
        <w:jc w:val="center"/>
        <w:rPr>
          <w:rFonts w:ascii="Arial" w:hAnsi="Arial" w:cs="Arial"/>
          <w:color w:val="000000" w:themeColor="text1"/>
          <w:szCs w:val="24"/>
          <w:lang w:val="mn-MN"/>
        </w:rPr>
      </w:pPr>
      <w:r w:rsidRPr="000156C2">
        <w:rPr>
          <w:rFonts w:ascii="Arial" w:hAnsi="Arial" w:cs="Arial"/>
          <w:color w:val="000000" w:themeColor="text1"/>
          <w:szCs w:val="24"/>
          <w:lang w:val="mn-MN"/>
        </w:rPr>
        <w:t xml:space="preserve">  </w:t>
      </w:r>
      <w:r w:rsidR="00EA68F7" w:rsidRPr="000156C2">
        <w:rPr>
          <w:rFonts w:ascii="Arial" w:hAnsi="Arial" w:cs="Arial"/>
          <w:color w:val="000000" w:themeColor="text1"/>
          <w:szCs w:val="24"/>
          <w:lang w:val="mn-MN"/>
        </w:rPr>
        <w:t>олон нийтэд нээлттэй болгох тухай</w:t>
      </w:r>
    </w:p>
    <w:p w14:paraId="022D4761" w14:textId="77777777" w:rsidR="00EA68F7" w:rsidRPr="000156C2" w:rsidRDefault="00EA68F7" w:rsidP="00C91AC1">
      <w:pPr>
        <w:spacing w:after="0" w:line="360" w:lineRule="auto"/>
        <w:contextualSpacing/>
        <w:jc w:val="left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1E17FF2D" w14:textId="28160FDB" w:rsidR="00EA68F7" w:rsidRPr="000156C2" w:rsidRDefault="00EA68F7" w:rsidP="00EF56A6">
      <w:pPr>
        <w:spacing w:after="0" w:line="240" w:lineRule="auto"/>
        <w:ind w:firstLine="720"/>
        <w:contextualSpacing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0156C2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Монгол Улсын Их Хурлын тухай хуулийн 5 дугаар зүйлийн 5.1 дэх хэсэг, Монгол Улсын Төрийн ордны тухай хуулийн 3 дугаар зүйлийн 3.2 дахь хэсэг, Төрийн тусгай хамгаалалтын тухай хуулийн 8 дугаар зүйлийн </w:t>
      </w:r>
      <w:r w:rsidR="004C32B9" w:rsidRPr="000156C2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1 </w:t>
      </w:r>
      <w:r w:rsidRPr="000156C2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дэх </w:t>
      </w:r>
      <w:r w:rsidR="004C32B9" w:rsidRPr="000156C2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хэсгийн 1 дэх </w:t>
      </w:r>
      <w:r w:rsidRPr="000156C2">
        <w:rPr>
          <w:rFonts w:ascii="Arial" w:hAnsi="Arial" w:cs="Arial"/>
          <w:color w:val="000000" w:themeColor="text1"/>
          <w:sz w:val="24"/>
          <w:szCs w:val="24"/>
          <w:lang w:val="mn-MN"/>
        </w:rPr>
        <w:t>заалтыг үндэслэн Монгол Улсын Их Хурлаас ТОГТООХ нь:</w:t>
      </w:r>
    </w:p>
    <w:p w14:paraId="19A517E7" w14:textId="77777777" w:rsidR="00EA68F7" w:rsidRPr="000156C2" w:rsidRDefault="00EA68F7" w:rsidP="00EF56A6">
      <w:pPr>
        <w:spacing w:after="0" w:line="240" w:lineRule="auto"/>
        <w:ind w:firstLine="720"/>
        <w:contextualSpacing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6D92A606" w14:textId="38DBA6CA" w:rsidR="00EA68F7" w:rsidRPr="000156C2" w:rsidRDefault="00EA68F7" w:rsidP="00EF56A6">
      <w:pPr>
        <w:spacing w:after="0" w:line="240" w:lineRule="auto"/>
        <w:ind w:firstLine="720"/>
        <w:contextualSpacing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0156C2">
        <w:rPr>
          <w:rFonts w:ascii="Arial" w:hAnsi="Arial" w:cs="Arial"/>
          <w:color w:val="000000" w:themeColor="text1"/>
          <w:sz w:val="24"/>
          <w:szCs w:val="24"/>
          <w:lang w:val="mn-MN"/>
        </w:rPr>
        <w:t>1.Төрийн ордны нутаг дэвсгэрийн хэмжээ, заагийг Төрийн ордны баруун, зүүн талын хашаа болон Төрийн ордны хойд талын цэцэрлэгт хүрээлэнгийн</w:t>
      </w:r>
      <w:r w:rsidR="00354044" w:rsidRPr="000156C2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</w:t>
      </w:r>
      <w:r w:rsidRPr="000156C2">
        <w:rPr>
          <w:rFonts w:ascii="Arial" w:hAnsi="Arial" w:cs="Arial"/>
          <w:color w:val="000000" w:themeColor="text1"/>
          <w:sz w:val="24"/>
          <w:szCs w:val="24"/>
          <w:lang w:val="mn-MN"/>
        </w:rPr>
        <w:t>урд талын хашаа</w:t>
      </w:r>
      <w:r w:rsidR="00617F04" w:rsidRPr="000156C2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, </w:t>
      </w:r>
      <w:r w:rsidRPr="000156C2">
        <w:rPr>
          <w:rFonts w:ascii="Arial" w:hAnsi="Arial" w:cs="Arial"/>
          <w:color w:val="000000" w:themeColor="text1"/>
          <w:sz w:val="24"/>
          <w:szCs w:val="24"/>
          <w:lang w:val="mn-MN"/>
        </w:rPr>
        <w:t>Төрийн ёслол хүндэтгэлийн өргөө цогцолборын барилгын</w:t>
      </w:r>
      <w:r w:rsidR="0092775F" w:rsidRPr="000156C2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бүтээцийн </w:t>
      </w:r>
      <w:r w:rsidRPr="000156C2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урд хязгаараар тооцож тогтоосугай. </w:t>
      </w:r>
    </w:p>
    <w:p w14:paraId="2DF81B5B" w14:textId="77777777" w:rsidR="00EA68F7" w:rsidRPr="000156C2" w:rsidRDefault="00EA68F7" w:rsidP="00EF56A6">
      <w:pPr>
        <w:spacing w:after="0" w:line="240" w:lineRule="auto"/>
        <w:ind w:firstLine="720"/>
        <w:contextualSpacing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0A6E97AF" w14:textId="7BE75DCD" w:rsidR="00EA68F7" w:rsidRPr="000156C2" w:rsidRDefault="00EA68F7" w:rsidP="00E06945">
      <w:pPr>
        <w:spacing w:after="0" w:line="240" w:lineRule="auto"/>
        <w:ind w:firstLine="720"/>
        <w:contextualSpacing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0156C2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2.Төрийн ордны хойд </w:t>
      </w:r>
      <w:r w:rsidR="00354044" w:rsidRPr="000156C2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талын </w:t>
      </w:r>
      <w:r w:rsidRPr="000156C2">
        <w:rPr>
          <w:rFonts w:ascii="Arial" w:hAnsi="Arial" w:cs="Arial"/>
          <w:color w:val="000000" w:themeColor="text1"/>
          <w:sz w:val="24"/>
          <w:szCs w:val="24"/>
          <w:lang w:val="mn-MN"/>
        </w:rPr>
        <w:t>цэцэрлэгт хүрээлэнг иргэд, олон нийтэд нээлттэй болго</w:t>
      </w:r>
      <w:r w:rsidR="00E06945" w:rsidRPr="000156C2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сонтой </w:t>
      </w:r>
      <w:r w:rsidRPr="000156C2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холбоотойгоор </w:t>
      </w:r>
      <w:r w:rsidR="00E06945" w:rsidRPr="000156C2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цэцэрлэгт хүрээлэнгийн </w:t>
      </w:r>
      <w:r w:rsidRPr="000156C2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аюулгүй байдал, хамгаалалтын асуудлыг зохион байгуулах, хэв журмыг сахиулах, иргэдийн амгалан тайван байдлыг хангах, гэмт хэрэг, зөрчлөөс урьдчилан сэргийлэх ажил, цэвэрлэгээ, арчилгаа, тохижилтыг хариуцах асуудлыг холбогдох журмаар зохицуулахыг Засгийн газар /Л.Оюун-Эрдэнэ/-т даалгасугай.  </w:t>
      </w:r>
    </w:p>
    <w:p w14:paraId="4FBDD3AA" w14:textId="000490AE" w:rsidR="00EA68F7" w:rsidRPr="000156C2" w:rsidRDefault="00EA68F7" w:rsidP="00EF56A6">
      <w:pPr>
        <w:spacing w:after="0" w:line="240" w:lineRule="auto"/>
        <w:ind w:firstLine="720"/>
        <w:contextualSpacing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4832C006" w14:textId="6241A4AF" w:rsidR="00BC56F0" w:rsidRPr="000156C2" w:rsidRDefault="00BC56F0" w:rsidP="00BC56F0">
      <w:pPr>
        <w:spacing w:after="0" w:line="240" w:lineRule="auto"/>
        <w:ind w:firstLine="720"/>
        <w:contextualSpacing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0156C2">
        <w:rPr>
          <w:rFonts w:ascii="Arial" w:hAnsi="Arial" w:cs="Arial"/>
          <w:color w:val="000000" w:themeColor="text1"/>
          <w:sz w:val="24"/>
          <w:szCs w:val="24"/>
          <w:lang w:val="mn-MN"/>
        </w:rPr>
        <w:t>3.Төрийн ордны нутаг дэвсгэрийн хэмжээ, заагийг шинэчлэн тогтоосонтой холбоотойгоор Төрийн ордны хойд талын цэцэрлэгт хүрээлэнгийн хашааг шинэчлэн засварлах, камержуулахад шаардлагатай хөрөнгийг шийдвэрлэхийг Засгийн газар /Л.Оюун-Эрдэнэ/-т даалгасугай.</w:t>
      </w:r>
    </w:p>
    <w:p w14:paraId="4A2F1D21" w14:textId="77777777" w:rsidR="00BC56F0" w:rsidRPr="000156C2" w:rsidRDefault="00BC56F0" w:rsidP="00EF56A6">
      <w:pPr>
        <w:spacing w:after="0" w:line="240" w:lineRule="auto"/>
        <w:ind w:firstLine="720"/>
        <w:contextualSpacing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55DD5522" w14:textId="0B57B4FB" w:rsidR="00EA68F7" w:rsidRPr="000156C2" w:rsidRDefault="00EA68F7" w:rsidP="00EF56A6">
      <w:pPr>
        <w:spacing w:after="0" w:line="240" w:lineRule="auto"/>
        <w:ind w:firstLine="720"/>
        <w:contextualSpacing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0156C2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4.Монгол Улсын Их Хурлын үйл ажиллагааг иргэдэд </w:t>
      </w:r>
      <w:r w:rsidR="00354044" w:rsidRPr="000156C2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тайлбарлан </w:t>
      </w:r>
      <w:r w:rsidRPr="000156C2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таниулах, ил тод, нээлттэй болгох зорилгын хүрээнд Улсын Их Хурлын гишүүнтэй уулзах, Улсын Их Хурлын үйл ажиллагаатай </w:t>
      </w:r>
      <w:r w:rsidR="00354044" w:rsidRPr="000156C2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танилцах иргэдийг </w:t>
      </w:r>
      <w:r w:rsidRPr="000156C2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Төрийн ордонд нэвтрэхэд энгийн </w:t>
      </w:r>
      <w:r w:rsidR="00354044" w:rsidRPr="000156C2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хувцаслалттай байхыг </w:t>
      </w:r>
      <w:r w:rsidRPr="000156C2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зөвшөөрсүгэй. </w:t>
      </w:r>
    </w:p>
    <w:p w14:paraId="59444281" w14:textId="77777777" w:rsidR="00EA68F7" w:rsidRPr="000156C2" w:rsidRDefault="00EA68F7" w:rsidP="00EF56A6">
      <w:pPr>
        <w:spacing w:after="0" w:line="240" w:lineRule="auto"/>
        <w:ind w:firstLine="720"/>
        <w:contextualSpacing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2AB8378A" w14:textId="7F395F82" w:rsidR="00EA68F7" w:rsidRPr="000156C2" w:rsidRDefault="00006937" w:rsidP="00EF56A6">
      <w:pPr>
        <w:spacing w:after="0" w:line="240" w:lineRule="auto"/>
        <w:ind w:firstLine="720"/>
        <w:contextualSpacing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0156C2">
        <w:rPr>
          <w:rFonts w:ascii="Arial" w:hAnsi="Arial" w:cs="Arial"/>
          <w:color w:val="000000" w:themeColor="text1"/>
          <w:sz w:val="24"/>
          <w:szCs w:val="24"/>
          <w:lang w:val="mn-MN"/>
        </w:rPr>
        <w:t>5</w:t>
      </w:r>
      <w:r w:rsidR="00EA68F7" w:rsidRPr="000156C2">
        <w:rPr>
          <w:rFonts w:ascii="Arial" w:hAnsi="Arial" w:cs="Arial"/>
          <w:color w:val="000000" w:themeColor="text1"/>
          <w:sz w:val="24"/>
          <w:szCs w:val="24"/>
          <w:lang w:val="mn-MN"/>
        </w:rPr>
        <w:t>.Энэ тогтоолыг баталсантай холбогдуулан “Төрийн ордны нутаг дэвсгэрийн хэмжээ, зааг тогтоох тухай” Монгол Улсын Их Хурлын 2001 оны 16 дугаар тогтоолыг хүчингүй болсонд тооцсугай.</w:t>
      </w:r>
    </w:p>
    <w:p w14:paraId="571206AB" w14:textId="6996C57B" w:rsidR="0070230E" w:rsidRPr="000156C2" w:rsidRDefault="0070230E" w:rsidP="00EF56A6">
      <w:pPr>
        <w:spacing w:after="0" w:line="240" w:lineRule="auto"/>
        <w:ind w:firstLine="720"/>
        <w:contextualSpacing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5822E715" w14:textId="4E0803F1" w:rsidR="0070230E" w:rsidRPr="000156C2" w:rsidRDefault="0070230E" w:rsidP="00EF56A6">
      <w:pPr>
        <w:spacing w:after="0" w:line="240" w:lineRule="auto"/>
        <w:ind w:firstLine="720"/>
        <w:contextualSpacing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248C234C" w14:textId="2F32DFEB" w:rsidR="0070230E" w:rsidRPr="000156C2" w:rsidRDefault="0070230E" w:rsidP="00EF56A6">
      <w:pPr>
        <w:spacing w:after="0" w:line="240" w:lineRule="auto"/>
        <w:ind w:firstLine="720"/>
        <w:contextualSpacing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6715AECA" w14:textId="59DB451F" w:rsidR="00CE50CC" w:rsidRPr="000156C2" w:rsidRDefault="00CE50CC" w:rsidP="00EF56A6">
      <w:pPr>
        <w:spacing w:after="0" w:line="240" w:lineRule="auto"/>
        <w:ind w:firstLine="720"/>
        <w:contextualSpacing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0156C2">
        <w:rPr>
          <w:rFonts w:ascii="Arial" w:hAnsi="Arial" w:cs="Arial"/>
          <w:color w:val="000000" w:themeColor="text1"/>
          <w:sz w:val="24"/>
          <w:szCs w:val="24"/>
          <w:lang w:val="mn-MN"/>
        </w:rPr>
        <w:tab/>
        <w:t xml:space="preserve">МОНГОЛ УЛСЫН </w:t>
      </w:r>
    </w:p>
    <w:p w14:paraId="4730A8E8" w14:textId="11FCA50C" w:rsidR="00EA68F7" w:rsidRPr="000156C2" w:rsidRDefault="00CE50CC" w:rsidP="000E57FE">
      <w:pPr>
        <w:spacing w:after="0" w:line="240" w:lineRule="auto"/>
        <w:ind w:firstLine="720"/>
        <w:contextualSpacing/>
        <w:rPr>
          <w:rFonts w:ascii="Arial" w:hAnsi="Arial" w:cs="Arial"/>
          <w:b/>
          <w:color w:val="000000" w:themeColor="text1"/>
          <w:sz w:val="24"/>
          <w:szCs w:val="24"/>
          <w:lang w:val="mn-MN"/>
        </w:rPr>
      </w:pPr>
      <w:r w:rsidRPr="000156C2">
        <w:rPr>
          <w:rFonts w:ascii="Arial" w:hAnsi="Arial" w:cs="Arial"/>
          <w:color w:val="000000" w:themeColor="text1"/>
          <w:sz w:val="24"/>
          <w:szCs w:val="24"/>
          <w:lang w:val="mn-MN"/>
        </w:rPr>
        <w:tab/>
        <w:t xml:space="preserve">ИХ ХУРЛЫН ДАРГА </w:t>
      </w:r>
      <w:r w:rsidRPr="000156C2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0156C2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0156C2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0156C2">
        <w:rPr>
          <w:rFonts w:ascii="Arial" w:hAnsi="Arial" w:cs="Arial"/>
          <w:color w:val="000000" w:themeColor="text1"/>
          <w:sz w:val="24"/>
          <w:szCs w:val="24"/>
          <w:lang w:val="mn-MN"/>
        </w:rPr>
        <w:tab/>
        <w:t xml:space="preserve">Г.ЗАНДАНШАТАР </w:t>
      </w:r>
    </w:p>
    <w:p w14:paraId="2428F120" w14:textId="77777777" w:rsidR="00C11066" w:rsidRPr="000156C2" w:rsidRDefault="000E57FE">
      <w:pPr>
        <w:rPr>
          <w:lang w:val="mn-MN"/>
        </w:rPr>
      </w:pPr>
    </w:p>
    <w:sectPr w:rsidR="00C11066" w:rsidRPr="000156C2" w:rsidSect="00EF56A6">
      <w:pgSz w:w="11900" w:h="16840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8F7"/>
    <w:rsid w:val="00006937"/>
    <w:rsid w:val="000156C2"/>
    <w:rsid w:val="000814EB"/>
    <w:rsid w:val="000E57FE"/>
    <w:rsid w:val="001514D4"/>
    <w:rsid w:val="002558DC"/>
    <w:rsid w:val="002D7614"/>
    <w:rsid w:val="002F7BE4"/>
    <w:rsid w:val="00354044"/>
    <w:rsid w:val="003B1B9A"/>
    <w:rsid w:val="00422BFC"/>
    <w:rsid w:val="004632E8"/>
    <w:rsid w:val="004C32B9"/>
    <w:rsid w:val="00522950"/>
    <w:rsid w:val="00576253"/>
    <w:rsid w:val="00617F04"/>
    <w:rsid w:val="00653067"/>
    <w:rsid w:val="0065400F"/>
    <w:rsid w:val="00676D55"/>
    <w:rsid w:val="0070230E"/>
    <w:rsid w:val="00807DDB"/>
    <w:rsid w:val="008203DE"/>
    <w:rsid w:val="00870AD5"/>
    <w:rsid w:val="008B2CD3"/>
    <w:rsid w:val="0092775F"/>
    <w:rsid w:val="009C12F1"/>
    <w:rsid w:val="00AF1B92"/>
    <w:rsid w:val="00BC56F0"/>
    <w:rsid w:val="00BF3336"/>
    <w:rsid w:val="00BF6A22"/>
    <w:rsid w:val="00C37B98"/>
    <w:rsid w:val="00C63FEC"/>
    <w:rsid w:val="00C90A04"/>
    <w:rsid w:val="00C91AC1"/>
    <w:rsid w:val="00CE50CC"/>
    <w:rsid w:val="00D53C5C"/>
    <w:rsid w:val="00D910F8"/>
    <w:rsid w:val="00E06945"/>
    <w:rsid w:val="00E67699"/>
    <w:rsid w:val="00EA68F7"/>
    <w:rsid w:val="00EF56A6"/>
    <w:rsid w:val="00FC4A7B"/>
    <w:rsid w:val="00FF3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3D863D"/>
  <w14:defaultImageDpi w14:val="32767"/>
  <w15:chartTrackingRefBased/>
  <w15:docId w15:val="{CF442C16-1E56-FC4C-9CE2-6272A82CA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Times New Roman" w:hAnsi="Arial" w:cs="Arial"/>
        <w:dstrike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EA68F7"/>
    <w:pPr>
      <w:spacing w:after="200" w:line="276" w:lineRule="auto"/>
      <w:jc w:val="both"/>
    </w:pPr>
    <w:rPr>
      <w:rFonts w:asciiTheme="minorHAnsi" w:eastAsiaTheme="minorEastAsia" w:hAnsiTheme="minorHAnsi" w:cstheme="minorBidi"/>
      <w:dstrike w:val="0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EA68F7"/>
    <w:pPr>
      <w:keepNext/>
      <w:spacing w:after="0" w:line="240" w:lineRule="auto"/>
      <w:jc w:val="right"/>
      <w:outlineLvl w:val="0"/>
    </w:pPr>
    <w:rPr>
      <w:rFonts w:ascii="Arial Mon" w:eastAsia="Times New Roman" w:hAnsi="Arial Mon" w:cs="Times New Roman"/>
      <w:b/>
      <w:sz w:val="24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A68F7"/>
    <w:rPr>
      <w:rFonts w:ascii="Arial Mon" w:hAnsi="Arial Mon" w:cs="Times New Roman"/>
      <w:b/>
      <w:dstrike w:val="0"/>
      <w:szCs w:val="20"/>
      <w:lang w:val="x-none"/>
    </w:rPr>
  </w:style>
  <w:style w:type="paragraph" w:styleId="BodyTextIndent">
    <w:name w:val="Body Text Indent"/>
    <w:basedOn w:val="Normal"/>
    <w:link w:val="BodyTextIndentChar"/>
    <w:semiHidden/>
    <w:rsid w:val="00EA68F7"/>
    <w:pPr>
      <w:spacing w:after="0" w:line="240" w:lineRule="auto"/>
      <w:ind w:firstLine="720"/>
    </w:pPr>
    <w:rPr>
      <w:rFonts w:ascii="Arial Mon" w:eastAsia="Times New Roman" w:hAnsi="Arial Mon" w:cs="Times New Roman"/>
      <w:sz w:val="24"/>
      <w:lang w:val="x-none"/>
    </w:rPr>
  </w:style>
  <w:style w:type="character" w:customStyle="1" w:styleId="BodyTextIndentChar">
    <w:name w:val="Body Text Indent Char"/>
    <w:basedOn w:val="DefaultParagraphFont"/>
    <w:link w:val="BodyTextIndent"/>
    <w:semiHidden/>
    <w:rsid w:val="00EA68F7"/>
    <w:rPr>
      <w:rFonts w:ascii="Arial Mon" w:hAnsi="Arial Mon" w:cs="Times New Roman"/>
      <w:dstrike w:val="0"/>
      <w:szCs w:val="20"/>
      <w:lang w:val="x-none"/>
    </w:rPr>
  </w:style>
  <w:style w:type="paragraph" w:styleId="Title">
    <w:name w:val="Title"/>
    <w:basedOn w:val="Normal"/>
    <w:link w:val="TitleChar"/>
    <w:qFormat/>
    <w:rsid w:val="000E57FE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0E57FE"/>
    <w:rPr>
      <w:rFonts w:ascii="Times New Roman Mon" w:hAnsi="Times New Roman Mon" w:cs="Times New Roman"/>
      <w:b/>
      <w:bCs/>
      <w:dstrike w:val="0"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2022-06-21T02:53:00Z</cp:lastPrinted>
  <dcterms:created xsi:type="dcterms:W3CDTF">2022-06-28T03:49:00Z</dcterms:created>
  <dcterms:modified xsi:type="dcterms:W3CDTF">2022-06-28T03:49:00Z</dcterms:modified>
</cp:coreProperties>
</file>