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47DED" w14:textId="77777777" w:rsidR="00B045DD" w:rsidRPr="00DE74A6" w:rsidRDefault="00B045DD" w:rsidP="00B045DD">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094B2CE3" wp14:editId="2405B764">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715FB7A6" w14:textId="77777777" w:rsidR="00B045DD" w:rsidRPr="00DE74A6" w:rsidRDefault="00B045DD" w:rsidP="00B045DD">
      <w:pPr>
        <w:pStyle w:val="Title"/>
        <w:ind w:left="-142" w:right="-360"/>
        <w:rPr>
          <w:rFonts w:ascii="Arial" w:hAnsi="Arial" w:cs="Arial"/>
          <w:sz w:val="40"/>
          <w:szCs w:val="40"/>
        </w:rPr>
      </w:pPr>
    </w:p>
    <w:p w14:paraId="0015513F" w14:textId="77777777" w:rsidR="00B045DD" w:rsidRPr="00DE74A6" w:rsidRDefault="00B045DD" w:rsidP="00B045DD">
      <w:pPr>
        <w:pStyle w:val="Title"/>
        <w:ind w:left="-142"/>
        <w:rPr>
          <w:rFonts w:ascii="Arial" w:hAnsi="Arial" w:cs="Arial"/>
          <w:sz w:val="32"/>
          <w:szCs w:val="32"/>
        </w:rPr>
      </w:pPr>
    </w:p>
    <w:p w14:paraId="4CDA8DC4" w14:textId="77777777" w:rsidR="00B045DD" w:rsidRPr="00B56EE4" w:rsidRDefault="00B045DD" w:rsidP="00B045DD">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777D74AA" w14:textId="77777777" w:rsidR="00B045DD" w:rsidRDefault="00B045DD" w:rsidP="00B045DD">
      <w:pPr>
        <w:pStyle w:val="Heading1"/>
        <w:spacing w:before="0" w:after="0"/>
        <w:jc w:val="center"/>
        <w:rPr>
          <w:rFonts w:ascii="Times New Roman" w:hAnsi="Times New Roman"/>
          <w:b w:val="0"/>
          <w:bCs w:val="0"/>
          <w:color w:val="3366FF"/>
        </w:rPr>
      </w:pPr>
      <w:bookmarkStart w:id="0" w:name="_h06h22z21kh1"/>
      <w:bookmarkEnd w:id="0"/>
      <w:r w:rsidRPr="00B56EE4">
        <w:rPr>
          <w:rFonts w:ascii="Times New Roman" w:hAnsi="Times New Roman"/>
          <w:color w:val="3366FF"/>
        </w:rPr>
        <w:t>ТОГТООЛ</w:t>
      </w:r>
    </w:p>
    <w:p w14:paraId="22F18AC8" w14:textId="77777777" w:rsidR="00B045DD" w:rsidRPr="005F1003" w:rsidRDefault="00B045DD" w:rsidP="00B045DD">
      <w:pPr>
        <w:rPr>
          <w:lang w:val="ms-MY"/>
        </w:rPr>
      </w:pPr>
    </w:p>
    <w:p w14:paraId="2765D939" w14:textId="6F2A01A1" w:rsidR="00B045DD" w:rsidRPr="00DE74A6" w:rsidRDefault="00B045DD" w:rsidP="00B045DD">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DE74A6">
        <w:rPr>
          <w:rFonts w:ascii="Arial" w:hAnsi="Arial" w:cs="Arial"/>
          <w:color w:val="3366FF"/>
          <w:sz w:val="20"/>
          <w:szCs w:val="20"/>
          <w:lang w:val="ms-MY"/>
        </w:rPr>
        <w:t xml:space="preserve"> оны </w:t>
      </w:r>
      <w:r>
        <w:rPr>
          <w:rFonts w:ascii="Arial" w:hAnsi="Arial" w:cs="Arial"/>
          <w:color w:val="3366FF"/>
          <w:sz w:val="20"/>
          <w:szCs w:val="20"/>
          <w:u w:val="single"/>
        </w:rPr>
        <w:t>1</w:t>
      </w:r>
      <w:r>
        <w:rPr>
          <w:rFonts w:ascii="Arial" w:hAnsi="Arial" w:cs="Arial"/>
          <w:color w:val="3366FF"/>
          <w:sz w:val="20"/>
          <w:szCs w:val="20"/>
          <w:u w:val="single"/>
          <w:lang w:val="mn-MN"/>
        </w:rPr>
        <w:t>1</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1</w:t>
      </w:r>
      <w:r w:rsidR="00F014CC">
        <w:rPr>
          <w:rFonts w:ascii="Arial" w:hAnsi="Arial" w:cs="Arial"/>
          <w:color w:val="3366FF"/>
          <w:sz w:val="20"/>
          <w:szCs w:val="20"/>
          <w:u w:val="single"/>
        </w:rPr>
        <w:t>1</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sidR="002B3516">
        <w:rPr>
          <w:rFonts w:ascii="Arial" w:hAnsi="Arial" w:cs="Arial"/>
          <w:color w:val="3366FF"/>
          <w:sz w:val="20"/>
          <w:szCs w:val="20"/>
          <w:u w:val="single"/>
        </w:rPr>
        <w:t>7</w:t>
      </w:r>
      <w:r w:rsidR="00BF5FED">
        <w:rPr>
          <w:rFonts w:ascii="Arial" w:hAnsi="Arial" w:cs="Arial"/>
          <w:color w:val="3366FF"/>
          <w:sz w:val="20"/>
          <w:szCs w:val="20"/>
          <w:u w:val="single"/>
          <w:lang w:val="ms-MY"/>
        </w:rPr>
        <w:t>2</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01F7AA8E" w14:textId="77777777" w:rsidR="00613780" w:rsidRPr="007A6935" w:rsidRDefault="00613780" w:rsidP="009817CC">
      <w:pPr>
        <w:rPr>
          <w:rFonts w:ascii="Arial" w:hAnsi="Arial" w:cs="Arial"/>
          <w:bCs/>
          <w:color w:val="000000"/>
          <w:u w:val="single"/>
          <w:lang w:val="mn-MN"/>
        </w:rPr>
      </w:pPr>
    </w:p>
    <w:p w14:paraId="03EE91D8" w14:textId="77777777" w:rsidR="00B045DD" w:rsidRDefault="00B045DD" w:rsidP="00122005">
      <w:pPr>
        <w:tabs>
          <w:tab w:val="left" w:pos="3360"/>
        </w:tabs>
        <w:jc w:val="center"/>
        <w:rPr>
          <w:rFonts w:ascii="Arial" w:hAnsi="Arial" w:cs="Arial"/>
          <w:bCs/>
          <w:color w:val="000000"/>
          <w:u w:val="single"/>
          <w:lang w:val="mn-MN"/>
        </w:rPr>
      </w:pPr>
    </w:p>
    <w:p w14:paraId="12A6ADC0" w14:textId="77777777" w:rsidR="00B045DD" w:rsidRPr="00BF5FED" w:rsidRDefault="00B045DD" w:rsidP="00BF5FED">
      <w:pPr>
        <w:tabs>
          <w:tab w:val="left" w:pos="3360"/>
        </w:tabs>
        <w:jc w:val="center"/>
        <w:rPr>
          <w:rFonts w:ascii="Arial" w:hAnsi="Arial" w:cs="Arial"/>
          <w:bCs/>
          <w:color w:val="000000"/>
          <w:sz w:val="21"/>
          <w:szCs w:val="21"/>
          <w:u w:val="single"/>
          <w:lang w:val="mn-MN"/>
        </w:rPr>
      </w:pPr>
    </w:p>
    <w:p w14:paraId="0AD501DF" w14:textId="77777777" w:rsidR="00BF5FED" w:rsidRPr="00BF5FED" w:rsidRDefault="00BF5FED" w:rsidP="00BF5FED">
      <w:pPr>
        <w:pStyle w:val="Heading1"/>
        <w:spacing w:before="0" w:after="0"/>
        <w:jc w:val="center"/>
        <w:rPr>
          <w:rStyle w:val="normaltextrun"/>
          <w:rFonts w:ascii="Arial" w:hAnsi="Arial" w:cs="Arial"/>
          <w:color w:val="000000" w:themeColor="text1"/>
          <w:sz w:val="24"/>
          <w:szCs w:val="24"/>
          <w:shd w:val="clear" w:color="auto" w:fill="FFFFFF"/>
        </w:rPr>
      </w:pPr>
      <w:r w:rsidRPr="00BF5FED">
        <w:rPr>
          <w:rStyle w:val="normaltextrun"/>
          <w:rFonts w:ascii="Arial" w:hAnsi="Arial" w:cs="Arial"/>
          <w:color w:val="000000" w:themeColor="text1"/>
          <w:sz w:val="24"/>
          <w:szCs w:val="24"/>
          <w:shd w:val="clear" w:color="auto" w:fill="FFFFFF"/>
        </w:rPr>
        <w:t>Монгол Улсын 2023 оны төсвийн тухай</w:t>
      </w:r>
    </w:p>
    <w:p w14:paraId="28B57C8A" w14:textId="3FB09177" w:rsidR="00BF5FED" w:rsidRPr="00BF5FED" w:rsidRDefault="00BF5FED" w:rsidP="00BF5FED">
      <w:pPr>
        <w:pStyle w:val="Heading1"/>
        <w:spacing w:before="0" w:after="0"/>
        <w:jc w:val="center"/>
        <w:rPr>
          <w:rStyle w:val="eop"/>
          <w:rFonts w:ascii="Arial" w:hAnsi="Arial" w:cs="Arial"/>
          <w:color w:val="000000" w:themeColor="text1"/>
          <w:sz w:val="24"/>
          <w:szCs w:val="24"/>
        </w:rPr>
      </w:pPr>
      <w:r w:rsidRPr="00BF5FED">
        <w:rPr>
          <w:rStyle w:val="normaltextrun"/>
          <w:rFonts w:ascii="Arial" w:hAnsi="Arial" w:cs="Arial"/>
          <w:color w:val="000000" w:themeColor="text1"/>
          <w:sz w:val="24"/>
          <w:szCs w:val="24"/>
          <w:shd w:val="clear" w:color="auto" w:fill="FFFFFF"/>
        </w:rPr>
        <w:t>хууль</w:t>
      </w:r>
      <w:r w:rsidRPr="00BF5FED">
        <w:rPr>
          <w:rStyle w:val="eop"/>
          <w:rFonts w:ascii="Arial" w:hAnsi="Arial" w:cs="Arial"/>
          <w:color w:val="000000" w:themeColor="text1"/>
          <w:sz w:val="24"/>
          <w:szCs w:val="24"/>
        </w:rPr>
        <w:t xml:space="preserve"> </w:t>
      </w:r>
      <w:r w:rsidRPr="00BF5FED">
        <w:rPr>
          <w:rStyle w:val="normaltextrun"/>
          <w:rFonts w:ascii="Arial" w:hAnsi="Arial" w:cs="Arial"/>
          <w:color w:val="000000" w:themeColor="text1"/>
          <w:sz w:val="24"/>
          <w:szCs w:val="24"/>
          <w:shd w:val="clear" w:color="auto" w:fill="FFFFFF"/>
        </w:rPr>
        <w:t>баталсантай холбогдуулан авах</w:t>
      </w:r>
    </w:p>
    <w:p w14:paraId="55777A45" w14:textId="73C96548" w:rsidR="00BF5FED" w:rsidRPr="00BF5FED" w:rsidRDefault="00BF5FED" w:rsidP="00BF5FED">
      <w:pPr>
        <w:pStyle w:val="Heading1"/>
        <w:spacing w:before="0" w:after="0"/>
        <w:jc w:val="center"/>
        <w:rPr>
          <w:rFonts w:ascii="Arial" w:hAnsi="Arial" w:cs="Arial"/>
          <w:b w:val="0"/>
          <w:color w:val="000000" w:themeColor="text1"/>
          <w:sz w:val="24"/>
          <w:szCs w:val="24"/>
          <w:u w:val="single"/>
        </w:rPr>
      </w:pPr>
      <w:r w:rsidRPr="00BF5FED">
        <w:rPr>
          <w:rStyle w:val="normaltextrun"/>
          <w:rFonts w:ascii="Arial" w:hAnsi="Arial" w:cs="Arial"/>
          <w:color w:val="000000" w:themeColor="text1"/>
          <w:sz w:val="24"/>
          <w:szCs w:val="24"/>
          <w:shd w:val="clear" w:color="auto" w:fill="FFFFFF"/>
        </w:rPr>
        <w:t>зарим арга хэмжээний тухай</w:t>
      </w:r>
    </w:p>
    <w:p w14:paraId="639A957C" w14:textId="77777777" w:rsidR="00BF5FED" w:rsidRPr="00C04412" w:rsidRDefault="00BF5FED" w:rsidP="00BF5FED">
      <w:pPr>
        <w:pStyle w:val="paragraph"/>
        <w:spacing w:before="0" w:beforeAutospacing="0" w:after="0" w:afterAutospacing="0" w:line="360" w:lineRule="auto"/>
        <w:jc w:val="center"/>
        <w:textAlignment w:val="baseline"/>
        <w:rPr>
          <w:rFonts w:ascii="Arial" w:hAnsi="Arial" w:cs="Arial"/>
          <w:lang w:val="mn-MN"/>
        </w:rPr>
      </w:pPr>
      <w:r w:rsidRPr="00C04412">
        <w:rPr>
          <w:rStyle w:val="eop"/>
          <w:rFonts w:ascii="Arial" w:eastAsia="MS Mincho" w:hAnsi="Arial" w:cs="Arial"/>
          <w:lang w:val="mn-MN"/>
        </w:rPr>
        <w:t> </w:t>
      </w:r>
    </w:p>
    <w:p w14:paraId="3C65AFE1" w14:textId="77777777" w:rsidR="00BF5FED" w:rsidRPr="00C04412" w:rsidRDefault="00BF5FED" w:rsidP="00BF5FED">
      <w:pPr>
        <w:pStyle w:val="paragraph"/>
        <w:spacing w:before="0" w:beforeAutospacing="0" w:after="0" w:afterAutospacing="0"/>
        <w:ind w:firstLine="720"/>
        <w:jc w:val="both"/>
        <w:textAlignment w:val="baseline"/>
        <w:rPr>
          <w:rFonts w:ascii="Arial" w:hAnsi="Arial" w:cs="Arial"/>
          <w:lang w:val="mn-MN"/>
        </w:rPr>
      </w:pPr>
      <w:r w:rsidRPr="00C04412">
        <w:rPr>
          <w:rStyle w:val="normaltextrun"/>
          <w:rFonts w:ascii="Arial" w:eastAsiaTheme="majorEastAsia" w:hAnsi="Arial" w:cs="Arial"/>
          <w:lang w:val="mn-MN"/>
        </w:rPr>
        <w:t>Монгол Улсын Их  Хурлын тухай хуулийн 5 дугаар зүйлийн 5.1 дэх хэсэг, Монгол Улсын Их Хурлын чуулганы хуралдааны дэгийн тухай хуулийн 72 дугаар зүйлийн 72.2 дахь хэсгийг үндэслэн Монгол Улсын Их Хурлаас ТОГТООХ нь:</w:t>
      </w:r>
      <w:r w:rsidRPr="00C04412">
        <w:rPr>
          <w:rStyle w:val="eop"/>
          <w:rFonts w:ascii="Arial" w:eastAsia="MS Mincho" w:hAnsi="Arial" w:cs="Arial"/>
          <w:lang w:val="mn-MN"/>
        </w:rPr>
        <w:t> </w:t>
      </w:r>
    </w:p>
    <w:p w14:paraId="241931EB" w14:textId="77777777" w:rsidR="00BF5FED" w:rsidRPr="00C04412" w:rsidRDefault="00BF5FED" w:rsidP="00BF5FED">
      <w:pPr>
        <w:tabs>
          <w:tab w:val="left" w:pos="567"/>
        </w:tabs>
        <w:jc w:val="both"/>
        <w:rPr>
          <w:rFonts w:ascii="Arial" w:hAnsi="Arial" w:cs="Arial"/>
          <w:dstrike/>
          <w:highlight w:val="yellow"/>
          <w:lang w:val="mn-MN"/>
        </w:rPr>
      </w:pPr>
    </w:p>
    <w:p w14:paraId="759CBC6A" w14:textId="77777777" w:rsidR="00BF5FED" w:rsidRPr="00C04412" w:rsidRDefault="00BF5FED" w:rsidP="00BF5FED">
      <w:pPr>
        <w:tabs>
          <w:tab w:val="left" w:pos="567"/>
        </w:tabs>
        <w:jc w:val="both"/>
        <w:rPr>
          <w:rFonts w:ascii="Arial" w:hAnsi="Arial" w:cs="Arial"/>
          <w:lang w:val="mn-MN"/>
        </w:rPr>
      </w:pPr>
      <w:r w:rsidRPr="00C04412">
        <w:rPr>
          <w:rFonts w:ascii="Arial" w:hAnsi="Arial" w:cs="Arial"/>
          <w:lang w:val="mn-MN"/>
        </w:rPr>
        <w:tab/>
      </w:r>
      <w:r w:rsidRPr="00C04412">
        <w:rPr>
          <w:rFonts w:ascii="Arial" w:hAnsi="Arial" w:cs="Arial"/>
          <w:lang w:val="mn-MN"/>
        </w:rPr>
        <w:tab/>
        <w:t>1.Монгол Улсын 2023 оны төсвийн тухай хууль баталсантай холбогдуулан дараах арга хэмжээг авч хэрэгжүүлэхийг Монгол Улсын Засгийн газар             /Л.Оюун-Эрдэнэ/-т даалгасугай:</w:t>
      </w:r>
    </w:p>
    <w:p w14:paraId="18F5299E" w14:textId="77777777" w:rsidR="00BF5FED" w:rsidRPr="00C04412" w:rsidRDefault="00BF5FED" w:rsidP="00BF5FED">
      <w:pPr>
        <w:tabs>
          <w:tab w:val="left" w:pos="567"/>
        </w:tabs>
        <w:jc w:val="both"/>
        <w:rPr>
          <w:rFonts w:ascii="Arial" w:hAnsi="Arial" w:cs="Arial"/>
          <w:lang w:val="mn-MN"/>
        </w:rPr>
      </w:pPr>
    </w:p>
    <w:p w14:paraId="104A56A9" w14:textId="77777777" w:rsidR="00BF5FED" w:rsidRPr="00C04412" w:rsidRDefault="00BF5FED" w:rsidP="00BF5FED">
      <w:pPr>
        <w:jc w:val="both"/>
        <w:rPr>
          <w:rFonts w:ascii="Arial" w:hAnsi="Arial" w:cs="Arial"/>
          <w:lang w:val="mn-MN"/>
        </w:rPr>
      </w:pPr>
      <w:r w:rsidRPr="00C04412">
        <w:rPr>
          <w:rFonts w:ascii="Arial" w:hAnsi="Arial" w:cs="Arial"/>
          <w:lang w:val="mn-MN"/>
        </w:rPr>
        <w:t xml:space="preserve">        </w:t>
      </w:r>
      <w:r w:rsidRPr="00C04412">
        <w:rPr>
          <w:rFonts w:ascii="Arial" w:hAnsi="Arial" w:cs="Arial"/>
          <w:lang w:val="mn-MN"/>
        </w:rPr>
        <w:tab/>
      </w:r>
      <w:r w:rsidRPr="00C04412">
        <w:rPr>
          <w:rFonts w:ascii="Arial" w:hAnsi="Arial" w:cs="Arial"/>
          <w:lang w:val="mn-MN"/>
        </w:rPr>
        <w:tab/>
        <w:t>1/Улсын Их Хурлын 2021 оны 88 дугаар тогтоолд үндэслэн Барилга, хот байгуулалтын яамнаас баталгаажуулсан барилгын материалын үнийн өсөлтөөс үүдсэн төсөвт өртгийн нэмэгдлээс бусад улсын төсвөөс санхүүжүүлж хэрэгжүүлэхээр төсвийн хуульд тусгаж баталсан төсөл, арга хэмжээний төсөвт өртгийн нэмэгдлийг Төрийн аудитын байгууллагын дүгнэлт, зөвлөмжийг үндэслэн шаардлагатай бол төсвийн хуульд тусган шийдвэрлүүлэх;</w:t>
      </w:r>
    </w:p>
    <w:p w14:paraId="0EEB5715" w14:textId="77777777" w:rsidR="00BF5FED" w:rsidRPr="00C04412" w:rsidRDefault="00BF5FED" w:rsidP="00BF5FED">
      <w:pPr>
        <w:ind w:firstLine="720"/>
        <w:jc w:val="both"/>
        <w:rPr>
          <w:rFonts w:ascii="Arial" w:hAnsi="Arial" w:cs="Arial"/>
          <w:dstrike/>
          <w:lang w:val="mn-MN"/>
        </w:rPr>
      </w:pPr>
    </w:p>
    <w:p w14:paraId="75787141" w14:textId="77777777" w:rsidR="00BF5FED" w:rsidRPr="00C04412" w:rsidRDefault="00BF5FED" w:rsidP="00BF5FED">
      <w:pPr>
        <w:ind w:firstLine="720"/>
        <w:jc w:val="both"/>
        <w:rPr>
          <w:rFonts w:ascii="Arial" w:hAnsi="Arial" w:cs="Arial"/>
          <w:lang w:val="mn-MN"/>
        </w:rPr>
      </w:pPr>
      <w:r w:rsidRPr="00C04412">
        <w:rPr>
          <w:rFonts w:ascii="Arial" w:hAnsi="Arial" w:cs="Arial"/>
          <w:lang w:val="mn-MN"/>
        </w:rPr>
        <w:t xml:space="preserve">   </w:t>
      </w:r>
      <w:r w:rsidRPr="00C04412">
        <w:rPr>
          <w:rFonts w:ascii="Arial" w:hAnsi="Arial" w:cs="Arial"/>
          <w:lang w:val="mn-MN"/>
        </w:rPr>
        <w:tab/>
        <w:t>2/Монгол Улсын Их Хурлын 2021 оны 106 дугаар тогтоолоор батлагдсан  “Шинэ сэргэлтийн бодлого”, 2020 оны 24 дүгээр тогтоолоор батлагдсан “Монгол Улсын Засгийн газрын 2020-2024 оны үйл ажиллагааны хөтөлбөр”-т туссан зорилт, арга хэмжээг хэрэгжүүлэхэд чиглэсэн төсвийн хөрөнгө оруулалтаар хэрэгжүүлэх төсөл, арга хэмжээний бэлтгэл ажил, зураг төсөв болон техник, эдийн засгийн үндэслэл боловсруулах ажлыг 2023 онд шуурхай зохион байгуулах;</w:t>
      </w:r>
    </w:p>
    <w:p w14:paraId="289DC666" w14:textId="77777777" w:rsidR="00BF5FED" w:rsidRPr="00C04412" w:rsidRDefault="00BF5FED" w:rsidP="00BF5FED">
      <w:pPr>
        <w:jc w:val="both"/>
        <w:rPr>
          <w:rFonts w:ascii="Arial" w:hAnsi="Arial" w:cs="Arial"/>
          <w:lang w:val="mn-MN"/>
        </w:rPr>
      </w:pPr>
    </w:p>
    <w:p w14:paraId="47D0ED3A" w14:textId="77777777" w:rsidR="00BF5FED" w:rsidRPr="00C04412" w:rsidRDefault="00BF5FED" w:rsidP="00BF5FED">
      <w:pPr>
        <w:jc w:val="both"/>
        <w:rPr>
          <w:rFonts w:ascii="Arial" w:hAnsi="Arial" w:cs="Arial"/>
          <w:lang w:val="mn-MN"/>
        </w:rPr>
      </w:pPr>
      <w:r w:rsidRPr="00C04412">
        <w:rPr>
          <w:rFonts w:ascii="Arial" w:hAnsi="Arial" w:cs="Arial"/>
          <w:lang w:val="mn-MN"/>
        </w:rPr>
        <w:t xml:space="preserve">           </w:t>
      </w:r>
      <w:r w:rsidRPr="00C04412">
        <w:rPr>
          <w:rFonts w:ascii="Arial" w:hAnsi="Arial" w:cs="Arial"/>
          <w:lang w:val="mn-MN"/>
        </w:rPr>
        <w:tab/>
        <w:t>3/Төрийн хэмнэлтийн тухай хуулийн хэрэгжилтийг хангах, төсвийн хөрөнгө оруулалтын сахилга бат, хариуцлага, үр ашгийг сайжруулах зорилгоор төсвийн хөрөнгө оруулалтаар шинээр хэрэгжүүлэх төсөл, арга хэмжээний зураг төсвийг санхүүжилтийнх нь эх үүсвэр батлагдсан тохиолдолд боловсруулах;</w:t>
      </w:r>
    </w:p>
    <w:p w14:paraId="3529B06C" w14:textId="77777777" w:rsidR="00BF5FED" w:rsidRPr="00C04412" w:rsidRDefault="00BF5FED" w:rsidP="00BF5FED">
      <w:pPr>
        <w:jc w:val="both"/>
        <w:rPr>
          <w:rFonts w:ascii="Arial" w:hAnsi="Arial" w:cs="Arial"/>
          <w:lang w:val="mn-MN"/>
        </w:rPr>
      </w:pPr>
    </w:p>
    <w:p w14:paraId="1B61FDB9" w14:textId="77777777" w:rsidR="00BF5FED" w:rsidRPr="00C04412" w:rsidRDefault="00BF5FED" w:rsidP="00BF5FED">
      <w:pPr>
        <w:jc w:val="both"/>
        <w:rPr>
          <w:rFonts w:ascii="Arial" w:hAnsi="Arial" w:cs="Arial"/>
          <w:lang w:val="mn-MN"/>
        </w:rPr>
      </w:pPr>
      <w:r w:rsidRPr="00C04412">
        <w:rPr>
          <w:rFonts w:ascii="Arial" w:hAnsi="Arial" w:cs="Arial"/>
          <w:lang w:val="mn-MN"/>
        </w:rPr>
        <w:t xml:space="preserve">        </w:t>
      </w:r>
      <w:r w:rsidRPr="00C04412">
        <w:rPr>
          <w:rFonts w:ascii="Arial" w:hAnsi="Arial" w:cs="Arial"/>
          <w:lang w:val="mn-MN"/>
        </w:rPr>
        <w:tab/>
      </w:r>
      <w:r w:rsidRPr="00C04412">
        <w:rPr>
          <w:rFonts w:ascii="Arial" w:hAnsi="Arial" w:cs="Arial"/>
          <w:lang w:val="mn-MN"/>
        </w:rPr>
        <w:tab/>
        <w:t xml:space="preserve">4/Мэргэжлийн хяналтын зарим чиг үүргийг холбогдох яам, агентлагт шилжүүлсэнтэй холбогдуулан төрийн албан хаагчдыг зохих албан тушаалд хуваарилан томилох, бүтцийн өөрчлөлтөөр чөлөөлөгдөх хүнд хуульд заасан тэтгэмж олгох; </w:t>
      </w:r>
    </w:p>
    <w:p w14:paraId="194F578F" w14:textId="77777777" w:rsidR="00BF5FED" w:rsidRPr="00C04412" w:rsidRDefault="00BF5FED" w:rsidP="00BF5FED">
      <w:pPr>
        <w:jc w:val="both"/>
        <w:rPr>
          <w:rFonts w:ascii="Arial" w:hAnsi="Arial" w:cs="Arial"/>
          <w:lang w:val="mn-MN"/>
        </w:rPr>
      </w:pPr>
      <w:r w:rsidRPr="00C04412">
        <w:rPr>
          <w:rFonts w:ascii="Arial" w:hAnsi="Arial" w:cs="Arial"/>
          <w:lang w:val="mn-MN"/>
        </w:rPr>
        <w:t xml:space="preserve"> </w:t>
      </w:r>
    </w:p>
    <w:p w14:paraId="13DEC904" w14:textId="77777777" w:rsidR="00BF5FED" w:rsidRPr="00C04412" w:rsidRDefault="00BF5FED" w:rsidP="00BF5FED">
      <w:pPr>
        <w:jc w:val="both"/>
        <w:rPr>
          <w:rFonts w:ascii="Arial" w:hAnsi="Arial" w:cs="Arial"/>
          <w:lang w:val="mn-MN"/>
        </w:rPr>
      </w:pPr>
      <w:r w:rsidRPr="00C04412">
        <w:rPr>
          <w:rFonts w:ascii="Arial" w:hAnsi="Arial" w:cs="Arial"/>
          <w:lang w:val="mn-MN"/>
        </w:rPr>
        <w:t xml:space="preserve">          </w:t>
      </w:r>
      <w:r w:rsidRPr="00C04412">
        <w:rPr>
          <w:rFonts w:ascii="Arial" w:hAnsi="Arial" w:cs="Arial"/>
          <w:lang w:val="mn-MN"/>
        </w:rPr>
        <w:tab/>
      </w:r>
      <w:r w:rsidRPr="00C04412">
        <w:rPr>
          <w:rFonts w:ascii="Arial" w:hAnsi="Arial" w:cs="Arial"/>
          <w:lang w:val="mn-MN"/>
        </w:rPr>
        <w:tab/>
        <w:t xml:space="preserve">5/Төрийн болон төрийн өмчийн оролцоот хуулийн этгээдүүд жилийн эцсийн санхүүгийн тайлангаар гарсан цэвэр ашгийн 50 хувь болон төрийн эзэмшилд хамаарах эздийн өмчийн 1 хувьтай тэнцэх дүнгийн аль өндөр хэмжээгээр ногдол </w:t>
      </w:r>
      <w:r w:rsidRPr="00C04412">
        <w:rPr>
          <w:rFonts w:ascii="Arial" w:hAnsi="Arial" w:cs="Arial"/>
          <w:lang w:val="mn-MN"/>
        </w:rPr>
        <w:lastRenderedPageBreak/>
        <w:t xml:space="preserve">ашиг тооцон хуваарилж төсөвт төвлөрүүлэх арга хэмжээг холбогдох хууль тогтоомжийн хүрээнд авч хэрэгжүүлэхийг чиглэл болгон ажиллах; </w:t>
      </w:r>
    </w:p>
    <w:p w14:paraId="64D25D8A" w14:textId="77777777" w:rsidR="00BF5FED" w:rsidRPr="00C04412" w:rsidRDefault="00BF5FED" w:rsidP="00BF5FED">
      <w:pPr>
        <w:jc w:val="both"/>
        <w:rPr>
          <w:rFonts w:ascii="Arial" w:hAnsi="Arial" w:cs="Arial"/>
          <w:lang w:val="mn-MN"/>
        </w:rPr>
      </w:pPr>
    </w:p>
    <w:p w14:paraId="755B7516" w14:textId="77777777" w:rsidR="00BF5FED" w:rsidRPr="00C04412" w:rsidRDefault="00BF5FED" w:rsidP="00BF5FED">
      <w:pPr>
        <w:ind w:firstLine="720"/>
        <w:jc w:val="both"/>
        <w:rPr>
          <w:rFonts w:ascii="Arial" w:eastAsiaTheme="minorHAnsi" w:hAnsi="Arial" w:cs="Arial"/>
          <w:lang w:val="mn-MN"/>
        </w:rPr>
      </w:pPr>
      <w:r w:rsidRPr="00C04412">
        <w:rPr>
          <w:rFonts w:ascii="Arial" w:hAnsi="Arial" w:cs="Arial"/>
          <w:b/>
          <w:lang w:val="mn-MN"/>
        </w:rPr>
        <w:t xml:space="preserve">     </w:t>
      </w:r>
      <w:r w:rsidRPr="00C04412">
        <w:rPr>
          <w:rFonts w:ascii="Arial" w:hAnsi="Arial" w:cs="Arial"/>
          <w:b/>
          <w:lang w:val="mn-MN"/>
        </w:rPr>
        <w:tab/>
      </w:r>
      <w:r w:rsidRPr="00C04412">
        <w:rPr>
          <w:rFonts w:ascii="Arial" w:eastAsia="Arial" w:hAnsi="Arial" w:cs="Arial"/>
          <w:lang w:val="mn-MN"/>
        </w:rPr>
        <w:t xml:space="preserve">6/Төрийн өмчит болон төрийн өмчийн оролцоотой хуулийн этгээдийн </w:t>
      </w:r>
      <w:r w:rsidRPr="00C04412">
        <w:rPr>
          <w:rFonts w:ascii="Arial" w:eastAsiaTheme="minorHAnsi" w:hAnsi="Arial" w:cs="Arial"/>
          <w:lang w:val="mn-MN"/>
        </w:rPr>
        <w:t xml:space="preserve">бараа, ажил, үйлчилгээний худалдан авалт, хөрөнгө оруулалт, татвар төлөлт, өр төлбөр, хүний нөөцийн мэдээллийг тухайн хуулийн этгээдийн цахим хуудаст ил тод, нээлттэй байршуулах; </w:t>
      </w:r>
    </w:p>
    <w:p w14:paraId="50A7B3CB" w14:textId="77777777" w:rsidR="00BF5FED" w:rsidRPr="00C04412" w:rsidRDefault="00BF5FED" w:rsidP="00BF5FED">
      <w:pPr>
        <w:jc w:val="both"/>
        <w:rPr>
          <w:rFonts w:ascii="Arial" w:eastAsia="Arial" w:hAnsi="Arial" w:cs="Arial"/>
          <w:color w:val="000000" w:themeColor="text1"/>
          <w:lang w:val="mn-MN"/>
        </w:rPr>
      </w:pPr>
    </w:p>
    <w:p w14:paraId="4CA954AD" w14:textId="77777777" w:rsidR="00BF5FED" w:rsidRPr="00C04412" w:rsidRDefault="00BF5FED" w:rsidP="00BF5FED">
      <w:pPr>
        <w:ind w:firstLine="720"/>
        <w:jc w:val="both"/>
        <w:rPr>
          <w:rFonts w:ascii="Arial" w:hAnsi="Arial" w:cs="Arial"/>
          <w:lang w:val="mn-MN"/>
        </w:rPr>
      </w:pPr>
      <w:r w:rsidRPr="00C04412">
        <w:rPr>
          <w:rFonts w:ascii="Arial" w:eastAsia="Arial" w:hAnsi="Arial" w:cs="Arial"/>
          <w:color w:val="000000" w:themeColor="text1"/>
          <w:lang w:val="mn-MN"/>
        </w:rPr>
        <w:t xml:space="preserve">   </w:t>
      </w:r>
      <w:r w:rsidRPr="00C04412">
        <w:rPr>
          <w:rFonts w:ascii="Arial" w:eastAsia="Arial" w:hAnsi="Arial" w:cs="Arial"/>
          <w:color w:val="000000" w:themeColor="text1"/>
          <w:lang w:val="mn-MN"/>
        </w:rPr>
        <w:tab/>
      </w:r>
      <w:r w:rsidRPr="00C04412">
        <w:rPr>
          <w:rFonts w:ascii="Arial" w:hAnsi="Arial" w:cs="Arial"/>
          <w:lang w:val="mn-MN"/>
        </w:rPr>
        <w:t>7/Төрийн өмчит болон төрийн өмчийн оролцоотой хуулийн этгээдийн нэгдсэн цахим бүртгэл, мэдээллийн системийг бий болгох, ашигт малтмал олборлох, боловсруулах, тээвэрлэх зэрэг бүх үе шатанд хамаарах гэрээг татварын нэгдсэн системд бүртгүүлж, экспортод гаргах, нууцын зэрэглэлд хамаарах худалдах, худалдан авах гэрээг Улсын Их Хуралд танилцуулах;</w:t>
      </w:r>
    </w:p>
    <w:p w14:paraId="17225A33" w14:textId="77777777" w:rsidR="00BF5FED" w:rsidRPr="00C04412" w:rsidRDefault="00BF5FED" w:rsidP="00BF5FED">
      <w:pPr>
        <w:contextualSpacing/>
        <w:jc w:val="both"/>
        <w:rPr>
          <w:rFonts w:ascii="Arial" w:hAnsi="Arial" w:cs="Arial"/>
          <w:color w:val="000000" w:themeColor="text1"/>
          <w:lang w:val="mn-MN"/>
        </w:rPr>
      </w:pPr>
    </w:p>
    <w:p w14:paraId="1BEB18D7" w14:textId="77777777" w:rsidR="00BF5FED" w:rsidRPr="00C04412" w:rsidRDefault="00BF5FED" w:rsidP="00BF5FED">
      <w:pPr>
        <w:autoSpaceDE w:val="0"/>
        <w:autoSpaceDN w:val="0"/>
        <w:adjustRightInd w:val="0"/>
        <w:ind w:firstLine="720"/>
        <w:jc w:val="both"/>
        <w:rPr>
          <w:rFonts w:ascii="Arial" w:hAnsi="Arial" w:cs="Arial"/>
          <w:b/>
          <w:lang w:val="mn-MN"/>
        </w:rPr>
      </w:pPr>
      <w:r w:rsidRPr="00C04412">
        <w:rPr>
          <w:rFonts w:ascii="Arial" w:hAnsi="Arial" w:cs="Arial"/>
          <w:lang w:val="mn-MN"/>
        </w:rPr>
        <w:t xml:space="preserve">  </w:t>
      </w:r>
      <w:r w:rsidRPr="00C04412">
        <w:rPr>
          <w:rFonts w:ascii="Arial" w:hAnsi="Arial" w:cs="Arial"/>
          <w:lang w:val="mn-MN"/>
        </w:rPr>
        <w:tab/>
        <w:t>8/Төрийн өмчит болон төрийн өмчийн оролцоотой хуулийн этгээдийн төрийн эзэмшлийн хувьцааны багцыг хэсэгчлэн болон бүхэлд нь Монголын хөрөнгийн биржээр арилжаалж, олон нийтэд нээлттэй хувьцаат компани болгон өөрчлөх, хувийн хэвшлийн зонхилох байр суурийг нэмэгдүүлэхэд чиглэсэн цогц судалгаа хийж, бодлого боловсруулах;</w:t>
      </w:r>
    </w:p>
    <w:p w14:paraId="2524C06E" w14:textId="77777777" w:rsidR="00BF5FED" w:rsidRPr="00C04412" w:rsidRDefault="00BF5FED" w:rsidP="00BF5FED">
      <w:pPr>
        <w:contextualSpacing/>
        <w:jc w:val="both"/>
        <w:rPr>
          <w:rFonts w:ascii="Arial" w:hAnsi="Arial" w:cs="Arial"/>
          <w:bCs/>
          <w:lang w:val="mn-MN"/>
        </w:rPr>
      </w:pPr>
    </w:p>
    <w:p w14:paraId="0DF70B03" w14:textId="77777777" w:rsidR="00BF5FED" w:rsidRPr="00C04412" w:rsidRDefault="00BF5FED" w:rsidP="00BF5FED">
      <w:pPr>
        <w:ind w:firstLine="720"/>
        <w:jc w:val="both"/>
        <w:rPr>
          <w:rFonts w:ascii="Arial" w:hAnsi="Arial" w:cs="Arial"/>
          <w:lang w:val="mn-MN"/>
        </w:rPr>
      </w:pPr>
      <w:r w:rsidRPr="00C04412">
        <w:rPr>
          <w:rFonts w:ascii="Arial" w:eastAsia="Arial" w:hAnsi="Arial" w:cs="Arial"/>
          <w:color w:val="000000"/>
          <w:lang w:val="mn-MN"/>
        </w:rPr>
        <w:t xml:space="preserve">   </w:t>
      </w:r>
      <w:r w:rsidRPr="00C04412">
        <w:rPr>
          <w:rFonts w:ascii="Arial" w:eastAsia="Arial" w:hAnsi="Arial" w:cs="Arial"/>
          <w:color w:val="000000"/>
          <w:lang w:val="mn-MN"/>
        </w:rPr>
        <w:tab/>
      </w:r>
      <w:r w:rsidRPr="00C04412">
        <w:rPr>
          <w:rFonts w:ascii="Arial" w:eastAsia="Arial" w:hAnsi="Arial" w:cs="Arial"/>
          <w:lang w:val="mn-MN"/>
        </w:rPr>
        <w:t>9/Эрүүл мэндийн даатгалын санд үүссэн өр төлбөрийг 2023 оны төсвийн жилд өр төлбөр үүсгэхгүйгээр барагдуулах арга хэмжээ авах;</w:t>
      </w:r>
      <w:r w:rsidRPr="00C04412">
        <w:rPr>
          <w:rFonts w:ascii="Arial" w:hAnsi="Arial" w:cs="Arial"/>
          <w:lang w:val="mn-MN"/>
        </w:rPr>
        <w:t xml:space="preserve"> </w:t>
      </w:r>
    </w:p>
    <w:p w14:paraId="596E3DC4" w14:textId="77777777" w:rsidR="00BF5FED" w:rsidRPr="00C04412" w:rsidRDefault="00BF5FED" w:rsidP="00BF5FED">
      <w:pPr>
        <w:ind w:firstLine="720"/>
        <w:jc w:val="both"/>
        <w:rPr>
          <w:rFonts w:ascii="Arial" w:hAnsi="Arial" w:cs="Arial"/>
          <w:lang w:val="mn-MN"/>
        </w:rPr>
      </w:pPr>
    </w:p>
    <w:p w14:paraId="75447393" w14:textId="77777777" w:rsidR="00BF5FED" w:rsidRPr="00C04412" w:rsidRDefault="00BF5FED" w:rsidP="00BF5FED">
      <w:pPr>
        <w:ind w:firstLine="720"/>
        <w:contextualSpacing/>
        <w:jc w:val="both"/>
        <w:rPr>
          <w:rFonts w:ascii="Arial" w:hAnsi="Arial" w:cs="Arial"/>
          <w:bCs/>
          <w:lang w:val="mn-MN"/>
        </w:rPr>
      </w:pPr>
      <w:r w:rsidRPr="00C04412">
        <w:rPr>
          <w:rFonts w:ascii="Arial" w:hAnsi="Arial" w:cs="Arial"/>
          <w:lang w:val="mn-MN"/>
        </w:rPr>
        <w:t xml:space="preserve">   </w:t>
      </w:r>
      <w:r w:rsidRPr="00C04412">
        <w:rPr>
          <w:rFonts w:ascii="Arial" w:hAnsi="Arial" w:cs="Arial"/>
          <w:lang w:val="mn-MN"/>
        </w:rPr>
        <w:tab/>
      </w:r>
      <w:r w:rsidRPr="00C04412">
        <w:rPr>
          <w:rFonts w:ascii="Arial" w:hAnsi="Arial" w:cs="Arial"/>
          <w:bCs/>
          <w:lang w:val="mn-MN"/>
        </w:rPr>
        <w:t>10/</w:t>
      </w:r>
      <w:r w:rsidRPr="00C04412">
        <w:rPr>
          <w:rFonts w:ascii="Arial" w:hAnsi="Arial" w:cs="Arial"/>
          <w:lang w:val="mn-MN"/>
        </w:rPr>
        <w:t>Х</w:t>
      </w:r>
      <w:r w:rsidRPr="00C04412">
        <w:rPr>
          <w:rFonts w:ascii="Arial" w:hAnsi="Arial" w:cs="Arial"/>
          <w:bCs/>
          <w:lang w:val="mn-MN"/>
        </w:rPr>
        <w:t xml:space="preserve">олбогдох хууль тогтоомжид нийцүүлэн тухайн аймгийн байнгын оршин суугч иргэдэд </w:t>
      </w:r>
      <w:r w:rsidRPr="00C04412">
        <w:rPr>
          <w:rFonts w:ascii="Arial" w:hAnsi="Arial" w:cs="Arial"/>
          <w:lang w:val="mn-MN"/>
        </w:rPr>
        <w:t>о</w:t>
      </w:r>
      <w:r w:rsidRPr="00C04412">
        <w:rPr>
          <w:rFonts w:ascii="Arial" w:hAnsi="Arial" w:cs="Arial"/>
          <w:bCs/>
          <w:lang w:val="mn-MN"/>
        </w:rPr>
        <w:t>рон нутгийн нислэгийн тийзийн үний</w:t>
      </w:r>
      <w:r w:rsidRPr="00C04412">
        <w:rPr>
          <w:rFonts w:ascii="Arial" w:hAnsi="Arial" w:cs="Arial"/>
          <w:lang w:val="mn-MN"/>
        </w:rPr>
        <w:t>н</w:t>
      </w:r>
      <w:r w:rsidRPr="00C04412">
        <w:rPr>
          <w:rFonts w:ascii="Arial" w:hAnsi="Arial" w:cs="Arial"/>
          <w:bCs/>
          <w:lang w:val="mn-MN"/>
        </w:rPr>
        <w:t xml:space="preserve"> хөнгөлөлтийг үзүүлэх.</w:t>
      </w:r>
    </w:p>
    <w:p w14:paraId="5E12B367" w14:textId="77777777" w:rsidR="00BF5FED" w:rsidRPr="00C04412" w:rsidRDefault="00BF5FED" w:rsidP="00BF5FED">
      <w:pPr>
        <w:jc w:val="both"/>
        <w:rPr>
          <w:rFonts w:ascii="Arial" w:hAnsi="Arial" w:cs="Arial"/>
          <w:b/>
          <w:lang w:val="mn-MN"/>
        </w:rPr>
      </w:pPr>
    </w:p>
    <w:p w14:paraId="0E7970EE" w14:textId="77777777" w:rsidR="00BF5FED" w:rsidRPr="00C04412" w:rsidRDefault="00BF5FED" w:rsidP="00BF5FED">
      <w:pPr>
        <w:ind w:firstLine="720"/>
        <w:jc w:val="both"/>
        <w:rPr>
          <w:rFonts w:ascii="Arial" w:hAnsi="Arial" w:cs="Arial"/>
          <w:lang w:val="mn-MN"/>
        </w:rPr>
      </w:pPr>
      <w:r w:rsidRPr="00C04412">
        <w:rPr>
          <w:rFonts w:ascii="Arial" w:hAnsi="Arial" w:cs="Arial"/>
          <w:lang w:val="mn-MN"/>
        </w:rPr>
        <w:t xml:space="preserve">3.Энэ тогтоолыг 2023 оны 01 дүгээр сарын 01-ний өдрөөс эхлэн дагаж мөрдсүгэй. </w:t>
      </w:r>
    </w:p>
    <w:p w14:paraId="63EE0D43" w14:textId="77777777" w:rsidR="00BF5FED" w:rsidRPr="00C04412" w:rsidRDefault="00BF5FED" w:rsidP="00BF5FED">
      <w:pPr>
        <w:ind w:firstLine="720"/>
        <w:jc w:val="both"/>
        <w:rPr>
          <w:rFonts w:ascii="Arial" w:hAnsi="Arial" w:cs="Arial"/>
          <w:lang w:val="mn-MN"/>
        </w:rPr>
      </w:pPr>
    </w:p>
    <w:p w14:paraId="3E7FA306" w14:textId="77777777" w:rsidR="00BF5FED" w:rsidRPr="00C04412" w:rsidRDefault="00BF5FED" w:rsidP="00BF5FED">
      <w:pPr>
        <w:ind w:firstLine="720"/>
        <w:jc w:val="both"/>
        <w:rPr>
          <w:rFonts w:ascii="Arial" w:hAnsi="Arial" w:cs="Arial"/>
          <w:lang w:val="mn-MN"/>
        </w:rPr>
      </w:pPr>
    </w:p>
    <w:p w14:paraId="419DF54C" w14:textId="77777777" w:rsidR="00BF5FED" w:rsidRPr="00C04412" w:rsidRDefault="00BF5FED" w:rsidP="00BF5FED">
      <w:pPr>
        <w:ind w:firstLine="720"/>
        <w:jc w:val="both"/>
        <w:rPr>
          <w:rFonts w:ascii="Arial" w:hAnsi="Arial" w:cs="Arial"/>
          <w:lang w:val="mn-MN"/>
        </w:rPr>
      </w:pPr>
    </w:p>
    <w:p w14:paraId="63D82F76" w14:textId="77777777" w:rsidR="00BF5FED" w:rsidRPr="00C04412" w:rsidRDefault="00BF5FED" w:rsidP="00BF5FED">
      <w:pPr>
        <w:ind w:firstLine="720"/>
        <w:jc w:val="both"/>
        <w:rPr>
          <w:rFonts w:ascii="Arial" w:hAnsi="Arial" w:cs="Arial"/>
          <w:lang w:val="mn-MN"/>
        </w:rPr>
      </w:pPr>
    </w:p>
    <w:p w14:paraId="77A1AD50" w14:textId="77777777" w:rsidR="00BF5FED" w:rsidRPr="00C04412" w:rsidRDefault="00BF5FED" w:rsidP="00BF5FED">
      <w:pPr>
        <w:ind w:firstLine="720"/>
        <w:jc w:val="both"/>
        <w:rPr>
          <w:rFonts w:ascii="Arial" w:hAnsi="Arial" w:cs="Arial"/>
          <w:lang w:val="mn-MN"/>
        </w:rPr>
      </w:pPr>
      <w:r w:rsidRPr="00C04412">
        <w:rPr>
          <w:rFonts w:ascii="Arial" w:hAnsi="Arial" w:cs="Arial"/>
          <w:lang w:val="mn-MN"/>
        </w:rPr>
        <w:tab/>
        <w:t xml:space="preserve">МОНГОЛ УЛСЫН </w:t>
      </w:r>
    </w:p>
    <w:p w14:paraId="4DE402AC" w14:textId="0F83C2CA" w:rsidR="0096071D" w:rsidRPr="00BF5FED" w:rsidRDefault="00BF5FED" w:rsidP="00BF5FED">
      <w:pPr>
        <w:ind w:firstLine="720"/>
        <w:jc w:val="both"/>
        <w:rPr>
          <w:rFonts w:ascii="Arial" w:eastAsia="Arial" w:hAnsi="Arial" w:cs="Arial"/>
          <w:b/>
          <w:lang w:val="mn-MN"/>
        </w:rPr>
      </w:pPr>
      <w:r w:rsidRPr="00C04412">
        <w:rPr>
          <w:rFonts w:ascii="Arial" w:hAnsi="Arial" w:cs="Arial"/>
          <w:lang w:val="mn-MN"/>
        </w:rPr>
        <w:tab/>
        <w:t xml:space="preserve">ИХ ХУРЛЫН ДАРГА </w:t>
      </w:r>
      <w:r w:rsidRPr="00C04412">
        <w:rPr>
          <w:rFonts w:ascii="Arial" w:hAnsi="Arial" w:cs="Arial"/>
          <w:lang w:val="mn-MN"/>
        </w:rPr>
        <w:tab/>
      </w:r>
      <w:r w:rsidRPr="00C04412">
        <w:rPr>
          <w:rFonts w:ascii="Arial" w:hAnsi="Arial" w:cs="Arial"/>
          <w:lang w:val="mn-MN"/>
        </w:rPr>
        <w:tab/>
      </w:r>
      <w:r w:rsidRPr="00C04412">
        <w:rPr>
          <w:rFonts w:ascii="Arial" w:hAnsi="Arial" w:cs="Arial"/>
          <w:lang w:val="mn-MN"/>
        </w:rPr>
        <w:tab/>
      </w:r>
      <w:r w:rsidRPr="00C04412">
        <w:rPr>
          <w:rFonts w:ascii="Arial" w:hAnsi="Arial" w:cs="Arial"/>
          <w:lang w:val="mn-MN"/>
        </w:rPr>
        <w:tab/>
        <w:t>Г.ЗАНДАНШАТАР</w:t>
      </w:r>
    </w:p>
    <w:sectPr w:rsidR="0096071D" w:rsidRPr="00BF5FED" w:rsidSect="009817CC">
      <w:footerReference w:type="even" r:id="rId8"/>
      <w:pgSz w:w="11909" w:h="16834"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C53F9" w14:textId="77777777" w:rsidR="000811F6" w:rsidRDefault="000811F6">
      <w:r>
        <w:separator/>
      </w:r>
    </w:p>
  </w:endnote>
  <w:endnote w:type="continuationSeparator" w:id="0">
    <w:p w14:paraId="7ED94922" w14:textId="77777777" w:rsidR="000811F6" w:rsidRDefault="00081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Mon">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roid Sans">
    <w:altName w:val="Times New Roman"/>
    <w:panose1 w:val="020B0604020202020204"/>
    <w:charset w:val="00"/>
    <w:family w:val="auto"/>
    <w:notTrueType/>
    <w:pitch w:val="variable"/>
    <w:sig w:usb0="00000003" w:usb1="00000000" w:usb2="00000000" w:usb3="00000000" w:csb0="00000001" w:csb1="00000000"/>
  </w:font>
  <w:font w:name="Lohit Hindi">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9CF28" w14:textId="77777777"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7D1543" w14:textId="77777777" w:rsidR="00046637" w:rsidRDefault="00046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90355" w14:textId="77777777" w:rsidR="000811F6" w:rsidRDefault="000811F6">
      <w:r>
        <w:separator/>
      </w:r>
    </w:p>
  </w:footnote>
  <w:footnote w:type="continuationSeparator" w:id="0">
    <w:p w14:paraId="5D0C83ED" w14:textId="77777777" w:rsidR="000811F6" w:rsidRDefault="000811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3BEB0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67A9165C"/>
    <w:multiLevelType w:val="hybridMultilevel"/>
    <w:tmpl w:val="C06467CE"/>
    <w:lvl w:ilvl="0" w:tplc="11343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100B0"/>
    <w:rsid w:val="00046637"/>
    <w:rsid w:val="000540A9"/>
    <w:rsid w:val="00055AD8"/>
    <w:rsid w:val="000811F6"/>
    <w:rsid w:val="000921A6"/>
    <w:rsid w:val="000A2527"/>
    <w:rsid w:val="000A5271"/>
    <w:rsid w:val="000A73CE"/>
    <w:rsid w:val="000C0979"/>
    <w:rsid w:val="000E2523"/>
    <w:rsid w:val="0010038D"/>
    <w:rsid w:val="001005AB"/>
    <w:rsid w:val="00102DAA"/>
    <w:rsid w:val="00107806"/>
    <w:rsid w:val="00122005"/>
    <w:rsid w:val="00125673"/>
    <w:rsid w:val="00184F94"/>
    <w:rsid w:val="001A5881"/>
    <w:rsid w:val="001A73C2"/>
    <w:rsid w:val="001B4E12"/>
    <w:rsid w:val="001F47FA"/>
    <w:rsid w:val="001F646C"/>
    <w:rsid w:val="00231665"/>
    <w:rsid w:val="00235AE1"/>
    <w:rsid w:val="00251B24"/>
    <w:rsid w:val="0025314C"/>
    <w:rsid w:val="00257AE3"/>
    <w:rsid w:val="00270827"/>
    <w:rsid w:val="002A73AB"/>
    <w:rsid w:val="002B3516"/>
    <w:rsid w:val="002B3D02"/>
    <w:rsid w:val="002C4B8D"/>
    <w:rsid w:val="002E1CF9"/>
    <w:rsid w:val="002E4276"/>
    <w:rsid w:val="002E5137"/>
    <w:rsid w:val="002E7FE6"/>
    <w:rsid w:val="002F3D80"/>
    <w:rsid w:val="00301F85"/>
    <w:rsid w:val="003122BD"/>
    <w:rsid w:val="003232CD"/>
    <w:rsid w:val="00331BF0"/>
    <w:rsid w:val="00337894"/>
    <w:rsid w:val="00342673"/>
    <w:rsid w:val="003472C5"/>
    <w:rsid w:val="00387940"/>
    <w:rsid w:val="003B084E"/>
    <w:rsid w:val="003B0F44"/>
    <w:rsid w:val="003D1EB8"/>
    <w:rsid w:val="003D5D72"/>
    <w:rsid w:val="003D748D"/>
    <w:rsid w:val="00404EFE"/>
    <w:rsid w:val="00410907"/>
    <w:rsid w:val="00434B84"/>
    <w:rsid w:val="0046046B"/>
    <w:rsid w:val="004607C3"/>
    <w:rsid w:val="004736DD"/>
    <w:rsid w:val="004930AB"/>
    <w:rsid w:val="004A28BF"/>
    <w:rsid w:val="005303C7"/>
    <w:rsid w:val="00540F79"/>
    <w:rsid w:val="005430B9"/>
    <w:rsid w:val="00563984"/>
    <w:rsid w:val="005773CA"/>
    <w:rsid w:val="005815F3"/>
    <w:rsid w:val="00596DAB"/>
    <w:rsid w:val="005B2BA3"/>
    <w:rsid w:val="005B5E5A"/>
    <w:rsid w:val="005C57B6"/>
    <w:rsid w:val="005D4C58"/>
    <w:rsid w:val="005D59E7"/>
    <w:rsid w:val="005D6444"/>
    <w:rsid w:val="005E0951"/>
    <w:rsid w:val="005E5247"/>
    <w:rsid w:val="00601AED"/>
    <w:rsid w:val="00604EDA"/>
    <w:rsid w:val="00610B98"/>
    <w:rsid w:val="00611183"/>
    <w:rsid w:val="00613780"/>
    <w:rsid w:val="0062448D"/>
    <w:rsid w:val="00633BBA"/>
    <w:rsid w:val="00646F27"/>
    <w:rsid w:val="006556A4"/>
    <w:rsid w:val="00663785"/>
    <w:rsid w:val="00665C41"/>
    <w:rsid w:val="00671B52"/>
    <w:rsid w:val="00672DBB"/>
    <w:rsid w:val="00677714"/>
    <w:rsid w:val="006A269E"/>
    <w:rsid w:val="006A6DD5"/>
    <w:rsid w:val="006C1A3E"/>
    <w:rsid w:val="00704FA2"/>
    <w:rsid w:val="007122E3"/>
    <w:rsid w:val="00745CC4"/>
    <w:rsid w:val="007559C2"/>
    <w:rsid w:val="00761FAC"/>
    <w:rsid w:val="007A4D83"/>
    <w:rsid w:val="007A6935"/>
    <w:rsid w:val="007C41EA"/>
    <w:rsid w:val="007F4C70"/>
    <w:rsid w:val="007F5DE5"/>
    <w:rsid w:val="0080138E"/>
    <w:rsid w:val="00811561"/>
    <w:rsid w:val="008134A0"/>
    <w:rsid w:val="008153C6"/>
    <w:rsid w:val="008223E9"/>
    <w:rsid w:val="0083444B"/>
    <w:rsid w:val="00862AAF"/>
    <w:rsid w:val="00863502"/>
    <w:rsid w:val="00872E58"/>
    <w:rsid w:val="0089167C"/>
    <w:rsid w:val="008A687D"/>
    <w:rsid w:val="008B5CB3"/>
    <w:rsid w:val="008C19D5"/>
    <w:rsid w:val="008D1416"/>
    <w:rsid w:val="008D3A7A"/>
    <w:rsid w:val="008E3106"/>
    <w:rsid w:val="008E3626"/>
    <w:rsid w:val="00933D0F"/>
    <w:rsid w:val="00941A5C"/>
    <w:rsid w:val="0096071D"/>
    <w:rsid w:val="009643D7"/>
    <w:rsid w:val="00971CF9"/>
    <w:rsid w:val="00980141"/>
    <w:rsid w:val="009817CC"/>
    <w:rsid w:val="009C6945"/>
    <w:rsid w:val="009D6971"/>
    <w:rsid w:val="009D759C"/>
    <w:rsid w:val="00A446DA"/>
    <w:rsid w:val="00A5742F"/>
    <w:rsid w:val="00A6711A"/>
    <w:rsid w:val="00A672F2"/>
    <w:rsid w:val="00AA0792"/>
    <w:rsid w:val="00AA0B80"/>
    <w:rsid w:val="00AA2DCA"/>
    <w:rsid w:val="00AB5C8D"/>
    <w:rsid w:val="00AC572A"/>
    <w:rsid w:val="00AF0EF9"/>
    <w:rsid w:val="00AF1CB8"/>
    <w:rsid w:val="00B045DD"/>
    <w:rsid w:val="00B24674"/>
    <w:rsid w:val="00B32367"/>
    <w:rsid w:val="00B475D9"/>
    <w:rsid w:val="00B51622"/>
    <w:rsid w:val="00B55A16"/>
    <w:rsid w:val="00B75A04"/>
    <w:rsid w:val="00B820D2"/>
    <w:rsid w:val="00B82CE0"/>
    <w:rsid w:val="00B84B2D"/>
    <w:rsid w:val="00BA6102"/>
    <w:rsid w:val="00BE78A2"/>
    <w:rsid w:val="00BF2783"/>
    <w:rsid w:val="00BF5FED"/>
    <w:rsid w:val="00C1228B"/>
    <w:rsid w:val="00C16A23"/>
    <w:rsid w:val="00C32E74"/>
    <w:rsid w:val="00C33556"/>
    <w:rsid w:val="00C43281"/>
    <w:rsid w:val="00C465F1"/>
    <w:rsid w:val="00C659A4"/>
    <w:rsid w:val="00C906A2"/>
    <w:rsid w:val="00C97FF8"/>
    <w:rsid w:val="00CD1353"/>
    <w:rsid w:val="00CD3C11"/>
    <w:rsid w:val="00D0334B"/>
    <w:rsid w:val="00D17146"/>
    <w:rsid w:val="00D317A4"/>
    <w:rsid w:val="00D51E06"/>
    <w:rsid w:val="00D71D42"/>
    <w:rsid w:val="00D81BEA"/>
    <w:rsid w:val="00DA52C3"/>
    <w:rsid w:val="00DB5627"/>
    <w:rsid w:val="00DD0716"/>
    <w:rsid w:val="00E04EA1"/>
    <w:rsid w:val="00E05A94"/>
    <w:rsid w:val="00E05EB4"/>
    <w:rsid w:val="00E201D6"/>
    <w:rsid w:val="00E419C6"/>
    <w:rsid w:val="00E53923"/>
    <w:rsid w:val="00E66BB8"/>
    <w:rsid w:val="00EA0308"/>
    <w:rsid w:val="00EA198D"/>
    <w:rsid w:val="00EB4BBE"/>
    <w:rsid w:val="00EC473C"/>
    <w:rsid w:val="00ED0533"/>
    <w:rsid w:val="00EF6319"/>
    <w:rsid w:val="00F014CC"/>
    <w:rsid w:val="00F0202D"/>
    <w:rsid w:val="00F13220"/>
    <w:rsid w:val="00F30B31"/>
    <w:rsid w:val="00F32A09"/>
    <w:rsid w:val="00F436D1"/>
    <w:rsid w:val="00F45D34"/>
    <w:rsid w:val="00F63519"/>
    <w:rsid w:val="00F7481C"/>
    <w:rsid w:val="00F80880"/>
    <w:rsid w:val="00F91A51"/>
    <w:rsid w:val="00F941E0"/>
    <w:rsid w:val="00FA4302"/>
    <w:rsid w:val="00FB09B6"/>
    <w:rsid w:val="00FC4B29"/>
    <w:rsid w:val="00FD13BD"/>
    <w:rsid w:val="00FD1F39"/>
    <w:rsid w:val="00FD574D"/>
    <w:rsid w:val="00FD6AAE"/>
    <w:rsid w:val="00FE5BB8"/>
    <w:rsid w:val="00FE7253"/>
    <w:rsid w:val="00FF7253"/>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992D2A"/>
  <w14:defaultImageDpi w14:val="32767"/>
  <w15:chartTrackingRefBased/>
  <w15:docId w15:val="{742596B1-ECC8-D744-A25D-1F721AF79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MN"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rFonts w:ascii="Arial Mon" w:hAnsi="Arial Mon"/>
      <w:sz w:val="24"/>
      <w:szCs w:val="24"/>
      <w:lang w:val="en-US"/>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Mon" w:hAnsi="Times New Roman Mon"/>
      <w:b/>
      <w:bCs/>
      <w:color w:val="3366FF"/>
      <w:sz w:val="44"/>
      <w:lang w:val="ms-MY"/>
    </w:rPr>
  </w:style>
  <w:style w:type="paragraph" w:styleId="Footer">
    <w:name w:val="footer"/>
    <w:basedOn w:val="Normal"/>
    <w:link w:val="FooterChar"/>
    <w:rsid w:val="00046637"/>
    <w:pPr>
      <w:tabs>
        <w:tab w:val="center" w:pos="4320"/>
        <w:tab w:val="right" w:pos="8640"/>
      </w:tabs>
    </w:pPr>
  </w:style>
  <w:style w:type="character" w:styleId="PageNumber">
    <w:name w:val="page number"/>
    <w:basedOn w:val="DefaultParagraphFont"/>
    <w:rsid w:val="00046637"/>
  </w:style>
  <w:style w:type="character" w:customStyle="1" w:styleId="TitleChar">
    <w:name w:val="Title Char"/>
    <w:link w:val="Title"/>
    <w:locked/>
    <w:rsid w:val="007C41EA"/>
    <w:rPr>
      <w:rFonts w:ascii="Times New Roman Mon" w:hAnsi="Times New Roman Mon"/>
      <w:b/>
      <w:bCs/>
      <w:color w:val="3366FF"/>
      <w:sz w:val="44"/>
      <w:szCs w:val="24"/>
      <w:lang w:val="ms-MY"/>
    </w:rPr>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link w:val="PlainText"/>
    <w:rsid w:val="005815F3"/>
    <w:rPr>
      <w:rFonts w:ascii="Courier New" w:eastAsia="SimSun" w:hAnsi="Courier New" w:cs="Courier New"/>
    </w:rPr>
  </w:style>
  <w:style w:type="character" w:customStyle="1" w:styleId="Heading1Char">
    <w:name w:val="Heading 1 Char"/>
    <w:link w:val="Heading1"/>
    <w:rsid w:val="00F32A09"/>
    <w:rPr>
      <w:rFonts w:ascii="Cambria" w:eastAsia="Times New Roman" w:hAnsi="Cambria" w:cs="Times New Roman"/>
      <w:b/>
      <w:bCs/>
      <w:kern w:val="32"/>
      <w:sz w:val="32"/>
      <w:szCs w:val="32"/>
    </w:rPr>
  </w:style>
  <w:style w:type="paragraph" w:styleId="FootnoteText">
    <w:name w:val="footnote text"/>
    <w:basedOn w:val="Normal"/>
    <w:link w:val="FootnoteTextChar1"/>
    <w:unhideWhenUsed/>
    <w:rsid w:val="00F32A09"/>
    <w:rPr>
      <w:rFonts w:ascii="Calibri" w:eastAsia="MS Mincho" w:hAnsi="Calibri"/>
      <w:sz w:val="20"/>
      <w:szCs w:val="20"/>
    </w:rPr>
  </w:style>
  <w:style w:type="character" w:customStyle="1" w:styleId="FootnoteTextChar">
    <w:name w:val="Footnote Text Char"/>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
    <w:name w:val="Body Text Char"/>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
    <w:name w:val="Body Text Indent Char"/>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
    <w:name w:val="Body Text 2 Char"/>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
    <w:name w:val="Body Text Indent 2 Char"/>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
    <w:name w:val="Body Text Indent 3 Char"/>
    <w:rsid w:val="00F32A09"/>
    <w:rPr>
      <w:rFonts w:ascii="Arial Mon" w:hAnsi="Arial Mon"/>
      <w:sz w:val="16"/>
      <w:szCs w:val="16"/>
    </w:rPr>
  </w:style>
  <w:style w:type="paragraph" w:customStyle="1" w:styleId="ColorfulList-Accent11">
    <w:name w:val="Colorful List - Accent 11"/>
    <w:basedOn w:val="Normal"/>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unhideWhenUsed/>
    <w:rsid w:val="00F32A09"/>
    <w:rPr>
      <w:vertAlign w:val="superscript"/>
    </w:rPr>
  </w:style>
  <w:style w:type="character" w:customStyle="1" w:styleId="BodyTextChar1">
    <w:name w:val="Body Text Char1"/>
    <w:link w:val="BodyText"/>
    <w:uiPriority w:val="99"/>
    <w:locked/>
    <w:rsid w:val="00F32A09"/>
    <w:rPr>
      <w:rFonts w:ascii="Arial Mon" w:hAnsi="Arial Mon"/>
      <w:sz w:val="24"/>
    </w:rPr>
  </w:style>
  <w:style w:type="character" w:customStyle="1" w:styleId="BodyText2Char1">
    <w:name w:val="Body Text 2 Char1"/>
    <w:link w:val="BodyText2"/>
    <w:uiPriority w:val="99"/>
    <w:locked/>
    <w:rsid w:val="00F32A09"/>
    <w:rPr>
      <w:rFonts w:ascii="Calibri" w:eastAsia="MS Mincho" w:hAnsi="Calibri"/>
    </w:rPr>
  </w:style>
  <w:style w:type="character" w:customStyle="1" w:styleId="BodyTextIndent3Char1">
    <w:name w:val="Body Text Indent 3 Char1"/>
    <w:link w:val="BodyTextIndent3"/>
    <w:uiPriority w:val="99"/>
    <w:locked/>
    <w:rsid w:val="00F32A09"/>
    <w:rPr>
      <w:rFonts w:ascii="Calibri" w:eastAsia="MS Mincho" w:hAnsi="Calibri"/>
      <w:sz w:val="16"/>
      <w:szCs w:val="16"/>
    </w:rPr>
  </w:style>
  <w:style w:type="character" w:customStyle="1" w:styleId="BodyTextIndent2Char1">
    <w:name w:val="Body Text Indent 2 Char1"/>
    <w:link w:val="BodyTextIndent2"/>
    <w:uiPriority w:val="99"/>
    <w:locked/>
    <w:rsid w:val="00F32A09"/>
    <w:rPr>
      <w:rFonts w:ascii="Arial Mon" w:hAnsi="Arial Mon"/>
      <w:sz w:val="24"/>
    </w:rPr>
  </w:style>
  <w:style w:type="character" w:customStyle="1" w:styleId="BodyTextIndentChar1">
    <w:name w:val="Body Text Indent Char1"/>
    <w:link w:val="BodyTextIndent"/>
    <w:uiPriority w:val="99"/>
    <w:locked/>
    <w:rsid w:val="00F32A09"/>
    <w:rPr>
      <w:rFonts w:ascii="Arial Mon" w:hAnsi="Arial Mon"/>
      <w:sz w:val="24"/>
    </w:rPr>
  </w:style>
  <w:style w:type="character" w:customStyle="1" w:styleId="FooterChar">
    <w:name w:val="Footer Char"/>
    <w:link w:val="Footer"/>
    <w:uiPriority w:val="99"/>
    <w:locked/>
    <w:rsid w:val="00F32A09"/>
    <w:rPr>
      <w:rFonts w:ascii="Arial Mon" w:hAnsi="Arial Mon"/>
      <w:sz w:val="24"/>
      <w:szCs w:val="24"/>
    </w:rPr>
  </w:style>
  <w:style w:type="character" w:customStyle="1" w:styleId="FootnoteTextChar1">
    <w:name w:val="Footnote Text Char1"/>
    <w:link w:val="FootnoteText"/>
    <w:uiPriority w:val="99"/>
    <w:locked/>
    <w:rsid w:val="00F32A09"/>
    <w:rPr>
      <w:rFonts w:ascii="Calibri" w:eastAsia="MS Mincho" w:hAnsi="Calibri"/>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val="en-US" w:eastAsia="ar-SA"/>
    </w:rPr>
  </w:style>
  <w:style w:type="paragraph" w:styleId="NormalWeb">
    <w:name w:val="Normal (Web)"/>
    <w:basedOn w:val="Standard"/>
    <w:link w:val="NormalWebChar"/>
    <w:uiPriority w:val="99"/>
    <w:qFormat/>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paragraph" w:customStyle="1" w:styleId="MediumGrid1-Accent21">
    <w:name w:val="Medium Grid 1 - Accent 21"/>
    <w:basedOn w:val="Normal"/>
    <w:qFormat/>
    <w:rsid w:val="003232CD"/>
    <w:pPr>
      <w:widowControl w:val="0"/>
      <w:spacing w:after="200"/>
      <w:ind w:left="720"/>
      <w:contextualSpacing/>
    </w:pPr>
    <w:rPr>
      <w:rFonts w:ascii="Arial" w:eastAsia="Droid Sans" w:hAnsi="Arial" w:cs="Lohit Hindi"/>
      <w:lang w:eastAsia="zh-CN" w:bidi="hi-IN"/>
    </w:rPr>
  </w:style>
  <w:style w:type="paragraph" w:styleId="Header">
    <w:name w:val="header"/>
    <w:basedOn w:val="Normal"/>
    <w:link w:val="HeaderChar"/>
    <w:rsid w:val="00DA52C3"/>
    <w:pPr>
      <w:tabs>
        <w:tab w:val="center" w:pos="4680"/>
        <w:tab w:val="right" w:pos="9360"/>
      </w:tabs>
    </w:pPr>
  </w:style>
  <w:style w:type="character" w:customStyle="1" w:styleId="HeaderChar">
    <w:name w:val="Header Char"/>
    <w:link w:val="Header"/>
    <w:rsid w:val="00DA52C3"/>
    <w:rPr>
      <w:rFonts w:ascii="Arial Mon" w:hAnsi="Arial Mon"/>
      <w:sz w:val="24"/>
      <w:szCs w:val="24"/>
      <w:lang w:eastAsia="en-US"/>
    </w:rPr>
  </w:style>
  <w:style w:type="character" w:customStyle="1" w:styleId="Bodytext5">
    <w:name w:val="Body text (5)_"/>
    <w:link w:val="Bodytext50"/>
    <w:rsid w:val="003D5D72"/>
    <w:rPr>
      <w:rFonts w:eastAsia="Arial" w:cs="Arial"/>
      <w:b/>
      <w:bCs/>
      <w:shd w:val="clear" w:color="auto" w:fill="FFFFFF"/>
    </w:rPr>
  </w:style>
  <w:style w:type="character" w:customStyle="1" w:styleId="Bodytext20">
    <w:name w:val="Body text (2)_"/>
    <w:link w:val="Bodytext21"/>
    <w:rsid w:val="003D5D72"/>
    <w:rPr>
      <w:rFonts w:eastAsia="Arial" w:cs="Arial"/>
      <w:shd w:val="clear" w:color="auto" w:fill="FFFFFF"/>
    </w:rPr>
  </w:style>
  <w:style w:type="character" w:customStyle="1" w:styleId="Bodytext8">
    <w:name w:val="Body text (8)_"/>
    <w:link w:val="Bodytext80"/>
    <w:rsid w:val="003D5D72"/>
    <w:rPr>
      <w:rFonts w:eastAsia="Arial" w:cs="Arial"/>
      <w:shd w:val="clear" w:color="auto" w:fill="FFFFFF"/>
    </w:rPr>
  </w:style>
  <w:style w:type="character" w:customStyle="1" w:styleId="Bodytext10">
    <w:name w:val="Body text (10)_"/>
    <w:link w:val="Bodytext100"/>
    <w:rsid w:val="003D5D72"/>
    <w:rPr>
      <w:rFonts w:eastAsia="Arial" w:cs="Arial"/>
      <w:shd w:val="clear" w:color="auto" w:fill="FFFFFF"/>
    </w:rPr>
  </w:style>
  <w:style w:type="paragraph" w:customStyle="1" w:styleId="Bodytext50">
    <w:name w:val="Body text (5)"/>
    <w:basedOn w:val="Normal"/>
    <w:link w:val="Bodytext5"/>
    <w:rsid w:val="003D5D72"/>
    <w:pPr>
      <w:widowControl w:val="0"/>
      <w:shd w:val="clear" w:color="auto" w:fill="FFFFFF"/>
      <w:spacing w:before="660" w:after="180" w:line="234" w:lineRule="exact"/>
      <w:jc w:val="center"/>
    </w:pPr>
    <w:rPr>
      <w:rFonts w:ascii="Times New Roman" w:eastAsia="Arial" w:hAnsi="Times New Roman" w:cs="Arial"/>
      <w:b/>
      <w:bCs/>
      <w:sz w:val="20"/>
      <w:szCs w:val="20"/>
      <w:lang w:eastAsia="ko-KR"/>
    </w:rPr>
  </w:style>
  <w:style w:type="paragraph" w:customStyle="1" w:styleId="Bodytext21">
    <w:name w:val="Body text (2)"/>
    <w:basedOn w:val="Normal"/>
    <w:link w:val="Bodytext20"/>
    <w:rsid w:val="003D5D72"/>
    <w:pPr>
      <w:widowControl w:val="0"/>
      <w:shd w:val="clear" w:color="auto" w:fill="FFFFFF"/>
      <w:spacing w:before="180" w:after="180" w:line="241" w:lineRule="exact"/>
      <w:ind w:hanging="6"/>
      <w:jc w:val="both"/>
    </w:pPr>
    <w:rPr>
      <w:rFonts w:ascii="Times New Roman" w:eastAsia="Arial" w:hAnsi="Times New Roman" w:cs="Arial"/>
      <w:sz w:val="20"/>
      <w:szCs w:val="20"/>
      <w:lang w:eastAsia="ko-KR"/>
    </w:rPr>
  </w:style>
  <w:style w:type="paragraph" w:customStyle="1" w:styleId="Bodytext80">
    <w:name w:val="Body text (8)"/>
    <w:basedOn w:val="Normal"/>
    <w:link w:val="Bodytext8"/>
    <w:rsid w:val="003D5D72"/>
    <w:pPr>
      <w:widowControl w:val="0"/>
      <w:shd w:val="clear" w:color="auto" w:fill="FFFFFF"/>
      <w:spacing w:before="420" w:line="0" w:lineRule="atLeast"/>
      <w:jc w:val="center"/>
    </w:pPr>
    <w:rPr>
      <w:rFonts w:ascii="Times New Roman" w:eastAsia="Arial" w:hAnsi="Times New Roman" w:cs="Arial"/>
      <w:sz w:val="20"/>
      <w:szCs w:val="20"/>
      <w:lang w:eastAsia="ko-KR"/>
    </w:rPr>
  </w:style>
  <w:style w:type="paragraph" w:customStyle="1" w:styleId="Bodytext100">
    <w:name w:val="Body text (10)"/>
    <w:basedOn w:val="Normal"/>
    <w:link w:val="Bodytext10"/>
    <w:rsid w:val="003D5D72"/>
    <w:pPr>
      <w:widowControl w:val="0"/>
      <w:shd w:val="clear" w:color="auto" w:fill="FFFFFF"/>
      <w:spacing w:before="180" w:after="180" w:line="234" w:lineRule="exact"/>
      <w:ind w:firstLine="1305"/>
      <w:jc w:val="both"/>
    </w:pPr>
    <w:rPr>
      <w:rFonts w:ascii="Times New Roman" w:eastAsia="Arial" w:hAnsi="Times New Roman" w:cs="Arial"/>
      <w:sz w:val="20"/>
      <w:szCs w:val="20"/>
      <w:lang w:eastAsia="ko-KR"/>
    </w:rPr>
  </w:style>
  <w:style w:type="paragraph" w:customStyle="1" w:styleId="MediumGrid21">
    <w:name w:val="Medium Grid 21"/>
    <w:uiPriority w:val="1"/>
    <w:qFormat/>
    <w:rsid w:val="003D5D72"/>
    <w:rPr>
      <w:sz w:val="24"/>
      <w:szCs w:val="24"/>
      <w:lang w:val="en-US"/>
    </w:rPr>
  </w:style>
  <w:style w:type="character" w:customStyle="1" w:styleId="normaltextrun">
    <w:name w:val="normaltextrun"/>
    <w:basedOn w:val="DefaultParagraphFont"/>
    <w:rsid w:val="00F7481C"/>
  </w:style>
  <w:style w:type="paragraph" w:customStyle="1" w:styleId="paragraph">
    <w:name w:val="paragraph"/>
    <w:basedOn w:val="Normal"/>
    <w:rsid w:val="00F7481C"/>
    <w:pPr>
      <w:spacing w:before="100" w:beforeAutospacing="1" w:after="100" w:afterAutospacing="1"/>
    </w:pPr>
    <w:rPr>
      <w:rFonts w:ascii="Times New Roman" w:hAnsi="Times New Roman"/>
    </w:rPr>
  </w:style>
  <w:style w:type="character" w:customStyle="1" w:styleId="eop">
    <w:name w:val="eop"/>
    <w:basedOn w:val="DefaultParagraphFont"/>
    <w:rsid w:val="00F7481C"/>
  </w:style>
  <w:style w:type="character" w:customStyle="1" w:styleId="NormalWebChar">
    <w:name w:val="Normal (Web) Char"/>
    <w:link w:val="NormalWeb"/>
    <w:uiPriority w:val="99"/>
    <w:locked/>
    <w:rsid w:val="004930AB"/>
    <w:rPr>
      <w:rFonts w:cs="Calibri"/>
      <w:color w:val="00000A"/>
      <w:kern w:val="3"/>
      <w:sz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101410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cp:lastPrinted>2022-11-14T05:39:00Z</cp:lastPrinted>
  <dcterms:created xsi:type="dcterms:W3CDTF">2022-11-30T02:13:00Z</dcterms:created>
  <dcterms:modified xsi:type="dcterms:W3CDTF">2022-11-30T02:13:00Z</dcterms:modified>
</cp:coreProperties>
</file>