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F27" w:rsidRPr="00D65F27" w:rsidRDefault="00AC719E" w:rsidP="00D65F27">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7728" behindDoc="0" locked="0" layoutInCell="1" allowOverlap="1">
            <wp:simplePos x="0" y="0"/>
            <wp:positionH relativeFrom="column">
              <wp:align>center</wp:align>
            </wp:positionH>
            <wp:positionV relativeFrom="paragraph">
              <wp:posOffset>-571500</wp:posOffset>
            </wp:positionV>
            <wp:extent cx="1170305" cy="1258570"/>
            <wp:effectExtent l="1905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1170305" cy="1258570"/>
                    </a:xfrm>
                    <a:prstGeom prst="rect">
                      <a:avLst/>
                    </a:prstGeom>
                    <a:noFill/>
                    <a:ln w="9525">
                      <a:noFill/>
                      <a:miter lim="800000"/>
                      <a:headEnd/>
                      <a:tailEnd/>
                    </a:ln>
                  </pic:spPr>
                </pic:pic>
              </a:graphicData>
            </a:graphic>
          </wp:anchor>
        </w:drawing>
      </w:r>
    </w:p>
    <w:p w:rsidR="00D65F27" w:rsidRPr="00D65F27" w:rsidRDefault="00D65F27" w:rsidP="00D65F27">
      <w:pPr>
        <w:pStyle w:val="Title"/>
        <w:ind w:left="-142" w:right="-360"/>
        <w:rPr>
          <w:rFonts w:ascii="Arial" w:hAnsi="Arial" w:cs="Arial"/>
          <w:sz w:val="40"/>
          <w:szCs w:val="40"/>
        </w:rPr>
      </w:pPr>
    </w:p>
    <w:p w:rsidR="00D65F27" w:rsidRPr="00D65F27" w:rsidRDefault="00D65F27" w:rsidP="00D65F27">
      <w:pPr>
        <w:pStyle w:val="Title"/>
        <w:ind w:left="-142"/>
        <w:rPr>
          <w:rFonts w:ascii="Arial" w:hAnsi="Arial" w:cs="Arial"/>
          <w:sz w:val="32"/>
          <w:szCs w:val="32"/>
        </w:rPr>
      </w:pPr>
    </w:p>
    <w:p w:rsidR="00D65F27" w:rsidRPr="00F23983" w:rsidRDefault="00D65F27" w:rsidP="00D65F27">
      <w:pPr>
        <w:pStyle w:val="Title"/>
        <w:ind w:left="-142"/>
        <w:rPr>
          <w:rFonts w:ascii="Arial" w:hAnsi="Arial" w:cs="Arial"/>
          <w:sz w:val="32"/>
          <w:szCs w:val="32"/>
        </w:rPr>
      </w:pPr>
      <w:r w:rsidRPr="00F23983">
        <w:rPr>
          <w:rFonts w:ascii="Arial" w:hAnsi="Arial" w:cs="Arial"/>
          <w:sz w:val="32"/>
          <w:szCs w:val="32"/>
        </w:rPr>
        <w:t>МОНГОЛ</w:t>
      </w:r>
      <w:r w:rsidR="00C1672E">
        <w:rPr>
          <w:rFonts w:ascii="Arial" w:hAnsi="Arial" w:cs="Arial"/>
          <w:sz w:val="32"/>
          <w:szCs w:val="32"/>
        </w:rPr>
        <w:t xml:space="preserve"> </w:t>
      </w:r>
      <w:r w:rsidRPr="00F23983">
        <w:rPr>
          <w:rFonts w:ascii="Arial" w:hAnsi="Arial" w:cs="Arial"/>
          <w:sz w:val="32"/>
          <w:szCs w:val="32"/>
        </w:rPr>
        <w:t>УЛСЫН</w:t>
      </w:r>
      <w:r w:rsidR="00C1672E">
        <w:rPr>
          <w:rFonts w:ascii="Arial" w:hAnsi="Arial" w:cs="Arial"/>
          <w:sz w:val="32"/>
          <w:szCs w:val="32"/>
        </w:rPr>
        <w:t xml:space="preserve"> </w:t>
      </w:r>
      <w:r w:rsidRPr="00F23983">
        <w:rPr>
          <w:rFonts w:ascii="Arial" w:hAnsi="Arial" w:cs="Arial"/>
          <w:sz w:val="32"/>
          <w:szCs w:val="32"/>
        </w:rPr>
        <w:t>ИХ</w:t>
      </w:r>
      <w:r w:rsidR="00C1672E">
        <w:rPr>
          <w:rFonts w:ascii="Arial" w:hAnsi="Arial" w:cs="Arial"/>
          <w:sz w:val="32"/>
          <w:szCs w:val="32"/>
        </w:rPr>
        <w:t xml:space="preserve"> </w:t>
      </w:r>
      <w:r w:rsidRPr="00F23983">
        <w:rPr>
          <w:rFonts w:ascii="Arial" w:hAnsi="Arial" w:cs="Arial"/>
          <w:sz w:val="32"/>
          <w:szCs w:val="32"/>
        </w:rPr>
        <w:t>ХУРЛЫН</w:t>
      </w:r>
    </w:p>
    <w:p w:rsidR="00D65F27" w:rsidRPr="00F23983" w:rsidRDefault="00D65F27" w:rsidP="00D65F27">
      <w:pPr>
        <w:pStyle w:val="Heading1"/>
        <w:jc w:val="center"/>
        <w:rPr>
          <w:rFonts w:ascii="Arial" w:hAnsi="Arial" w:cs="Arial"/>
          <w:b/>
          <w:bCs/>
          <w:color w:val="3366FF"/>
          <w:sz w:val="44"/>
          <w:szCs w:val="44"/>
        </w:rPr>
      </w:pPr>
      <w:bookmarkStart w:id="0" w:name="_h06h22z21kh1"/>
      <w:bookmarkEnd w:id="0"/>
      <w:r w:rsidRPr="00F23983">
        <w:rPr>
          <w:rFonts w:ascii="Arial" w:hAnsi="Arial" w:cs="Arial"/>
          <w:b/>
          <w:bCs/>
          <w:color w:val="3366FF"/>
          <w:sz w:val="32"/>
          <w:szCs w:val="32"/>
        </w:rPr>
        <w:t>ТОГТООЛ</w:t>
      </w:r>
    </w:p>
    <w:p w:rsidR="00D65F27" w:rsidRPr="00F23983" w:rsidRDefault="00D65F27" w:rsidP="00D65F27">
      <w:pPr>
        <w:rPr>
          <w:rFonts w:ascii="Arial" w:hAnsi="Arial" w:cs="Arial"/>
          <w:lang w:val="ms-MY"/>
        </w:rPr>
      </w:pPr>
    </w:p>
    <w:p w:rsidR="005B1856" w:rsidRDefault="00AC2DD2" w:rsidP="005B1856">
      <w:pPr>
        <w:rPr>
          <w:rFonts w:ascii="Arial" w:hAnsi="Arial" w:cs="Arial"/>
          <w:lang w:val="ms-MY"/>
        </w:rPr>
      </w:pPr>
      <w:r>
        <w:rPr>
          <w:rFonts w:ascii="Arial" w:hAnsi="Arial" w:cs="Arial"/>
          <w:color w:val="3366FF"/>
          <w:sz w:val="20"/>
          <w:szCs w:val="20"/>
          <w:u w:val="single"/>
          <w:lang w:val="ms-MY"/>
        </w:rPr>
        <w:t>201</w:t>
      </w:r>
      <w:r w:rsidR="00971A93">
        <w:rPr>
          <w:rFonts w:ascii="Arial" w:hAnsi="Arial" w:cs="Arial"/>
          <w:color w:val="3366FF"/>
          <w:sz w:val="20"/>
          <w:szCs w:val="20"/>
          <w:u w:val="single"/>
          <w:lang w:val="mn-MN"/>
        </w:rPr>
        <w:t>7</w:t>
      </w:r>
      <w:r w:rsidRPr="00AC2DD2">
        <w:rPr>
          <w:rFonts w:ascii="Arial" w:hAnsi="Arial" w:cs="Arial"/>
          <w:color w:val="3366FF"/>
          <w:sz w:val="20"/>
          <w:szCs w:val="20"/>
          <w:lang w:val="ms-MY"/>
        </w:rPr>
        <w:t xml:space="preserve"> </w:t>
      </w:r>
      <w:r w:rsidR="00D65F27" w:rsidRPr="00F23983">
        <w:rPr>
          <w:rFonts w:ascii="Arial" w:hAnsi="Arial" w:cs="Arial"/>
          <w:color w:val="3366FF"/>
          <w:sz w:val="20"/>
          <w:szCs w:val="20"/>
          <w:lang w:val="ms-MY"/>
        </w:rPr>
        <w:t>оны</w:t>
      </w:r>
      <w:r w:rsidR="0041229B">
        <w:rPr>
          <w:rFonts w:ascii="Arial" w:hAnsi="Arial" w:cs="Arial"/>
          <w:color w:val="3366FF"/>
          <w:sz w:val="20"/>
          <w:szCs w:val="20"/>
          <w:lang w:val="ms-MY"/>
        </w:rPr>
        <w:t xml:space="preserve"> </w:t>
      </w:r>
      <w:r w:rsidR="00971A93">
        <w:rPr>
          <w:rFonts w:ascii="Arial" w:hAnsi="Arial" w:cs="Arial"/>
          <w:color w:val="3366FF"/>
          <w:sz w:val="20"/>
          <w:szCs w:val="20"/>
          <w:u w:val="single"/>
          <w:lang w:val="mn-MN"/>
        </w:rPr>
        <w:t>0</w:t>
      </w:r>
      <w:r w:rsidR="00FE1152">
        <w:rPr>
          <w:rFonts w:ascii="Arial" w:hAnsi="Arial" w:cs="Arial"/>
          <w:color w:val="3366FF"/>
          <w:sz w:val="20"/>
          <w:szCs w:val="20"/>
          <w:u w:val="single"/>
          <w:lang w:val="mn-MN"/>
        </w:rPr>
        <w:t>4</w:t>
      </w:r>
      <w:r w:rsidR="0041229B">
        <w:rPr>
          <w:rFonts w:ascii="Arial" w:hAnsi="Arial" w:cs="Arial"/>
          <w:color w:val="3366FF"/>
          <w:sz w:val="20"/>
          <w:szCs w:val="20"/>
          <w:lang w:val="ms-MY"/>
        </w:rPr>
        <w:t xml:space="preserve"> </w:t>
      </w:r>
      <w:r w:rsidR="00D65F27" w:rsidRPr="00F23983">
        <w:rPr>
          <w:rFonts w:ascii="Arial" w:hAnsi="Arial" w:cs="Arial"/>
          <w:color w:val="3366FF"/>
          <w:sz w:val="20"/>
          <w:szCs w:val="20"/>
          <w:lang w:val="ms-MY"/>
        </w:rPr>
        <w:t>сарын</w:t>
      </w:r>
      <w:r w:rsidR="00913BC5">
        <w:rPr>
          <w:rFonts w:ascii="Arial" w:hAnsi="Arial" w:cs="Arial"/>
          <w:color w:val="3366FF"/>
          <w:sz w:val="20"/>
          <w:szCs w:val="20"/>
          <w:lang w:val="ms-MY"/>
        </w:rPr>
        <w:t xml:space="preserve"> </w:t>
      </w:r>
      <w:r w:rsidR="00FE1152">
        <w:rPr>
          <w:rFonts w:ascii="Arial" w:hAnsi="Arial" w:cs="Arial"/>
          <w:color w:val="3366FF"/>
          <w:sz w:val="20"/>
          <w:szCs w:val="20"/>
          <w:u w:val="single"/>
          <w:lang w:val="mn-MN"/>
        </w:rPr>
        <w:t>13</w:t>
      </w:r>
      <w:r w:rsidRPr="00AC2DD2">
        <w:rPr>
          <w:rFonts w:ascii="Arial" w:hAnsi="Arial" w:cs="Arial"/>
          <w:color w:val="3366FF"/>
          <w:sz w:val="20"/>
          <w:szCs w:val="20"/>
          <w:lang w:val="ms-MY"/>
        </w:rPr>
        <w:t xml:space="preserve"> </w:t>
      </w:r>
      <w:r w:rsidR="00972562" w:rsidRPr="00F23983">
        <w:rPr>
          <w:rFonts w:ascii="Arial" w:hAnsi="Arial" w:cs="Arial"/>
          <w:color w:val="3366FF"/>
          <w:sz w:val="20"/>
          <w:szCs w:val="20"/>
          <w:lang w:val="ms-MY"/>
        </w:rPr>
        <w:t>өдөр</w:t>
      </w:r>
      <w:r w:rsidR="00C1672E">
        <w:rPr>
          <w:rFonts w:ascii="Arial" w:hAnsi="Arial" w:cs="Arial"/>
          <w:color w:val="3366FF"/>
          <w:sz w:val="20"/>
          <w:szCs w:val="20"/>
          <w:lang w:val="ms-MY"/>
        </w:rPr>
        <w:t xml:space="preserve">    </w:t>
      </w:r>
      <w:r w:rsidR="0045517D">
        <w:rPr>
          <w:rFonts w:ascii="Arial" w:hAnsi="Arial" w:cs="Arial"/>
          <w:color w:val="3366FF"/>
          <w:sz w:val="20"/>
          <w:szCs w:val="20"/>
          <w:lang w:val="ms-MY"/>
        </w:rPr>
        <w:t xml:space="preserve"> </w:t>
      </w:r>
      <w:r w:rsidR="00C1672E">
        <w:rPr>
          <w:rFonts w:ascii="Arial" w:hAnsi="Arial" w:cs="Arial"/>
          <w:color w:val="3366FF"/>
          <w:sz w:val="20"/>
          <w:szCs w:val="20"/>
          <w:lang w:val="mn-MN"/>
        </w:rPr>
        <w:tab/>
      </w:r>
      <w:r w:rsidR="00C1672E">
        <w:rPr>
          <w:rFonts w:ascii="Arial" w:hAnsi="Arial" w:cs="Arial"/>
          <w:color w:val="3366FF"/>
          <w:sz w:val="20"/>
          <w:szCs w:val="20"/>
          <w:lang w:val="mn-MN"/>
        </w:rPr>
        <w:tab/>
      </w:r>
      <w:r w:rsidR="00382DEB">
        <w:rPr>
          <w:rFonts w:ascii="Arial" w:hAnsi="Arial" w:cs="Arial"/>
          <w:color w:val="3366FF"/>
          <w:sz w:val="20"/>
          <w:szCs w:val="20"/>
          <w:lang w:val="mn-MN"/>
        </w:rPr>
        <w:t xml:space="preserve">            </w:t>
      </w:r>
      <w:r w:rsidR="00D65F27" w:rsidRPr="00F23983">
        <w:rPr>
          <w:rFonts w:ascii="Arial" w:hAnsi="Arial" w:cs="Arial"/>
          <w:color w:val="3366FF"/>
          <w:sz w:val="20"/>
          <w:szCs w:val="20"/>
          <w:lang w:val="ms-MY"/>
        </w:rPr>
        <w:t>Дугаар</w:t>
      </w:r>
      <w:r w:rsidR="0045517D">
        <w:rPr>
          <w:rFonts w:ascii="Arial" w:hAnsi="Arial" w:cs="Arial"/>
          <w:color w:val="3366FF"/>
          <w:sz w:val="20"/>
          <w:szCs w:val="20"/>
          <w:lang w:val="ms-MY"/>
        </w:rPr>
        <w:t xml:space="preserve"> </w:t>
      </w:r>
      <w:r w:rsidR="00C1672E">
        <w:rPr>
          <w:rFonts w:ascii="Arial" w:hAnsi="Arial" w:cs="Arial"/>
          <w:color w:val="3366FF"/>
          <w:sz w:val="20"/>
          <w:szCs w:val="20"/>
          <w:u w:val="single"/>
          <w:lang w:val="mn-MN"/>
        </w:rPr>
        <w:t>2</w:t>
      </w:r>
      <w:r w:rsidR="00FE1152">
        <w:rPr>
          <w:rFonts w:ascii="Arial" w:hAnsi="Arial" w:cs="Arial"/>
          <w:color w:val="3366FF"/>
          <w:sz w:val="20"/>
          <w:szCs w:val="20"/>
          <w:u w:val="single"/>
          <w:lang w:val="mn-MN"/>
        </w:rPr>
        <w:t>6</w:t>
      </w:r>
      <w:r w:rsidR="00C1672E">
        <w:rPr>
          <w:rFonts w:ascii="Arial" w:hAnsi="Arial" w:cs="Arial"/>
          <w:color w:val="3366FF"/>
          <w:sz w:val="20"/>
          <w:szCs w:val="20"/>
          <w:lang w:val="ms-MY"/>
        </w:rPr>
        <w:t xml:space="preserve">          </w:t>
      </w:r>
      <w:r w:rsidR="00C1672E">
        <w:rPr>
          <w:rFonts w:ascii="Arial" w:hAnsi="Arial" w:cs="Arial"/>
          <w:color w:val="3366FF"/>
          <w:sz w:val="20"/>
          <w:szCs w:val="20"/>
          <w:lang w:val="mn-MN"/>
        </w:rPr>
        <w:t xml:space="preserve">       </w:t>
      </w:r>
      <w:r w:rsidR="00382DEB">
        <w:rPr>
          <w:rFonts w:ascii="Arial" w:hAnsi="Arial" w:cs="Arial"/>
          <w:color w:val="3366FF"/>
          <w:sz w:val="20"/>
          <w:szCs w:val="20"/>
          <w:lang w:val="mn-MN"/>
        </w:rPr>
        <w:t xml:space="preserve"> </w:t>
      </w:r>
      <w:r w:rsidR="00C1672E">
        <w:rPr>
          <w:rFonts w:ascii="Arial" w:hAnsi="Arial" w:cs="Arial"/>
          <w:color w:val="3366FF"/>
          <w:sz w:val="20"/>
          <w:szCs w:val="20"/>
          <w:lang w:val="mn-MN"/>
        </w:rPr>
        <w:t xml:space="preserve">   </w:t>
      </w:r>
      <w:r w:rsidR="00D65F27" w:rsidRPr="00F23983">
        <w:rPr>
          <w:rFonts w:ascii="Arial" w:hAnsi="Arial" w:cs="Arial"/>
          <w:color w:val="3366FF"/>
          <w:sz w:val="20"/>
          <w:szCs w:val="20"/>
          <w:lang w:val="ms-MY"/>
        </w:rPr>
        <w:t>Төрийн ордон, Улаанбаатар хот</w:t>
      </w:r>
    </w:p>
    <w:p w:rsidR="005B1856" w:rsidRPr="00817B91" w:rsidRDefault="005B1856" w:rsidP="00FE1152">
      <w:pPr>
        <w:jc w:val="both"/>
        <w:rPr>
          <w:rFonts w:ascii="Arial" w:hAnsi="Arial" w:cs="Arial"/>
          <w:lang w:val="ms-MY"/>
        </w:rPr>
      </w:pPr>
    </w:p>
    <w:p w:rsidR="005B1856" w:rsidRPr="00C1672E" w:rsidRDefault="005B1856" w:rsidP="00FE1152">
      <w:pPr>
        <w:jc w:val="both"/>
        <w:rPr>
          <w:rFonts w:ascii="Arial" w:hAnsi="Arial" w:cs="Arial"/>
          <w:b/>
          <w:bCs/>
        </w:rPr>
      </w:pPr>
    </w:p>
    <w:p w:rsidR="00FE1152" w:rsidRDefault="00FE1152" w:rsidP="00FE1152">
      <w:pPr>
        <w:pStyle w:val="BodyText"/>
        <w:spacing w:after="0"/>
        <w:jc w:val="center"/>
        <w:rPr>
          <w:rFonts w:ascii="Arial" w:hAnsi="Arial"/>
          <w:b/>
        </w:rPr>
      </w:pPr>
      <w:r>
        <w:rPr>
          <w:rFonts w:ascii="Arial" w:hAnsi="Arial"/>
          <w:b/>
        </w:rPr>
        <w:t xml:space="preserve">Нийтийн албанд нийтийн болон </w:t>
      </w:r>
    </w:p>
    <w:p w:rsidR="00FE1152" w:rsidRDefault="00FE1152" w:rsidP="00FE1152">
      <w:pPr>
        <w:pStyle w:val="BodyText"/>
        <w:spacing w:after="0"/>
        <w:jc w:val="center"/>
        <w:rPr>
          <w:rFonts w:ascii="Arial" w:hAnsi="Arial"/>
          <w:b/>
        </w:rPr>
      </w:pPr>
      <w:r>
        <w:rPr>
          <w:rFonts w:ascii="Arial" w:hAnsi="Arial"/>
          <w:b/>
        </w:rPr>
        <w:t xml:space="preserve">хувийн ашиг сонирхлыг зохицуулах, </w:t>
      </w:r>
    </w:p>
    <w:p w:rsidR="00FE1152" w:rsidRDefault="00FE1152" w:rsidP="00FE1152">
      <w:pPr>
        <w:pStyle w:val="BodyText"/>
        <w:spacing w:after="0"/>
        <w:jc w:val="center"/>
        <w:rPr>
          <w:rFonts w:ascii="Arial" w:hAnsi="Arial"/>
          <w:b/>
        </w:rPr>
      </w:pPr>
      <w:r>
        <w:rPr>
          <w:rFonts w:ascii="Arial" w:hAnsi="Arial"/>
          <w:b/>
        </w:rPr>
        <w:t xml:space="preserve">ашиг сонирхлын зөрчлөөс урьдчилан </w:t>
      </w:r>
    </w:p>
    <w:p w:rsidR="00FE1152" w:rsidRDefault="00FE1152" w:rsidP="00FE1152">
      <w:pPr>
        <w:pStyle w:val="BodyText"/>
        <w:spacing w:after="0"/>
        <w:jc w:val="center"/>
        <w:rPr>
          <w:rFonts w:ascii="Arial" w:hAnsi="Arial"/>
          <w:b/>
        </w:rPr>
      </w:pPr>
      <w:r>
        <w:rPr>
          <w:rFonts w:ascii="Arial" w:hAnsi="Arial"/>
          <w:b/>
        </w:rPr>
        <w:t xml:space="preserve">сэргийлэх тухай хуульд нэмэлт </w:t>
      </w:r>
    </w:p>
    <w:p w:rsidR="00FE1152" w:rsidRDefault="00FE1152" w:rsidP="00FE1152">
      <w:pPr>
        <w:pStyle w:val="BodyText"/>
        <w:spacing w:after="0"/>
        <w:jc w:val="center"/>
        <w:rPr>
          <w:rFonts w:ascii="Arial" w:hAnsi="Arial"/>
          <w:b/>
        </w:rPr>
      </w:pPr>
      <w:r>
        <w:rPr>
          <w:rFonts w:ascii="Arial" w:hAnsi="Arial"/>
          <w:b/>
        </w:rPr>
        <w:t xml:space="preserve">оруулах тухай хууль батлагдсантай </w:t>
      </w:r>
    </w:p>
    <w:p w:rsidR="00FE1152" w:rsidRDefault="00FE1152" w:rsidP="00FE1152">
      <w:pPr>
        <w:pStyle w:val="BodyText"/>
        <w:spacing w:after="0"/>
        <w:jc w:val="center"/>
        <w:rPr>
          <w:rFonts w:ascii="Arial" w:hAnsi="Arial"/>
        </w:rPr>
      </w:pPr>
      <w:r>
        <w:rPr>
          <w:rFonts w:ascii="Arial" w:hAnsi="Arial"/>
          <w:b/>
        </w:rPr>
        <w:t>холбогдуулан авах арга хэмжээний тухай</w:t>
      </w:r>
    </w:p>
    <w:p w:rsidR="00FE1152" w:rsidRDefault="00FE1152" w:rsidP="00FE1152">
      <w:pPr>
        <w:pStyle w:val="BodyText"/>
        <w:spacing w:after="0"/>
        <w:jc w:val="both"/>
        <w:rPr>
          <w:rFonts w:ascii="Arial" w:hAnsi="Arial"/>
          <w:lang w:val="mn-MN"/>
        </w:rPr>
      </w:pPr>
    </w:p>
    <w:p w:rsidR="00FE1152" w:rsidRPr="00FE1152" w:rsidRDefault="00FE1152" w:rsidP="00FE1152">
      <w:pPr>
        <w:pStyle w:val="BodyText"/>
        <w:spacing w:after="0"/>
        <w:jc w:val="both"/>
        <w:rPr>
          <w:rFonts w:ascii="Arial" w:hAnsi="Arial"/>
          <w:lang w:val="mn-MN"/>
        </w:rPr>
      </w:pPr>
    </w:p>
    <w:p w:rsidR="00FE1152" w:rsidRDefault="00FE1152" w:rsidP="00FE1152">
      <w:pPr>
        <w:pStyle w:val="BodyText"/>
        <w:spacing w:after="0"/>
        <w:jc w:val="both"/>
        <w:rPr>
          <w:rFonts w:ascii="Arial" w:hAnsi="Arial"/>
        </w:rPr>
      </w:pPr>
      <w:r>
        <w:rPr>
          <w:rFonts w:ascii="Arial" w:hAnsi="Arial"/>
        </w:rPr>
        <w:t>        </w:t>
      </w:r>
      <w:r>
        <w:rPr>
          <w:rFonts w:ascii="Arial" w:hAnsi="Arial"/>
        </w:rPr>
        <w:tab/>
        <w:t>Монгол Улсын Их Хурлын тухай хуулийн 43 дугаар зүйлийн 43.1 дэх хэсэг, Монгол Улсын Их Хурлын чуулганы хуралдааны дэгийн тухай хуулийн 24 дүгээр зүйлийн 24.6 дахь хэсгийг үндэслэн Монгол Улсын Их Хурлаас ТОГТООХ НЬ:</w:t>
      </w:r>
    </w:p>
    <w:p w:rsidR="00FE1152" w:rsidRDefault="00FE1152" w:rsidP="00FE1152">
      <w:pPr>
        <w:pStyle w:val="BodyText"/>
        <w:spacing w:after="0"/>
        <w:jc w:val="both"/>
        <w:rPr>
          <w:rFonts w:ascii="Arial" w:hAnsi="Arial"/>
        </w:rPr>
      </w:pPr>
      <w:r>
        <w:rPr>
          <w:rFonts w:ascii="Arial" w:hAnsi="Arial"/>
        </w:rPr>
        <w:t> </w:t>
      </w:r>
    </w:p>
    <w:p w:rsidR="00FE1152" w:rsidRDefault="00FE1152" w:rsidP="00FE1152">
      <w:pPr>
        <w:pStyle w:val="BodyText"/>
        <w:spacing w:after="0"/>
        <w:jc w:val="both"/>
        <w:rPr>
          <w:rFonts w:ascii="Arial" w:hAnsi="Arial"/>
        </w:rPr>
      </w:pPr>
      <w:r>
        <w:rPr>
          <w:rFonts w:ascii="Arial" w:hAnsi="Arial"/>
        </w:rPr>
        <w:t>      </w:t>
      </w:r>
      <w:r>
        <w:rPr>
          <w:rFonts w:ascii="Arial" w:hAnsi="Arial"/>
        </w:rPr>
        <w:tab/>
        <w:t>1.Нийтийн албанд нийтийн болон хувийн ашиг сонирхлыг зохицуулах, ашиг сонирхлын зөрчлөөс урьдчилан сэргийлэх тухай хуулийн 10</w:t>
      </w:r>
      <w:r>
        <w:rPr>
          <w:rFonts w:ascii="Arial" w:hAnsi="Arial"/>
          <w:position w:val="8"/>
          <w:sz w:val="19"/>
        </w:rPr>
        <w:t>1</w:t>
      </w:r>
      <w:r>
        <w:rPr>
          <w:rFonts w:ascii="Arial" w:hAnsi="Arial"/>
        </w:rPr>
        <w:t>.1 дэх хэсэгт заасан албан тушаалтан, түүний хамаарал бүхий этгээд Нийтийн албанд нийтийн болон хувийн ашиг сонирхлыг зохицуулах, ашиг сонирхлын зөрчлөөс урьдчилан сэргийлэх тухай хуульд нэмэлт оруулах тухай хууль хүчин төгөлдөр болсон өдрөөс хойш 3 сарын дотор дараахь арга хэмжээг авч, өмчийн байдалд орсон өөрчлөлт, орлогын талаар 30 хоногийн дотор Авлигатай тэмцэх газарт мэдүүлэхийг үүрэг болгосугай:</w:t>
      </w:r>
    </w:p>
    <w:p w:rsidR="00FE1152" w:rsidRDefault="00FE1152" w:rsidP="00FE1152">
      <w:pPr>
        <w:pStyle w:val="BodyText"/>
        <w:spacing w:after="0"/>
        <w:jc w:val="both"/>
        <w:rPr>
          <w:rFonts w:ascii="Arial" w:hAnsi="Arial"/>
        </w:rPr>
      </w:pPr>
      <w:r>
        <w:rPr>
          <w:rFonts w:ascii="Arial" w:hAnsi="Arial"/>
        </w:rPr>
        <w:t> </w:t>
      </w:r>
    </w:p>
    <w:p w:rsidR="00FE1152" w:rsidRDefault="00FE1152" w:rsidP="00FE1152">
      <w:pPr>
        <w:pStyle w:val="BodyText"/>
        <w:spacing w:after="0"/>
        <w:jc w:val="both"/>
        <w:rPr>
          <w:rFonts w:ascii="Arial" w:hAnsi="Arial"/>
        </w:rPr>
      </w:pPr>
      <w:r>
        <w:rPr>
          <w:rFonts w:ascii="Arial" w:hAnsi="Arial"/>
        </w:rPr>
        <w:tab/>
      </w:r>
      <w:r>
        <w:rPr>
          <w:rFonts w:ascii="Arial" w:hAnsi="Arial"/>
        </w:rPr>
        <w:tab/>
        <w:t>1.1.нээлгэсэн банкны</w:t>
      </w:r>
      <w:bookmarkStart w:id="1" w:name="_GoBack"/>
      <w:bookmarkEnd w:id="1"/>
      <w:r>
        <w:rPr>
          <w:rFonts w:ascii="Arial" w:hAnsi="Arial"/>
        </w:rPr>
        <w:t xml:space="preserve"> дансаа хаалгах; </w:t>
      </w:r>
    </w:p>
    <w:p w:rsidR="00FE1152" w:rsidRDefault="00FE1152" w:rsidP="00FE1152">
      <w:pPr>
        <w:pStyle w:val="BodyText"/>
        <w:spacing w:after="0"/>
        <w:jc w:val="both"/>
        <w:rPr>
          <w:rFonts w:ascii="Arial" w:hAnsi="Arial"/>
        </w:rPr>
      </w:pPr>
      <w:r>
        <w:rPr>
          <w:rFonts w:ascii="Arial" w:hAnsi="Arial"/>
        </w:rPr>
        <w:t xml:space="preserve"> </w:t>
      </w:r>
      <w:r>
        <w:rPr>
          <w:rFonts w:ascii="Arial" w:hAnsi="Arial"/>
        </w:rPr>
        <w:tab/>
      </w:r>
      <w:r>
        <w:rPr>
          <w:rFonts w:ascii="Arial" w:hAnsi="Arial"/>
        </w:rPr>
        <w:tab/>
        <w:t>1.2.банканд байршуулсан мөнгөн хөрөнгөө татах;</w:t>
      </w:r>
    </w:p>
    <w:p w:rsidR="00FE1152" w:rsidRDefault="00FE1152" w:rsidP="00FE1152">
      <w:pPr>
        <w:pStyle w:val="BodyText"/>
        <w:spacing w:after="0"/>
        <w:jc w:val="both"/>
        <w:rPr>
          <w:rFonts w:ascii="Arial" w:hAnsi="Arial"/>
        </w:rPr>
      </w:pPr>
      <w:r>
        <w:rPr>
          <w:rFonts w:ascii="Arial" w:hAnsi="Arial"/>
        </w:rPr>
        <w:t xml:space="preserve"> </w:t>
      </w:r>
      <w:r>
        <w:rPr>
          <w:rFonts w:ascii="Arial" w:hAnsi="Arial"/>
        </w:rPr>
        <w:tab/>
      </w:r>
      <w:r>
        <w:rPr>
          <w:rFonts w:ascii="Arial" w:hAnsi="Arial"/>
        </w:rPr>
        <w:tab/>
        <w:t>1.3.хөдлөх, үл хөдлөх хөрөнгийн өмчлөх эрхийг худалдах, шилжүүлэх, татах;</w:t>
      </w:r>
    </w:p>
    <w:p w:rsidR="00FE1152" w:rsidRDefault="00FE1152" w:rsidP="00FE1152">
      <w:pPr>
        <w:pStyle w:val="BodyText"/>
        <w:spacing w:after="0"/>
        <w:jc w:val="both"/>
        <w:rPr>
          <w:rFonts w:ascii="Arial" w:hAnsi="Arial"/>
        </w:rPr>
      </w:pPr>
    </w:p>
    <w:p w:rsidR="00FE1152" w:rsidRDefault="00FE1152" w:rsidP="00FE1152">
      <w:pPr>
        <w:pStyle w:val="BodyText"/>
        <w:spacing w:after="0"/>
        <w:jc w:val="both"/>
        <w:rPr>
          <w:rFonts w:ascii="Arial" w:hAnsi="Arial"/>
        </w:rPr>
      </w:pPr>
      <w:r>
        <w:rPr>
          <w:rFonts w:ascii="Arial" w:hAnsi="Arial"/>
        </w:rPr>
        <w:tab/>
      </w:r>
      <w:r>
        <w:rPr>
          <w:rFonts w:ascii="Arial" w:hAnsi="Arial"/>
        </w:rPr>
        <w:tab/>
        <w:t>1.4.хувь нийлүүлэх замаар хуулийн этгээд үүсгэн байгуулсан бол үйл ажиллагаагаа зогсоох, эзэмших, ашиглах, захиран зарцуулах эрхээ худалдах, шилжүүлэх, дуусгавар болгох.</w:t>
      </w:r>
    </w:p>
    <w:p w:rsidR="00FE1152" w:rsidRDefault="00FE1152" w:rsidP="00FE1152">
      <w:pPr>
        <w:pStyle w:val="BodyText"/>
        <w:spacing w:after="0"/>
        <w:jc w:val="both"/>
        <w:rPr>
          <w:rFonts w:ascii="Arial" w:hAnsi="Arial"/>
        </w:rPr>
      </w:pPr>
    </w:p>
    <w:p w:rsidR="00FE1152" w:rsidRDefault="00FE1152" w:rsidP="00FE1152">
      <w:pPr>
        <w:pStyle w:val="BodyText"/>
        <w:spacing w:after="0"/>
        <w:jc w:val="both"/>
        <w:rPr>
          <w:rFonts w:ascii="Arial" w:hAnsi="Arial"/>
        </w:rPr>
      </w:pPr>
      <w:r>
        <w:rPr>
          <w:rFonts w:ascii="Arial" w:hAnsi="Arial"/>
        </w:rPr>
        <w:t>        </w:t>
      </w:r>
      <w:r>
        <w:rPr>
          <w:rFonts w:ascii="Arial" w:hAnsi="Arial"/>
        </w:rPr>
        <w:tab/>
        <w:t>2.Нийтийн албанд нийтийн болон хувийн ашиг сонирхлыг зохицуулах, ашиг сонирхлын зөрчлөөс урьдчилан сэргийлэх тухай хуулийн 10</w:t>
      </w:r>
      <w:r>
        <w:rPr>
          <w:rFonts w:ascii="Arial" w:hAnsi="Arial"/>
          <w:position w:val="8"/>
          <w:sz w:val="19"/>
        </w:rPr>
        <w:t>1</w:t>
      </w:r>
      <w:r>
        <w:rPr>
          <w:rFonts w:ascii="Arial" w:hAnsi="Arial"/>
        </w:rPr>
        <w:t>.3 дахь хэсэгт заасан жагсаалтыг 2017 оны 5 дугаар сарын 10-ны өдрийн дотор батлахыг Засгийн газар /Ж.Эрдэнэбат/-т даалгасугай.</w:t>
      </w:r>
    </w:p>
    <w:p w:rsidR="00FE1152" w:rsidRDefault="00FE1152" w:rsidP="00FE1152">
      <w:pPr>
        <w:pStyle w:val="BodyText"/>
        <w:spacing w:after="0"/>
        <w:jc w:val="both"/>
        <w:rPr>
          <w:rFonts w:ascii="Arial" w:hAnsi="Arial"/>
        </w:rPr>
      </w:pPr>
      <w:r>
        <w:rPr>
          <w:rFonts w:ascii="Arial" w:hAnsi="Arial"/>
        </w:rPr>
        <w:t> </w:t>
      </w:r>
    </w:p>
    <w:p w:rsidR="00FE1152" w:rsidRDefault="00FE1152" w:rsidP="00FE1152">
      <w:pPr>
        <w:pStyle w:val="BodyText"/>
        <w:spacing w:after="0"/>
        <w:jc w:val="both"/>
        <w:rPr>
          <w:rFonts w:ascii="Arial" w:hAnsi="Arial"/>
        </w:rPr>
      </w:pPr>
      <w:r>
        <w:rPr>
          <w:rFonts w:ascii="Arial" w:hAnsi="Arial"/>
        </w:rPr>
        <w:tab/>
        <w:t xml:space="preserve">3.Энэ тогтоолын хэрэгжилтэд хяналт тавьж ажиллахыг Хууль зүйн байнгын хороо /Ш.Раднаасэд/-нд үүрэг болгосугай. </w:t>
      </w:r>
    </w:p>
    <w:p w:rsidR="00FE1152" w:rsidRDefault="00FE1152" w:rsidP="00FE1152">
      <w:pPr>
        <w:pStyle w:val="BodyText"/>
        <w:spacing w:after="0"/>
        <w:jc w:val="both"/>
        <w:rPr>
          <w:rFonts w:ascii="Arial" w:hAnsi="Arial"/>
        </w:rPr>
      </w:pPr>
      <w:r>
        <w:rPr>
          <w:rFonts w:ascii="Arial" w:hAnsi="Arial"/>
        </w:rPr>
        <w:t> </w:t>
      </w:r>
    </w:p>
    <w:p w:rsidR="00FE1152" w:rsidRDefault="00FE1152" w:rsidP="00FE1152">
      <w:pPr>
        <w:pStyle w:val="BodyText"/>
        <w:spacing w:after="0"/>
        <w:jc w:val="both"/>
        <w:rPr>
          <w:rFonts w:ascii="Arial" w:hAnsi="Arial"/>
        </w:rPr>
      </w:pPr>
      <w:r>
        <w:rPr>
          <w:rFonts w:ascii="Arial" w:hAnsi="Arial"/>
        </w:rPr>
        <w:lastRenderedPageBreak/>
        <w:t> </w:t>
      </w:r>
      <w:r>
        <w:rPr>
          <w:rFonts w:ascii="Arial" w:hAnsi="Arial"/>
        </w:rPr>
        <w:tab/>
        <w:t xml:space="preserve">4.Энэ тогтоолыг Нийтийн албанд нийтийн болон хувийн ашиг сонирхлыг зохицуулах, ашиг сонирхлын зөрчлөөс урьдчилан сэргийлэх тухай хуульд нэмэлт оруулах тухай хууль хүчин төгөлдөр болсон өдрөөс эхлэн дагаж мөрдсүгэй. </w:t>
      </w:r>
    </w:p>
    <w:p w:rsidR="00FE1152" w:rsidRDefault="00FE1152" w:rsidP="00FE1152">
      <w:pPr>
        <w:pStyle w:val="BodyText"/>
        <w:spacing w:after="0"/>
        <w:jc w:val="both"/>
        <w:rPr>
          <w:rFonts w:ascii="Arial" w:hAnsi="Arial"/>
        </w:rPr>
      </w:pPr>
    </w:p>
    <w:p w:rsidR="00FE1152" w:rsidRDefault="00FE1152" w:rsidP="00FE1152">
      <w:pPr>
        <w:pStyle w:val="BodyText"/>
        <w:spacing w:after="0"/>
        <w:jc w:val="center"/>
        <w:rPr>
          <w:rFonts w:ascii="Arial" w:hAnsi="Arial"/>
        </w:rPr>
      </w:pPr>
    </w:p>
    <w:p w:rsidR="00FE1152" w:rsidRDefault="00FE1152" w:rsidP="00FE1152">
      <w:pPr>
        <w:pStyle w:val="BodyText"/>
        <w:spacing w:after="0"/>
        <w:jc w:val="both"/>
        <w:rPr>
          <w:rFonts w:ascii="Arial" w:hAnsi="Arial"/>
        </w:rPr>
      </w:pPr>
    </w:p>
    <w:p w:rsidR="00FE1152" w:rsidRDefault="00FE1152" w:rsidP="00FE1152">
      <w:pPr>
        <w:pStyle w:val="BodyText"/>
        <w:spacing w:after="0"/>
        <w:jc w:val="both"/>
        <w:rPr>
          <w:rFonts w:ascii="Arial" w:hAnsi="Arial"/>
        </w:rPr>
      </w:pPr>
    </w:p>
    <w:p w:rsidR="00FE1152" w:rsidRDefault="00FE1152" w:rsidP="00FE1152">
      <w:pPr>
        <w:pStyle w:val="BodyText"/>
        <w:spacing w:after="0"/>
        <w:jc w:val="both"/>
        <w:rPr>
          <w:rFonts w:ascii="Arial" w:hAnsi="Arial"/>
          <w:lang w:val="mn-MN"/>
        </w:rPr>
      </w:pPr>
      <w:r>
        <w:rPr>
          <w:rFonts w:ascii="Arial" w:hAnsi="Arial"/>
        </w:rPr>
        <w:tab/>
      </w:r>
      <w:r>
        <w:rPr>
          <w:rFonts w:ascii="Arial" w:hAnsi="Arial"/>
        </w:rPr>
        <w:tab/>
      </w:r>
      <w:r>
        <w:rPr>
          <w:rFonts w:ascii="Arial" w:hAnsi="Arial"/>
          <w:lang w:val="mn-MN"/>
        </w:rPr>
        <w:t xml:space="preserve">МОНГОЛ УЛСЫН </w:t>
      </w:r>
    </w:p>
    <w:p w:rsidR="00FE1152" w:rsidRDefault="00FE1152" w:rsidP="00FE1152">
      <w:pPr>
        <w:pStyle w:val="BodyText"/>
        <w:spacing w:after="0"/>
        <w:jc w:val="both"/>
        <w:rPr>
          <w:rFonts w:ascii="Arial" w:hAnsi="Arial"/>
          <w:lang w:val="mn-MN"/>
        </w:rPr>
      </w:pPr>
      <w:r>
        <w:rPr>
          <w:rFonts w:ascii="Arial" w:hAnsi="Arial"/>
          <w:lang w:val="mn-MN"/>
        </w:rPr>
        <w:tab/>
      </w:r>
      <w:r>
        <w:rPr>
          <w:rFonts w:ascii="Arial" w:hAnsi="Arial"/>
          <w:lang w:val="mn-MN"/>
        </w:rPr>
        <w:tab/>
        <w:t>ИХ ХУРЛЫН ДАРГА</w:t>
      </w:r>
      <w:r>
        <w:rPr>
          <w:rFonts w:ascii="Arial" w:hAnsi="Arial"/>
          <w:lang w:val="mn-MN"/>
        </w:rPr>
        <w:tab/>
      </w:r>
      <w:r>
        <w:rPr>
          <w:rFonts w:ascii="Arial" w:hAnsi="Arial"/>
          <w:lang w:val="mn-MN"/>
        </w:rPr>
        <w:tab/>
      </w:r>
      <w:r>
        <w:rPr>
          <w:rFonts w:ascii="Arial" w:hAnsi="Arial"/>
          <w:lang w:val="mn-MN"/>
        </w:rPr>
        <w:tab/>
      </w:r>
      <w:r>
        <w:rPr>
          <w:rFonts w:ascii="Arial" w:hAnsi="Arial"/>
          <w:lang w:val="mn-MN"/>
        </w:rPr>
        <w:tab/>
      </w:r>
      <w:r>
        <w:rPr>
          <w:rFonts w:ascii="Arial" w:hAnsi="Arial"/>
          <w:lang w:val="mn-MN"/>
        </w:rPr>
        <w:tab/>
        <w:t xml:space="preserve">М.ЭНХБОЛД </w:t>
      </w:r>
    </w:p>
    <w:p w:rsidR="00AC2DD2" w:rsidRPr="00AC2DD2" w:rsidRDefault="00AC2DD2" w:rsidP="00FE1152">
      <w:pPr>
        <w:jc w:val="center"/>
        <w:rPr>
          <w:rFonts w:ascii="Arial" w:hAnsi="Arial" w:cs="Arial"/>
        </w:rPr>
      </w:pPr>
    </w:p>
    <w:sectPr w:rsidR="00AC2DD2" w:rsidRPr="00AC2DD2" w:rsidSect="00BB2B1E">
      <w:pgSz w:w="11909" w:h="16834" w:code="9"/>
      <w:pgMar w:top="1560" w:right="852" w:bottom="1418"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6DF5" w:rsidRDefault="00506DF5">
      <w:r>
        <w:separator/>
      </w:r>
    </w:p>
  </w:endnote>
  <w:endnote w:type="continuationSeparator" w:id="0">
    <w:p w:rsidR="00506DF5" w:rsidRDefault="00506D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Mon">
    <w:panose1 w:val="020B0500000000000000"/>
    <w:charset w:val="00"/>
    <w:family w:val="swiss"/>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Times New Roman Mon">
    <w:panose1 w:val="02020500000000000000"/>
    <w:charset w:val="00"/>
    <w:family w:val="roman"/>
    <w:pitch w:val="variable"/>
    <w:sig w:usb0="00000207" w:usb1="00000000" w:usb2="00000000" w:usb3="00000000" w:csb0="00000007"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h ForeignerLight">
    <w:panose1 w:val="00000000000000000000"/>
    <w:charset w:val="00"/>
    <w:family w:val="swiss"/>
    <w:notTrueType/>
    <w:pitch w:val="variable"/>
    <w:sig w:usb0="00000003" w:usb1="00000000" w:usb2="00000000" w:usb3="00000000" w:csb0="00000001" w:csb1="00000000"/>
  </w:font>
  <w:font w:name="WenQuanYi Micro Hei">
    <w:panose1 w:val="00000000000000000000"/>
    <w:charset w:val="00"/>
    <w:family w:val="roman"/>
    <w:notTrueType/>
    <w:pitch w:val="default"/>
    <w:sig w:usb0="00000000" w:usb1="00000000" w:usb2="00000000" w:usb3="00000000" w:csb0="00000000" w:csb1="00000000"/>
  </w:font>
  <w:font w:name="Lohit Hindi">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6DF5" w:rsidRDefault="00506DF5">
      <w:r>
        <w:separator/>
      </w:r>
    </w:p>
  </w:footnote>
  <w:footnote w:type="continuationSeparator" w:id="0">
    <w:p w:rsidR="00506DF5" w:rsidRDefault="00506DF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193C9130"/>
    <w:lvl w:ilvl="0">
      <w:start w:val="1"/>
      <w:numFmt w:val="decimal"/>
      <w:lvlText w:val="%1."/>
      <w:lvlJc w:val="left"/>
      <w:pPr>
        <w:tabs>
          <w:tab w:val="num" w:pos="360"/>
        </w:tabs>
        <w:ind w:left="360" w:hanging="360"/>
      </w:pPr>
    </w:lvl>
  </w:abstractNum>
  <w:abstractNum w:abstractNumId="1">
    <w:nsid w:val="006E1A12"/>
    <w:multiLevelType w:val="hybridMultilevel"/>
    <w:tmpl w:val="946C87DE"/>
    <w:lvl w:ilvl="0" w:tplc="0396E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58395B"/>
    <w:multiLevelType w:val="hybridMultilevel"/>
    <w:tmpl w:val="1A848C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887AA1"/>
    <w:multiLevelType w:val="hybridMultilevel"/>
    <w:tmpl w:val="8A1499D4"/>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4">
    <w:nsid w:val="08BE11FE"/>
    <w:multiLevelType w:val="hybridMultilevel"/>
    <w:tmpl w:val="2F2E7692"/>
    <w:lvl w:ilvl="0" w:tplc="09F8E220">
      <w:start w:val="1"/>
      <w:numFmt w:val="decimal"/>
      <w:lvlText w:val="4.%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91178C0"/>
    <w:multiLevelType w:val="hybridMultilevel"/>
    <w:tmpl w:val="13F6031C"/>
    <w:lvl w:ilvl="0" w:tplc="EE2252A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9553626"/>
    <w:multiLevelType w:val="hybridMultilevel"/>
    <w:tmpl w:val="1E6EA64E"/>
    <w:lvl w:ilvl="0" w:tplc="91BEB44C">
      <w:start w:val="1"/>
      <w:numFmt w:val="decimal"/>
      <w:lvlText w:val="%1."/>
      <w:lvlJc w:val="left"/>
      <w:pPr>
        <w:ind w:left="990" w:hanging="360"/>
      </w:pPr>
      <w:rPr>
        <w:rFonts w:hint="default"/>
        <w:color w:val="FFFFFF"/>
      </w:rPr>
    </w:lvl>
    <w:lvl w:ilvl="1" w:tplc="04500019" w:tentative="1">
      <w:start w:val="1"/>
      <w:numFmt w:val="lowerLetter"/>
      <w:lvlText w:val="%2."/>
      <w:lvlJc w:val="left"/>
      <w:pPr>
        <w:ind w:left="1710" w:hanging="360"/>
      </w:pPr>
    </w:lvl>
    <w:lvl w:ilvl="2" w:tplc="0450001B" w:tentative="1">
      <w:start w:val="1"/>
      <w:numFmt w:val="lowerRoman"/>
      <w:lvlText w:val="%3."/>
      <w:lvlJc w:val="right"/>
      <w:pPr>
        <w:ind w:left="2430" w:hanging="180"/>
      </w:pPr>
    </w:lvl>
    <w:lvl w:ilvl="3" w:tplc="0450000F" w:tentative="1">
      <w:start w:val="1"/>
      <w:numFmt w:val="decimal"/>
      <w:lvlText w:val="%4."/>
      <w:lvlJc w:val="left"/>
      <w:pPr>
        <w:ind w:left="3150" w:hanging="360"/>
      </w:pPr>
    </w:lvl>
    <w:lvl w:ilvl="4" w:tplc="04500019" w:tentative="1">
      <w:start w:val="1"/>
      <w:numFmt w:val="lowerLetter"/>
      <w:lvlText w:val="%5."/>
      <w:lvlJc w:val="left"/>
      <w:pPr>
        <w:ind w:left="3870" w:hanging="360"/>
      </w:pPr>
    </w:lvl>
    <w:lvl w:ilvl="5" w:tplc="0450001B" w:tentative="1">
      <w:start w:val="1"/>
      <w:numFmt w:val="lowerRoman"/>
      <w:lvlText w:val="%6."/>
      <w:lvlJc w:val="right"/>
      <w:pPr>
        <w:ind w:left="4590" w:hanging="180"/>
      </w:pPr>
    </w:lvl>
    <w:lvl w:ilvl="6" w:tplc="0450000F" w:tentative="1">
      <w:start w:val="1"/>
      <w:numFmt w:val="decimal"/>
      <w:lvlText w:val="%7."/>
      <w:lvlJc w:val="left"/>
      <w:pPr>
        <w:ind w:left="5310" w:hanging="360"/>
      </w:pPr>
    </w:lvl>
    <w:lvl w:ilvl="7" w:tplc="04500019" w:tentative="1">
      <w:start w:val="1"/>
      <w:numFmt w:val="lowerLetter"/>
      <w:lvlText w:val="%8."/>
      <w:lvlJc w:val="left"/>
      <w:pPr>
        <w:ind w:left="6030" w:hanging="360"/>
      </w:pPr>
    </w:lvl>
    <w:lvl w:ilvl="8" w:tplc="0450001B" w:tentative="1">
      <w:start w:val="1"/>
      <w:numFmt w:val="lowerRoman"/>
      <w:lvlText w:val="%9."/>
      <w:lvlJc w:val="right"/>
      <w:pPr>
        <w:ind w:left="6750" w:hanging="180"/>
      </w:pPr>
    </w:lvl>
  </w:abstractNum>
  <w:abstractNum w:abstractNumId="7">
    <w:nsid w:val="09AB11C1"/>
    <w:multiLevelType w:val="hybridMultilevel"/>
    <w:tmpl w:val="7C960C52"/>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F3F0B27"/>
    <w:multiLevelType w:val="hybridMultilevel"/>
    <w:tmpl w:val="2564DDAC"/>
    <w:lvl w:ilvl="0" w:tplc="7862AD84">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947998"/>
    <w:multiLevelType w:val="multilevel"/>
    <w:tmpl w:val="2D00C106"/>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cs="Times New Roman" w:hint="default"/>
        <w:b/>
        <w:color w:val="FF0000"/>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26F2BE0"/>
    <w:multiLevelType w:val="hybridMultilevel"/>
    <w:tmpl w:val="C15466F4"/>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43252FB"/>
    <w:multiLevelType w:val="multilevel"/>
    <w:tmpl w:val="5C6ACE62"/>
    <w:lvl w:ilvl="0">
      <w:start w:val="10"/>
      <w:numFmt w:val="decimal"/>
      <w:lvlText w:val="%1.0"/>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2">
    <w:nsid w:val="29265274"/>
    <w:multiLevelType w:val="hybridMultilevel"/>
    <w:tmpl w:val="E6CCAE78"/>
    <w:lvl w:ilvl="0" w:tplc="1730D2D6">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EB22570"/>
    <w:multiLevelType w:val="hybridMultilevel"/>
    <w:tmpl w:val="E542BE74"/>
    <w:lvl w:ilvl="0" w:tplc="6C580D62">
      <w:start w:val="1"/>
      <w:numFmt w:val="decimal"/>
      <w:lvlText w:val="3.%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0532016"/>
    <w:multiLevelType w:val="hybridMultilevel"/>
    <w:tmpl w:val="4076480C"/>
    <w:lvl w:ilvl="0" w:tplc="314EE156">
      <w:numFmt w:val="bullet"/>
      <w:lvlText w:val="-"/>
      <w:lvlJc w:val="left"/>
      <w:pPr>
        <w:tabs>
          <w:tab w:val="num" w:pos="1563"/>
        </w:tabs>
        <w:ind w:left="1563" w:hanging="855"/>
      </w:pPr>
      <w:rPr>
        <w:rFonts w:ascii="Arial" w:eastAsia="Times New Roman" w:hAnsi="Aria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5">
    <w:nsid w:val="32646929"/>
    <w:multiLevelType w:val="multilevel"/>
    <w:tmpl w:val="53A69B94"/>
    <w:lvl w:ilvl="0">
      <w:start w:val="14"/>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nsid w:val="333A7373"/>
    <w:multiLevelType w:val="hybridMultilevel"/>
    <w:tmpl w:val="84AEA766"/>
    <w:lvl w:ilvl="0" w:tplc="443AF018">
      <w:start w:val="2008"/>
      <w:numFmt w:val="bullet"/>
      <w:lvlText w:val="-"/>
      <w:lvlJc w:val="left"/>
      <w:pPr>
        <w:ind w:left="540" w:hanging="360"/>
      </w:pPr>
      <w:rPr>
        <w:rFonts w:ascii="Times New Roman" w:eastAsia="Times New Roman" w:hAnsi="Times New Roman" w:cs="Times New Roman" w:hint="default"/>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nsid w:val="33E05E31"/>
    <w:multiLevelType w:val="multilevel"/>
    <w:tmpl w:val="860032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347E0018"/>
    <w:multiLevelType w:val="multilevel"/>
    <w:tmpl w:val="1E88C146"/>
    <w:lvl w:ilvl="0">
      <w:start w:val="2"/>
      <w:numFmt w:val="decimal"/>
      <w:lvlText w:val="%1."/>
      <w:lvlJc w:val="left"/>
      <w:pPr>
        <w:ind w:left="750" w:hanging="750"/>
      </w:pPr>
      <w:rPr>
        <w:rFonts w:hint="default"/>
      </w:rPr>
    </w:lvl>
    <w:lvl w:ilvl="1">
      <w:start w:val="4"/>
      <w:numFmt w:val="decimal"/>
      <w:lvlText w:val="%1.%2."/>
      <w:lvlJc w:val="left"/>
      <w:pPr>
        <w:ind w:left="1710" w:hanging="1080"/>
      </w:pPr>
      <w:rPr>
        <w:rFonts w:hint="default"/>
        <w:color w:val="FFFFFF"/>
      </w:rPr>
    </w:lvl>
    <w:lvl w:ilvl="2">
      <w:start w:val="1"/>
      <w:numFmt w:val="decimal"/>
      <w:lvlText w:val="%1.%2.%3."/>
      <w:lvlJc w:val="left"/>
      <w:pPr>
        <w:ind w:left="2700" w:hanging="1440"/>
      </w:pPr>
      <w:rPr>
        <w:rFonts w:hint="default"/>
      </w:rPr>
    </w:lvl>
    <w:lvl w:ilvl="3">
      <w:start w:val="1"/>
      <w:numFmt w:val="decimal"/>
      <w:lvlText w:val="%1.%2.%3.%4."/>
      <w:lvlJc w:val="left"/>
      <w:pPr>
        <w:ind w:left="3690" w:hanging="1800"/>
      </w:pPr>
      <w:rPr>
        <w:rFonts w:hint="default"/>
      </w:rPr>
    </w:lvl>
    <w:lvl w:ilvl="4">
      <w:start w:val="1"/>
      <w:numFmt w:val="decimal"/>
      <w:lvlText w:val="%1.%2.%3.%4.%5."/>
      <w:lvlJc w:val="left"/>
      <w:pPr>
        <w:ind w:left="4680" w:hanging="2160"/>
      </w:pPr>
      <w:rPr>
        <w:rFonts w:hint="default"/>
      </w:rPr>
    </w:lvl>
    <w:lvl w:ilvl="5">
      <w:start w:val="1"/>
      <w:numFmt w:val="decimal"/>
      <w:lvlText w:val="%1.%2.%3.%4.%5.%6."/>
      <w:lvlJc w:val="left"/>
      <w:pPr>
        <w:ind w:left="5670" w:hanging="2520"/>
      </w:pPr>
      <w:rPr>
        <w:rFonts w:hint="default"/>
      </w:rPr>
    </w:lvl>
    <w:lvl w:ilvl="6">
      <w:start w:val="1"/>
      <w:numFmt w:val="decimal"/>
      <w:lvlText w:val="%1.%2.%3.%4.%5.%6.%7."/>
      <w:lvlJc w:val="left"/>
      <w:pPr>
        <w:ind w:left="6660" w:hanging="2880"/>
      </w:pPr>
      <w:rPr>
        <w:rFonts w:hint="default"/>
      </w:rPr>
    </w:lvl>
    <w:lvl w:ilvl="7">
      <w:start w:val="1"/>
      <w:numFmt w:val="decimal"/>
      <w:lvlText w:val="%1.%2.%3.%4.%5.%6.%7.%8."/>
      <w:lvlJc w:val="left"/>
      <w:pPr>
        <w:ind w:left="7650" w:hanging="3240"/>
      </w:pPr>
      <w:rPr>
        <w:rFonts w:hint="default"/>
      </w:rPr>
    </w:lvl>
    <w:lvl w:ilvl="8">
      <w:start w:val="1"/>
      <w:numFmt w:val="decimal"/>
      <w:lvlText w:val="%1.%2.%3.%4.%5.%6.%7.%8.%9."/>
      <w:lvlJc w:val="left"/>
      <w:pPr>
        <w:ind w:left="8640" w:hanging="3600"/>
      </w:pPr>
      <w:rPr>
        <w:rFonts w:hint="default"/>
      </w:rPr>
    </w:lvl>
  </w:abstractNum>
  <w:abstractNum w:abstractNumId="19">
    <w:nsid w:val="354B2CE5"/>
    <w:multiLevelType w:val="hybridMultilevel"/>
    <w:tmpl w:val="0A98BB18"/>
    <w:lvl w:ilvl="0" w:tplc="443AF018">
      <w:start w:val="2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063687"/>
    <w:multiLevelType w:val="multilevel"/>
    <w:tmpl w:val="E5C8D90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C9557E9"/>
    <w:multiLevelType w:val="hybridMultilevel"/>
    <w:tmpl w:val="BC4A04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3F821ED1"/>
    <w:multiLevelType w:val="hybridMultilevel"/>
    <w:tmpl w:val="6F20A70A"/>
    <w:lvl w:ilvl="0" w:tplc="5CE8966E">
      <w:start w:val="100"/>
      <w:numFmt w:val="decimal"/>
      <w:lvlText w:val="%1"/>
      <w:lvlJc w:val="left"/>
      <w:pPr>
        <w:ind w:left="720" w:hanging="360"/>
      </w:pPr>
    </w:lvl>
    <w:lvl w:ilvl="1" w:tplc="04500019">
      <w:start w:val="1"/>
      <w:numFmt w:val="lowerLetter"/>
      <w:lvlText w:val="%2."/>
      <w:lvlJc w:val="left"/>
      <w:pPr>
        <w:ind w:left="1440" w:hanging="360"/>
      </w:pPr>
    </w:lvl>
    <w:lvl w:ilvl="2" w:tplc="0450001B">
      <w:start w:val="1"/>
      <w:numFmt w:val="lowerRoman"/>
      <w:lvlText w:val="%3."/>
      <w:lvlJc w:val="right"/>
      <w:pPr>
        <w:ind w:left="2160" w:hanging="180"/>
      </w:pPr>
    </w:lvl>
    <w:lvl w:ilvl="3" w:tplc="0450000F">
      <w:start w:val="1"/>
      <w:numFmt w:val="decimal"/>
      <w:lvlText w:val="%4."/>
      <w:lvlJc w:val="left"/>
      <w:pPr>
        <w:ind w:left="2880" w:hanging="360"/>
      </w:pPr>
    </w:lvl>
    <w:lvl w:ilvl="4" w:tplc="04500019">
      <w:start w:val="1"/>
      <w:numFmt w:val="lowerLetter"/>
      <w:lvlText w:val="%5."/>
      <w:lvlJc w:val="left"/>
      <w:pPr>
        <w:ind w:left="3600" w:hanging="360"/>
      </w:pPr>
    </w:lvl>
    <w:lvl w:ilvl="5" w:tplc="0450001B">
      <w:start w:val="1"/>
      <w:numFmt w:val="lowerRoman"/>
      <w:lvlText w:val="%6."/>
      <w:lvlJc w:val="right"/>
      <w:pPr>
        <w:ind w:left="4320" w:hanging="180"/>
      </w:pPr>
    </w:lvl>
    <w:lvl w:ilvl="6" w:tplc="0450000F">
      <w:start w:val="1"/>
      <w:numFmt w:val="decimal"/>
      <w:lvlText w:val="%7."/>
      <w:lvlJc w:val="left"/>
      <w:pPr>
        <w:ind w:left="5040" w:hanging="360"/>
      </w:pPr>
    </w:lvl>
    <w:lvl w:ilvl="7" w:tplc="04500019">
      <w:start w:val="1"/>
      <w:numFmt w:val="lowerLetter"/>
      <w:lvlText w:val="%8."/>
      <w:lvlJc w:val="left"/>
      <w:pPr>
        <w:ind w:left="5760" w:hanging="360"/>
      </w:pPr>
    </w:lvl>
    <w:lvl w:ilvl="8" w:tplc="0450001B">
      <w:start w:val="1"/>
      <w:numFmt w:val="lowerRoman"/>
      <w:lvlText w:val="%9."/>
      <w:lvlJc w:val="right"/>
      <w:pPr>
        <w:ind w:left="6480" w:hanging="180"/>
      </w:pPr>
    </w:lvl>
  </w:abstractNum>
  <w:abstractNum w:abstractNumId="23">
    <w:nsid w:val="42DB117B"/>
    <w:multiLevelType w:val="multilevel"/>
    <w:tmpl w:val="742EA3F2"/>
    <w:lvl w:ilvl="0">
      <w:start w:val="1"/>
      <w:numFmt w:val="decimal"/>
      <w:lvlText w:val="%1."/>
      <w:lvlJc w:val="left"/>
      <w:pPr>
        <w:ind w:left="360" w:hanging="360"/>
      </w:pPr>
      <w:rPr>
        <w:color w:val="FFFFFF"/>
      </w:rPr>
    </w:lvl>
    <w:lvl w:ilvl="1">
      <w:start w:val="1"/>
      <w:numFmt w:val="decimal"/>
      <w:lvlText w:val="%1.%2."/>
      <w:lvlJc w:val="left"/>
      <w:pPr>
        <w:ind w:left="792" w:hanging="432"/>
      </w:pPr>
      <w:rPr>
        <w:color w:val="FFFFF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3EF6CA9"/>
    <w:multiLevelType w:val="multilevel"/>
    <w:tmpl w:val="D4904C86"/>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AE045CC"/>
    <w:multiLevelType w:val="hybridMultilevel"/>
    <w:tmpl w:val="50320490"/>
    <w:lvl w:ilvl="0" w:tplc="443AF018">
      <w:start w:val="20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2264A55"/>
    <w:multiLevelType w:val="hybridMultilevel"/>
    <w:tmpl w:val="DA70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6A6C98"/>
    <w:multiLevelType w:val="hybridMultilevel"/>
    <w:tmpl w:val="8F3C65AE"/>
    <w:lvl w:ilvl="0" w:tplc="AA0867D0">
      <w:start w:val="1"/>
      <w:numFmt w:val="decimal"/>
      <w:lvlText w:val="2.%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FB97539"/>
    <w:multiLevelType w:val="hybridMultilevel"/>
    <w:tmpl w:val="ABEC2638"/>
    <w:lvl w:ilvl="0" w:tplc="443AF018">
      <w:start w:val="2008"/>
      <w:numFmt w:val="bullet"/>
      <w:lvlText w:val="-"/>
      <w:lvlJc w:val="left"/>
      <w:pPr>
        <w:ind w:left="540" w:hanging="360"/>
      </w:pPr>
      <w:rPr>
        <w:rFonts w:ascii="Times New Roman" w:eastAsia="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nsid w:val="61042A2F"/>
    <w:multiLevelType w:val="multilevel"/>
    <w:tmpl w:val="FE78EB3A"/>
    <w:lvl w:ilvl="0">
      <w:start w:val="14"/>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nsid w:val="61776595"/>
    <w:multiLevelType w:val="hybridMultilevel"/>
    <w:tmpl w:val="5D7E200E"/>
    <w:lvl w:ilvl="0" w:tplc="8FEE10D0">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4743D4"/>
    <w:multiLevelType w:val="hybridMultilevel"/>
    <w:tmpl w:val="AA506A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nsid w:val="64C17C48"/>
    <w:multiLevelType w:val="multilevel"/>
    <w:tmpl w:val="8DFC6466"/>
    <w:lvl w:ilvl="0">
      <w:start w:val="1"/>
      <w:numFmt w:val="decimal"/>
      <w:lvlText w:val="%1."/>
      <w:lvlJc w:val="left"/>
      <w:pPr>
        <w:ind w:left="360" w:hanging="360"/>
      </w:pPr>
      <w:rPr>
        <w:rFonts w:hint="default"/>
        <w:color w:val="FFFFFF"/>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6384691"/>
    <w:multiLevelType w:val="multilevel"/>
    <w:tmpl w:val="62C45FBE"/>
    <w:lvl w:ilvl="0">
      <w:start w:val="1"/>
      <w:numFmt w:val="decimal"/>
      <w:lvlText w:val="1.%1"/>
      <w:lvlJc w:val="left"/>
      <w:pPr>
        <w:ind w:left="360" w:hanging="360"/>
      </w:pPr>
      <w:rPr>
        <w:rFonts w:cs="Times New Roman" w:hint="default"/>
        <w:color w:val="FFFFFF"/>
        <w:sz w:val="32"/>
        <w:szCs w:val="22"/>
      </w:rPr>
    </w:lvl>
    <w:lvl w:ilvl="1">
      <w:start w:val="1"/>
      <w:numFmt w:val="decimal"/>
      <w:lvlText w:val="%1.%2."/>
      <w:lvlJc w:val="left"/>
      <w:pPr>
        <w:ind w:left="79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6AC2FE3"/>
    <w:multiLevelType w:val="hybridMultilevel"/>
    <w:tmpl w:val="C19AC5AC"/>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35">
    <w:nsid w:val="6C2067A1"/>
    <w:multiLevelType w:val="hybridMultilevel"/>
    <w:tmpl w:val="DF30B94A"/>
    <w:lvl w:ilvl="0" w:tplc="0409000F">
      <w:start w:val="1"/>
      <w:numFmt w:val="decimal"/>
      <w:lvlText w:val="%1."/>
      <w:lvlJc w:val="left"/>
      <w:pPr>
        <w:ind w:left="630" w:hanging="360"/>
      </w:pPr>
      <w:rPr>
        <w:rFonts w:eastAsia="Times New Roman"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nsid w:val="6DB74989"/>
    <w:multiLevelType w:val="hybridMultilevel"/>
    <w:tmpl w:val="C7385A1C"/>
    <w:lvl w:ilvl="0" w:tplc="516CF496">
      <w:start w:val="3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EC1163"/>
    <w:multiLevelType w:val="hybridMultilevel"/>
    <w:tmpl w:val="68980E44"/>
    <w:lvl w:ilvl="0" w:tplc="443AF018">
      <w:start w:val="2008"/>
      <w:numFmt w:val="bullet"/>
      <w:lvlText w:val="-"/>
      <w:lvlJc w:val="left"/>
      <w:pPr>
        <w:ind w:left="1080" w:hanging="360"/>
      </w:pPr>
      <w:rPr>
        <w:rFonts w:ascii="Times New Roman" w:eastAsia="Times New Roman"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38">
    <w:nsid w:val="73847220"/>
    <w:multiLevelType w:val="multilevel"/>
    <w:tmpl w:val="0D5852E2"/>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567402C"/>
    <w:multiLevelType w:val="hybridMultilevel"/>
    <w:tmpl w:val="2294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754A52"/>
    <w:multiLevelType w:val="hybridMultilevel"/>
    <w:tmpl w:val="D6202100"/>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76AA22CA"/>
    <w:multiLevelType w:val="hybridMultilevel"/>
    <w:tmpl w:val="566A9078"/>
    <w:lvl w:ilvl="0" w:tplc="CC06BC88">
      <w:start w:val="1"/>
      <w:numFmt w:val="decimal"/>
      <w:lvlText w:val="%1."/>
      <w:lvlJc w:val="left"/>
      <w:pPr>
        <w:ind w:left="72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2">
    <w:nsid w:val="7A6A162C"/>
    <w:multiLevelType w:val="hybridMultilevel"/>
    <w:tmpl w:val="F4D05320"/>
    <w:lvl w:ilvl="0" w:tplc="7992451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7CDD7A8F"/>
    <w:multiLevelType w:val="hybridMultilevel"/>
    <w:tmpl w:val="20640374"/>
    <w:lvl w:ilvl="0" w:tplc="04090001">
      <w:start w:val="1"/>
      <w:numFmt w:val="bullet"/>
      <w:lvlText w:val=""/>
      <w:lvlJc w:val="left"/>
      <w:pPr>
        <w:ind w:left="1075" w:hanging="360"/>
      </w:pPr>
      <w:rPr>
        <w:rFonts w:ascii="Symbol" w:hAnsi="Symbol"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4">
    <w:nsid w:val="7D0F7CFC"/>
    <w:multiLevelType w:val="multilevel"/>
    <w:tmpl w:val="FCD8A080"/>
    <w:lvl w:ilvl="0">
      <w:start w:val="1"/>
      <w:numFmt w:val="decimal"/>
      <w:lvlText w:val="%1."/>
      <w:lvlJc w:val="left"/>
      <w:pPr>
        <w:ind w:left="720" w:hanging="360"/>
      </w:pPr>
      <w:rPr>
        <w:rFonts w:hint="default"/>
        <w:b w:val="0"/>
        <w:color w:val="FFFFFF"/>
      </w:rPr>
    </w:lvl>
    <w:lvl w:ilvl="1">
      <w:start w:val="6"/>
      <w:numFmt w:val="decimal"/>
      <w:isLgl/>
      <w:lvlText w:val="%1.%2"/>
      <w:lvlJc w:val="left"/>
      <w:pPr>
        <w:ind w:left="1350" w:hanging="720"/>
      </w:pPr>
      <w:rPr>
        <w:rFonts w:hint="default"/>
        <w:color w:val="FFFFFF"/>
        <w:sz w:val="52"/>
      </w:rPr>
    </w:lvl>
    <w:lvl w:ilvl="2">
      <w:start w:val="1"/>
      <w:numFmt w:val="decimal"/>
      <w:isLgl/>
      <w:lvlText w:val="%1.%2.%3"/>
      <w:lvlJc w:val="left"/>
      <w:pPr>
        <w:ind w:left="1980" w:hanging="1080"/>
      </w:pPr>
      <w:rPr>
        <w:rFonts w:hint="default"/>
        <w:sz w:val="52"/>
      </w:rPr>
    </w:lvl>
    <w:lvl w:ilvl="3">
      <w:start w:val="1"/>
      <w:numFmt w:val="decimal"/>
      <w:isLgl/>
      <w:lvlText w:val="%1.%2.%3.%4"/>
      <w:lvlJc w:val="left"/>
      <w:pPr>
        <w:ind w:left="2610" w:hanging="1440"/>
      </w:pPr>
      <w:rPr>
        <w:rFonts w:hint="default"/>
        <w:sz w:val="52"/>
      </w:rPr>
    </w:lvl>
    <w:lvl w:ilvl="4">
      <w:start w:val="1"/>
      <w:numFmt w:val="decimal"/>
      <w:isLgl/>
      <w:lvlText w:val="%1.%2.%3.%4.%5"/>
      <w:lvlJc w:val="left"/>
      <w:pPr>
        <w:ind w:left="3240" w:hanging="1800"/>
      </w:pPr>
      <w:rPr>
        <w:rFonts w:hint="default"/>
        <w:sz w:val="52"/>
      </w:rPr>
    </w:lvl>
    <w:lvl w:ilvl="5">
      <w:start w:val="1"/>
      <w:numFmt w:val="decimal"/>
      <w:isLgl/>
      <w:lvlText w:val="%1.%2.%3.%4.%5.%6"/>
      <w:lvlJc w:val="left"/>
      <w:pPr>
        <w:ind w:left="3870" w:hanging="2160"/>
      </w:pPr>
      <w:rPr>
        <w:rFonts w:hint="default"/>
        <w:sz w:val="52"/>
      </w:rPr>
    </w:lvl>
    <w:lvl w:ilvl="6">
      <w:start w:val="1"/>
      <w:numFmt w:val="decimal"/>
      <w:isLgl/>
      <w:lvlText w:val="%1.%2.%3.%4.%5.%6.%7"/>
      <w:lvlJc w:val="left"/>
      <w:pPr>
        <w:ind w:left="4500" w:hanging="2520"/>
      </w:pPr>
      <w:rPr>
        <w:rFonts w:hint="default"/>
        <w:sz w:val="52"/>
      </w:rPr>
    </w:lvl>
    <w:lvl w:ilvl="7">
      <w:start w:val="1"/>
      <w:numFmt w:val="decimal"/>
      <w:isLgl/>
      <w:lvlText w:val="%1.%2.%3.%4.%5.%6.%7.%8"/>
      <w:lvlJc w:val="left"/>
      <w:pPr>
        <w:ind w:left="5130" w:hanging="2880"/>
      </w:pPr>
      <w:rPr>
        <w:rFonts w:hint="default"/>
        <w:sz w:val="52"/>
      </w:rPr>
    </w:lvl>
    <w:lvl w:ilvl="8">
      <w:start w:val="1"/>
      <w:numFmt w:val="decimal"/>
      <w:isLgl/>
      <w:lvlText w:val="%1.%2.%3.%4.%5.%6.%7.%8.%9"/>
      <w:lvlJc w:val="left"/>
      <w:pPr>
        <w:ind w:left="5400" w:hanging="2880"/>
      </w:pPr>
      <w:rPr>
        <w:rFonts w:hint="default"/>
        <w:sz w:val="52"/>
      </w:rPr>
    </w:lvl>
  </w:abstractNum>
  <w:num w:numId="1">
    <w:abstractNumId w:val="32"/>
  </w:num>
  <w:num w:numId="2">
    <w:abstractNumId w:val="0"/>
  </w:num>
  <w:num w:numId="3">
    <w:abstractNumId w:val="1"/>
  </w:num>
  <w:num w:numId="4">
    <w:abstractNumId w:val="25"/>
  </w:num>
  <w:num w:numId="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39"/>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8"/>
  </w:num>
  <w:num w:numId="13">
    <w:abstractNumId w:val="35"/>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44"/>
  </w:num>
  <w:num w:numId="21">
    <w:abstractNumId w:val="38"/>
  </w:num>
  <w:num w:numId="22">
    <w:abstractNumId w:val="33"/>
  </w:num>
  <w:num w:numId="23">
    <w:abstractNumId w:val="37"/>
  </w:num>
  <w:num w:numId="24">
    <w:abstractNumId w:val="16"/>
  </w:num>
  <w:num w:numId="25">
    <w:abstractNumId w:val="28"/>
  </w:num>
  <w:num w:numId="26">
    <w:abstractNumId w:val="6"/>
  </w:num>
  <w:num w:numId="27">
    <w:abstractNumId w:val="10"/>
  </w:num>
  <w:num w:numId="28">
    <w:abstractNumId w:val="2"/>
  </w:num>
  <w:num w:numId="29">
    <w:abstractNumId w:val="34"/>
  </w:num>
  <w:num w:numId="30">
    <w:abstractNumId w:val="19"/>
  </w:num>
  <w:num w:numId="31">
    <w:abstractNumId w:val="3"/>
  </w:num>
  <w:num w:numId="32">
    <w:abstractNumId w:val="21"/>
  </w:num>
  <w:num w:numId="33">
    <w:abstractNumId w:val="9"/>
  </w:num>
  <w:num w:numId="34">
    <w:abstractNumId w:val="1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3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embedSystemFonts/>
  <w:hideSpellingErrors/>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AA372C"/>
    <w:rsid w:val="00000766"/>
    <w:rsid w:val="0002213A"/>
    <w:rsid w:val="0002451A"/>
    <w:rsid w:val="0005653B"/>
    <w:rsid w:val="000577E6"/>
    <w:rsid w:val="0009406A"/>
    <w:rsid w:val="000955CA"/>
    <w:rsid w:val="00096355"/>
    <w:rsid w:val="000C7F82"/>
    <w:rsid w:val="00103375"/>
    <w:rsid w:val="00111ACA"/>
    <w:rsid w:val="00166808"/>
    <w:rsid w:val="001725BE"/>
    <w:rsid w:val="001855E0"/>
    <w:rsid w:val="00186B8A"/>
    <w:rsid w:val="001A0381"/>
    <w:rsid w:val="001E6F7A"/>
    <w:rsid w:val="00217A82"/>
    <w:rsid w:val="00256E82"/>
    <w:rsid w:val="002D11C1"/>
    <w:rsid w:val="002E5F4E"/>
    <w:rsid w:val="002F47AB"/>
    <w:rsid w:val="003256C5"/>
    <w:rsid w:val="00326450"/>
    <w:rsid w:val="00336E49"/>
    <w:rsid w:val="00382DEB"/>
    <w:rsid w:val="003E62F2"/>
    <w:rsid w:val="0041229B"/>
    <w:rsid w:val="00443318"/>
    <w:rsid w:val="0045517D"/>
    <w:rsid w:val="004B7F89"/>
    <w:rsid w:val="00502FA0"/>
    <w:rsid w:val="00505D33"/>
    <w:rsid w:val="00506DF5"/>
    <w:rsid w:val="00510066"/>
    <w:rsid w:val="00512794"/>
    <w:rsid w:val="00530203"/>
    <w:rsid w:val="005316FA"/>
    <w:rsid w:val="005533FF"/>
    <w:rsid w:val="0055555E"/>
    <w:rsid w:val="005A4628"/>
    <w:rsid w:val="005B1215"/>
    <w:rsid w:val="005B1856"/>
    <w:rsid w:val="005E2464"/>
    <w:rsid w:val="00601D6D"/>
    <w:rsid w:val="006200C5"/>
    <w:rsid w:val="00622B8D"/>
    <w:rsid w:val="00632374"/>
    <w:rsid w:val="0063309A"/>
    <w:rsid w:val="006657BD"/>
    <w:rsid w:val="00666E38"/>
    <w:rsid w:val="00674E9E"/>
    <w:rsid w:val="00676C2B"/>
    <w:rsid w:val="006A23C8"/>
    <w:rsid w:val="006C105E"/>
    <w:rsid w:val="00732BC1"/>
    <w:rsid w:val="007370B9"/>
    <w:rsid w:val="00766C94"/>
    <w:rsid w:val="00770083"/>
    <w:rsid w:val="00782F0C"/>
    <w:rsid w:val="007D74A7"/>
    <w:rsid w:val="0080506F"/>
    <w:rsid w:val="00817B91"/>
    <w:rsid w:val="00856366"/>
    <w:rsid w:val="00857D2C"/>
    <w:rsid w:val="0087597F"/>
    <w:rsid w:val="008C27EE"/>
    <w:rsid w:val="00913BC5"/>
    <w:rsid w:val="00920692"/>
    <w:rsid w:val="009427EB"/>
    <w:rsid w:val="00971A93"/>
    <w:rsid w:val="00972562"/>
    <w:rsid w:val="009733C2"/>
    <w:rsid w:val="009A20EC"/>
    <w:rsid w:val="009C2B57"/>
    <w:rsid w:val="00A568DC"/>
    <w:rsid w:val="00A739B6"/>
    <w:rsid w:val="00A76155"/>
    <w:rsid w:val="00AA372C"/>
    <w:rsid w:val="00AC2DD2"/>
    <w:rsid w:val="00AC6D6F"/>
    <w:rsid w:val="00AC719E"/>
    <w:rsid w:val="00B32B9B"/>
    <w:rsid w:val="00B379FA"/>
    <w:rsid w:val="00B566D0"/>
    <w:rsid w:val="00B7249D"/>
    <w:rsid w:val="00B810F8"/>
    <w:rsid w:val="00B93FC6"/>
    <w:rsid w:val="00BA046F"/>
    <w:rsid w:val="00BB2B1E"/>
    <w:rsid w:val="00BC25EA"/>
    <w:rsid w:val="00BF0E70"/>
    <w:rsid w:val="00BF6194"/>
    <w:rsid w:val="00C106AD"/>
    <w:rsid w:val="00C1672E"/>
    <w:rsid w:val="00C31C01"/>
    <w:rsid w:val="00C45686"/>
    <w:rsid w:val="00C847C0"/>
    <w:rsid w:val="00C8654D"/>
    <w:rsid w:val="00D1180C"/>
    <w:rsid w:val="00D16BC6"/>
    <w:rsid w:val="00D421DA"/>
    <w:rsid w:val="00D65F27"/>
    <w:rsid w:val="00D6681D"/>
    <w:rsid w:val="00DB33BC"/>
    <w:rsid w:val="00DC2EC0"/>
    <w:rsid w:val="00DC76F5"/>
    <w:rsid w:val="00E03532"/>
    <w:rsid w:val="00E046A2"/>
    <w:rsid w:val="00E25469"/>
    <w:rsid w:val="00E432AA"/>
    <w:rsid w:val="00E453E3"/>
    <w:rsid w:val="00E604F5"/>
    <w:rsid w:val="00E9196F"/>
    <w:rsid w:val="00E94DCF"/>
    <w:rsid w:val="00EC6792"/>
    <w:rsid w:val="00F23983"/>
    <w:rsid w:val="00F41032"/>
    <w:rsid w:val="00F53C18"/>
    <w:rsid w:val="00F556EF"/>
    <w:rsid w:val="00F92DED"/>
    <w:rsid w:val="00FA6863"/>
    <w:rsid w:val="00FE0CEE"/>
    <w:rsid w:val="00FE11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Number" w:uiPriority="99"/>
    <w:lsdException w:name="Title" w:qFormat="1"/>
    <w:lsdException w:name="Body Text" w:uiPriority="99"/>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uiPriority w:val="9"/>
    <w:qFormat/>
    <w:pPr>
      <w:keepNext/>
      <w:outlineLvl w:val="0"/>
    </w:pPr>
    <w:rPr>
      <w:rFonts w:eastAsia="Arial Unicode MS" w:cs="Arial Unicode MS"/>
      <w:sz w:val="36"/>
      <w:lang w:val="ms-MY"/>
    </w:rPr>
  </w:style>
  <w:style w:type="paragraph" w:styleId="Heading2">
    <w:name w:val="heading 2"/>
    <w:basedOn w:val="Normal"/>
    <w:next w:val="Normal"/>
    <w:link w:val="Heading2Char"/>
    <w:uiPriority w:val="9"/>
    <w:unhideWhenUsed/>
    <w:qFormat/>
    <w:rsid w:val="006200C5"/>
    <w:pPr>
      <w:keepNext/>
      <w:spacing w:before="240" w:after="60" w:line="276" w:lineRule="auto"/>
      <w:outlineLvl w:val="1"/>
    </w:pPr>
    <w:rPr>
      <w:rFonts w:ascii="Times New Roman" w:hAnsi="Times New Roman"/>
      <w:bCs/>
      <w:iCs/>
      <w:color w:val="31849B"/>
      <w:sz w:val="22"/>
      <w:szCs w:val="28"/>
    </w:rPr>
  </w:style>
  <w:style w:type="paragraph" w:styleId="Heading3">
    <w:name w:val="heading 3"/>
    <w:basedOn w:val="Normal"/>
    <w:next w:val="Normal"/>
    <w:link w:val="Heading3Char"/>
    <w:unhideWhenUsed/>
    <w:qFormat/>
    <w:rsid w:val="006200C5"/>
    <w:pPr>
      <w:keepNext/>
      <w:spacing w:before="240" w:after="60" w:line="276" w:lineRule="auto"/>
      <w:outlineLvl w:val="2"/>
    </w:pPr>
    <w:rPr>
      <w:rFonts w:ascii="Calibri" w:hAnsi="Calibri"/>
      <w:bCs/>
      <w:color w:val="A6A6A6"/>
      <w:sz w:val="22"/>
      <w:szCs w:val="26"/>
    </w:rPr>
  </w:style>
  <w:style w:type="paragraph" w:styleId="Heading4">
    <w:name w:val="heading 4"/>
    <w:basedOn w:val="Normal"/>
    <w:next w:val="Normal"/>
    <w:link w:val="Heading4Char"/>
    <w:uiPriority w:val="9"/>
    <w:unhideWhenUsed/>
    <w:qFormat/>
    <w:rsid w:val="006200C5"/>
    <w:pPr>
      <w:keepNext/>
      <w:keepLines/>
      <w:spacing w:before="200" w:line="276" w:lineRule="auto"/>
      <w:outlineLvl w:val="3"/>
    </w:pPr>
    <w:rPr>
      <w:rFonts w:ascii="Times New Roman" w:hAnsi="Times New Roman"/>
      <w:b/>
      <w:bCs/>
      <w:i/>
      <w:i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basedOn w:val="DefaultParagraphFont"/>
    <w:link w:val="Heading1"/>
    <w:uiPriority w:val="9"/>
    <w:locked/>
    <w:rsid w:val="00D65F27"/>
    <w:rPr>
      <w:rFonts w:ascii="Arial Mon" w:eastAsia="Arial Unicode MS" w:hAnsi="Arial Mon" w:cs="Arial Unicode MS"/>
      <w:sz w:val="36"/>
      <w:szCs w:val="24"/>
      <w:lang w:val="ms-MY"/>
    </w:rPr>
  </w:style>
  <w:style w:type="character" w:customStyle="1" w:styleId="Heading2Char">
    <w:name w:val="Heading 2 Char"/>
    <w:basedOn w:val="DefaultParagraphFont"/>
    <w:link w:val="Heading2"/>
    <w:uiPriority w:val="9"/>
    <w:rsid w:val="006200C5"/>
    <w:rPr>
      <w:bCs/>
      <w:iCs/>
      <w:color w:val="31849B"/>
      <w:sz w:val="22"/>
      <w:szCs w:val="28"/>
    </w:rPr>
  </w:style>
  <w:style w:type="character" w:customStyle="1" w:styleId="Heading3Char">
    <w:name w:val="Heading 3 Char"/>
    <w:basedOn w:val="DefaultParagraphFont"/>
    <w:link w:val="Heading3"/>
    <w:rsid w:val="006200C5"/>
    <w:rPr>
      <w:rFonts w:ascii="Calibri" w:hAnsi="Calibri"/>
      <w:bCs/>
      <w:color w:val="A6A6A6"/>
      <w:sz w:val="22"/>
      <w:szCs w:val="26"/>
    </w:rPr>
  </w:style>
  <w:style w:type="character" w:customStyle="1" w:styleId="Heading4Char">
    <w:name w:val="Heading 4 Char"/>
    <w:basedOn w:val="DefaultParagraphFont"/>
    <w:link w:val="Heading4"/>
    <w:uiPriority w:val="9"/>
    <w:rsid w:val="006200C5"/>
    <w:rPr>
      <w:rFonts w:eastAsia="Times New Roman" w:cs="Times New Roman"/>
      <w:b/>
      <w:bCs/>
      <w:i/>
      <w:iCs/>
      <w:sz w:val="22"/>
      <w:szCs w:val="2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uiPriority w:val="10"/>
    <w:locked/>
    <w:rsid w:val="00D65F27"/>
    <w:rPr>
      <w:rFonts w:ascii="Times New Roman Mon" w:hAnsi="Times New Roman Mon"/>
      <w:b/>
      <w:bCs/>
      <w:color w:val="3366FF"/>
      <w:sz w:val="44"/>
      <w:szCs w:val="24"/>
      <w:lang w:val="ms-MY"/>
    </w:rPr>
  </w:style>
  <w:style w:type="paragraph" w:styleId="NoSpacing">
    <w:name w:val="No Spacing"/>
    <w:link w:val="NoSpacingChar"/>
    <w:uiPriority w:val="1"/>
    <w:qFormat/>
    <w:rsid w:val="00972562"/>
    <w:rPr>
      <w:rFonts w:ascii="Arial Mon" w:eastAsia="Calibri" w:hAnsi="Arial Mon"/>
      <w:sz w:val="24"/>
      <w:szCs w:val="22"/>
    </w:rPr>
  </w:style>
  <w:style w:type="character" w:customStyle="1" w:styleId="NoSpacingChar">
    <w:name w:val="No Spacing Char"/>
    <w:basedOn w:val="DefaultParagraphFont"/>
    <w:link w:val="NoSpacing"/>
    <w:uiPriority w:val="1"/>
    <w:locked/>
    <w:rsid w:val="006200C5"/>
    <w:rPr>
      <w:rFonts w:ascii="Arial Mon" w:eastAsia="Calibri" w:hAnsi="Arial Mon"/>
      <w:sz w:val="24"/>
      <w:szCs w:val="22"/>
      <w:lang w:val="en-US" w:eastAsia="en-US" w:bidi="ar-SA"/>
    </w:rPr>
  </w:style>
  <w:style w:type="paragraph" w:styleId="ListParagraph">
    <w:name w:val="List Paragraph"/>
    <w:basedOn w:val="Normal"/>
    <w:link w:val="ListParagraphChar"/>
    <w:qFormat/>
    <w:rsid w:val="006200C5"/>
    <w:pPr>
      <w:spacing w:after="200" w:line="276" w:lineRule="auto"/>
      <w:ind w:left="720"/>
      <w:contextualSpacing/>
    </w:pPr>
    <w:rPr>
      <w:rFonts w:ascii="Times New Roman" w:eastAsia="Calibri" w:hAnsi="Times New Roman" w:cs="Arial Mon"/>
      <w:sz w:val="22"/>
      <w:szCs w:val="22"/>
      <w:lang w:val="mn-MN"/>
    </w:rPr>
  </w:style>
  <w:style w:type="character" w:customStyle="1" w:styleId="ListParagraphChar">
    <w:name w:val="List Paragraph Char"/>
    <w:basedOn w:val="DefaultParagraphFont"/>
    <w:link w:val="ListParagraph"/>
    <w:uiPriority w:val="34"/>
    <w:locked/>
    <w:rsid w:val="006200C5"/>
    <w:rPr>
      <w:rFonts w:eastAsia="Calibri" w:cs="Arial Mon"/>
      <w:sz w:val="22"/>
      <w:szCs w:val="22"/>
      <w:lang w:val="mn-MN"/>
    </w:rPr>
  </w:style>
  <w:style w:type="paragraph" w:styleId="Header">
    <w:name w:val="header"/>
    <w:basedOn w:val="Normal"/>
    <w:link w:val="HeaderChar"/>
    <w:uiPriority w:val="99"/>
    <w:unhideWhenUsed/>
    <w:rsid w:val="006200C5"/>
    <w:pPr>
      <w:tabs>
        <w:tab w:val="center" w:pos="4680"/>
        <w:tab w:val="right" w:pos="9360"/>
      </w:tabs>
    </w:pPr>
    <w:rPr>
      <w:rFonts w:ascii="Times New Roman" w:hAnsi="Times New Roman"/>
      <w:sz w:val="22"/>
      <w:szCs w:val="22"/>
    </w:rPr>
  </w:style>
  <w:style w:type="character" w:customStyle="1" w:styleId="HeaderChar">
    <w:name w:val="Header Char"/>
    <w:basedOn w:val="DefaultParagraphFont"/>
    <w:link w:val="Header"/>
    <w:uiPriority w:val="99"/>
    <w:rsid w:val="006200C5"/>
    <w:rPr>
      <w:rFonts w:eastAsia="Times New Roman" w:cs="Times New Roman"/>
      <w:sz w:val="22"/>
      <w:szCs w:val="22"/>
    </w:rPr>
  </w:style>
  <w:style w:type="paragraph" w:styleId="Footer">
    <w:name w:val="footer"/>
    <w:basedOn w:val="Normal"/>
    <w:link w:val="FooterChar"/>
    <w:uiPriority w:val="99"/>
    <w:unhideWhenUsed/>
    <w:rsid w:val="006200C5"/>
    <w:pPr>
      <w:tabs>
        <w:tab w:val="center" w:pos="4680"/>
        <w:tab w:val="right" w:pos="9360"/>
      </w:tabs>
    </w:pPr>
    <w:rPr>
      <w:rFonts w:ascii="Times New Roman" w:hAnsi="Times New Roman"/>
      <w:sz w:val="22"/>
      <w:szCs w:val="22"/>
    </w:rPr>
  </w:style>
  <w:style w:type="character" w:customStyle="1" w:styleId="FooterChar">
    <w:name w:val="Footer Char"/>
    <w:basedOn w:val="DefaultParagraphFont"/>
    <w:link w:val="Footer"/>
    <w:uiPriority w:val="99"/>
    <w:rsid w:val="006200C5"/>
    <w:rPr>
      <w:rFonts w:eastAsia="Times New Roman" w:cs="Times New Roman"/>
      <w:sz w:val="22"/>
      <w:szCs w:val="22"/>
    </w:r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
    <w:basedOn w:val="Normal"/>
    <w:link w:val="FootnoteTextChar"/>
    <w:uiPriority w:val="99"/>
    <w:unhideWhenUsed/>
    <w:rsid w:val="006200C5"/>
    <w:rPr>
      <w:rFonts w:ascii="Calibri" w:eastAsia="Calibri" w:hAnsi="Calibri"/>
      <w:sz w:val="20"/>
      <w:szCs w:val="20"/>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basedOn w:val="DefaultParagraphFont"/>
    <w:link w:val="FootnoteText"/>
    <w:uiPriority w:val="99"/>
    <w:rsid w:val="006200C5"/>
    <w:rPr>
      <w:rFonts w:ascii="Calibri" w:eastAsia="Calibri" w:hAnsi="Calibri"/>
    </w:rPr>
  </w:style>
  <w:style w:type="character" w:styleId="FootnoteReference">
    <w:name w:val="footnote reference"/>
    <w:basedOn w:val="DefaultParagraphFont"/>
    <w:uiPriority w:val="99"/>
    <w:unhideWhenUsed/>
    <w:rsid w:val="006200C5"/>
    <w:rPr>
      <w:vertAlign w:val="superscript"/>
    </w:rPr>
  </w:style>
  <w:style w:type="paragraph" w:styleId="BalloonText">
    <w:name w:val="Balloon Text"/>
    <w:basedOn w:val="Normal"/>
    <w:link w:val="BalloonTextChar"/>
    <w:uiPriority w:val="99"/>
    <w:unhideWhenUsed/>
    <w:rsid w:val="006200C5"/>
    <w:rPr>
      <w:rFonts w:ascii="Tahoma" w:hAnsi="Tahoma" w:cs="Tahoma"/>
      <w:sz w:val="16"/>
      <w:szCs w:val="16"/>
    </w:rPr>
  </w:style>
  <w:style w:type="character" w:customStyle="1" w:styleId="BalloonTextChar">
    <w:name w:val="Balloon Text Char"/>
    <w:basedOn w:val="DefaultParagraphFont"/>
    <w:link w:val="BalloonText"/>
    <w:uiPriority w:val="99"/>
    <w:rsid w:val="006200C5"/>
    <w:rPr>
      <w:rFonts w:ascii="Tahoma" w:eastAsia="Times New Roman" w:hAnsi="Tahoma" w:cs="Tahoma"/>
      <w:sz w:val="16"/>
      <w:szCs w:val="16"/>
    </w:rPr>
  </w:style>
  <w:style w:type="paragraph" w:styleId="Caption">
    <w:name w:val="caption"/>
    <w:basedOn w:val="Normal"/>
    <w:next w:val="Normal"/>
    <w:unhideWhenUsed/>
    <w:qFormat/>
    <w:rsid w:val="006200C5"/>
    <w:pPr>
      <w:spacing w:after="200"/>
    </w:pPr>
    <w:rPr>
      <w:rFonts w:ascii="Calibri" w:hAnsi="Calibri"/>
      <w:b/>
      <w:bCs/>
      <w:color w:val="4BACC6"/>
      <w:sz w:val="16"/>
      <w:szCs w:val="18"/>
    </w:rPr>
  </w:style>
  <w:style w:type="character" w:styleId="CommentReference">
    <w:name w:val="annotation reference"/>
    <w:basedOn w:val="DefaultParagraphFont"/>
    <w:uiPriority w:val="99"/>
    <w:unhideWhenUsed/>
    <w:rsid w:val="006200C5"/>
    <w:rPr>
      <w:sz w:val="16"/>
      <w:szCs w:val="16"/>
    </w:rPr>
  </w:style>
  <w:style w:type="paragraph" w:styleId="CommentText">
    <w:name w:val="annotation text"/>
    <w:basedOn w:val="Normal"/>
    <w:link w:val="CommentTextChar"/>
    <w:uiPriority w:val="99"/>
    <w:unhideWhenUsed/>
    <w:rsid w:val="006200C5"/>
    <w:pPr>
      <w:spacing w:after="200"/>
    </w:pPr>
    <w:rPr>
      <w:rFonts w:ascii="Times New Roman" w:hAnsi="Times New Roman"/>
      <w:sz w:val="20"/>
      <w:szCs w:val="20"/>
    </w:rPr>
  </w:style>
  <w:style w:type="character" w:customStyle="1" w:styleId="CommentTextChar">
    <w:name w:val="Comment Text Char"/>
    <w:basedOn w:val="DefaultParagraphFont"/>
    <w:link w:val="CommentText"/>
    <w:uiPriority w:val="99"/>
    <w:rsid w:val="006200C5"/>
    <w:rPr>
      <w:rFonts w:eastAsia="Times New Roman" w:cs="Times New Roman"/>
    </w:rPr>
  </w:style>
  <w:style w:type="paragraph" w:styleId="CommentSubject">
    <w:name w:val="annotation subject"/>
    <w:basedOn w:val="CommentText"/>
    <w:next w:val="CommentText"/>
    <w:link w:val="CommentSubjectChar"/>
    <w:uiPriority w:val="99"/>
    <w:unhideWhenUsed/>
    <w:rsid w:val="006200C5"/>
    <w:rPr>
      <w:b/>
      <w:bCs/>
    </w:rPr>
  </w:style>
  <w:style w:type="character" w:customStyle="1" w:styleId="CommentSubjectChar">
    <w:name w:val="Comment Subject Char"/>
    <w:basedOn w:val="CommentTextChar"/>
    <w:link w:val="CommentSubject"/>
    <w:uiPriority w:val="99"/>
    <w:rsid w:val="006200C5"/>
    <w:rPr>
      <w:b/>
      <w:bCs/>
    </w:rPr>
  </w:style>
  <w:style w:type="character" w:customStyle="1" w:styleId="apple-style-span">
    <w:name w:val="apple-style-span"/>
    <w:basedOn w:val="DefaultParagraphFont"/>
    <w:rsid w:val="006200C5"/>
  </w:style>
  <w:style w:type="paragraph" w:customStyle="1" w:styleId="Xeregjiltiinyavts">
    <w:name w:val="Xeregjiltiin yavts"/>
    <w:basedOn w:val="Normal"/>
    <w:autoRedefine/>
    <w:rsid w:val="006200C5"/>
    <w:pPr>
      <w:spacing w:line="360" w:lineRule="auto"/>
      <w:ind w:firstLine="709"/>
      <w:jc w:val="both"/>
    </w:pPr>
    <w:rPr>
      <w:rFonts w:ascii="Arial" w:hAnsi="Arial" w:cs="Arial"/>
      <w:smallCaps/>
    </w:rPr>
  </w:style>
  <w:style w:type="paragraph" w:customStyle="1" w:styleId="Default">
    <w:name w:val="Default"/>
    <w:rsid w:val="006200C5"/>
    <w:pPr>
      <w:autoSpaceDE w:val="0"/>
      <w:autoSpaceDN w:val="0"/>
      <w:adjustRightInd w:val="0"/>
    </w:pPr>
    <w:rPr>
      <w:rFonts w:ascii="Arial" w:eastAsia="Calibri" w:hAnsi="Arial" w:cs="Arial"/>
      <w:color w:val="000000"/>
      <w:sz w:val="24"/>
      <w:szCs w:val="24"/>
      <w:lang w:val="mn-MN"/>
    </w:rPr>
  </w:style>
  <w:style w:type="paragraph" w:styleId="BodyText">
    <w:name w:val="Body Text"/>
    <w:basedOn w:val="Normal"/>
    <w:link w:val="BodyTextChar"/>
    <w:uiPriority w:val="99"/>
    <w:rsid w:val="006200C5"/>
    <w:pPr>
      <w:spacing w:after="120"/>
    </w:pPr>
    <w:rPr>
      <w:rFonts w:ascii="Times New Roman" w:hAnsi="Times New Roman"/>
    </w:rPr>
  </w:style>
  <w:style w:type="character" w:customStyle="1" w:styleId="BodyTextChar">
    <w:name w:val="Body Text Char"/>
    <w:basedOn w:val="DefaultParagraphFont"/>
    <w:link w:val="BodyText"/>
    <w:uiPriority w:val="99"/>
    <w:rsid w:val="006200C5"/>
    <w:rPr>
      <w:sz w:val="24"/>
      <w:szCs w:val="24"/>
    </w:rPr>
  </w:style>
  <w:style w:type="paragraph" w:styleId="ListNumber">
    <w:name w:val="List Number"/>
    <w:basedOn w:val="Normal"/>
    <w:uiPriority w:val="99"/>
    <w:unhideWhenUsed/>
    <w:rsid w:val="006200C5"/>
    <w:pPr>
      <w:tabs>
        <w:tab w:val="num" w:pos="360"/>
      </w:tabs>
      <w:spacing w:after="200" w:line="276" w:lineRule="auto"/>
      <w:ind w:left="360" w:hanging="360"/>
      <w:contextualSpacing/>
    </w:pPr>
    <w:rPr>
      <w:rFonts w:ascii="Times New Roman" w:hAnsi="Times New Roman"/>
      <w:sz w:val="22"/>
      <w:szCs w:val="22"/>
    </w:rPr>
  </w:style>
  <w:style w:type="paragraph" w:styleId="TOCHeading">
    <w:name w:val="TOC Heading"/>
    <w:basedOn w:val="Heading1"/>
    <w:next w:val="Normal"/>
    <w:uiPriority w:val="39"/>
    <w:unhideWhenUsed/>
    <w:qFormat/>
    <w:rsid w:val="006200C5"/>
    <w:pPr>
      <w:keepLines/>
      <w:spacing w:before="480" w:line="276" w:lineRule="auto"/>
      <w:jc w:val="center"/>
      <w:outlineLvl w:val="9"/>
    </w:pPr>
    <w:rPr>
      <w:rFonts w:ascii="Cambria" w:eastAsia="Times New Roman" w:hAnsi="Cambria" w:cs="Calibri"/>
      <w:bCs/>
      <w:color w:val="365F91"/>
      <w:sz w:val="28"/>
      <w:lang w:val="mn-MN"/>
    </w:rPr>
  </w:style>
  <w:style w:type="paragraph" w:styleId="TOC1">
    <w:name w:val="toc 1"/>
    <w:basedOn w:val="Normal"/>
    <w:next w:val="Normal"/>
    <w:autoRedefine/>
    <w:uiPriority w:val="39"/>
    <w:unhideWhenUsed/>
    <w:rsid w:val="006200C5"/>
    <w:pPr>
      <w:spacing w:after="100" w:line="276" w:lineRule="auto"/>
    </w:pPr>
    <w:rPr>
      <w:rFonts w:ascii="Times New Roman" w:hAnsi="Times New Roman"/>
      <w:sz w:val="22"/>
      <w:szCs w:val="22"/>
    </w:rPr>
  </w:style>
  <w:style w:type="paragraph" w:styleId="TOC2">
    <w:name w:val="toc 2"/>
    <w:basedOn w:val="Normal"/>
    <w:next w:val="Normal"/>
    <w:autoRedefine/>
    <w:uiPriority w:val="39"/>
    <w:unhideWhenUsed/>
    <w:rsid w:val="006200C5"/>
    <w:pPr>
      <w:spacing w:after="100" w:line="276" w:lineRule="auto"/>
      <w:ind w:left="220"/>
    </w:pPr>
    <w:rPr>
      <w:rFonts w:ascii="Times New Roman" w:hAnsi="Times New Roman"/>
      <w:sz w:val="22"/>
      <w:szCs w:val="22"/>
    </w:rPr>
  </w:style>
  <w:style w:type="paragraph" w:styleId="TOC3">
    <w:name w:val="toc 3"/>
    <w:basedOn w:val="Normal"/>
    <w:next w:val="Normal"/>
    <w:autoRedefine/>
    <w:uiPriority w:val="39"/>
    <w:unhideWhenUsed/>
    <w:rsid w:val="006200C5"/>
    <w:pPr>
      <w:spacing w:after="100" w:line="276" w:lineRule="auto"/>
      <w:ind w:left="440"/>
    </w:pPr>
    <w:rPr>
      <w:rFonts w:ascii="Times New Roman" w:hAnsi="Times New Roman"/>
      <w:sz w:val="22"/>
      <w:szCs w:val="22"/>
    </w:rPr>
  </w:style>
  <w:style w:type="paragraph" w:styleId="TOC4">
    <w:name w:val="toc 4"/>
    <w:basedOn w:val="Normal"/>
    <w:next w:val="Normal"/>
    <w:autoRedefine/>
    <w:uiPriority w:val="39"/>
    <w:unhideWhenUsed/>
    <w:rsid w:val="006200C5"/>
    <w:pPr>
      <w:spacing w:after="100" w:line="276" w:lineRule="auto"/>
      <w:ind w:left="660"/>
    </w:pPr>
    <w:rPr>
      <w:rFonts w:ascii="Times New Roman" w:hAnsi="Times New Roman"/>
      <w:sz w:val="22"/>
      <w:szCs w:val="22"/>
    </w:rPr>
  </w:style>
  <w:style w:type="paragraph" w:styleId="TOC5">
    <w:name w:val="toc 5"/>
    <w:basedOn w:val="Normal"/>
    <w:next w:val="Normal"/>
    <w:autoRedefine/>
    <w:uiPriority w:val="39"/>
    <w:unhideWhenUsed/>
    <w:rsid w:val="006200C5"/>
    <w:pPr>
      <w:spacing w:after="100" w:line="276" w:lineRule="auto"/>
      <w:ind w:left="880"/>
    </w:pPr>
    <w:rPr>
      <w:rFonts w:ascii="Times New Roman" w:hAnsi="Times New Roman"/>
      <w:sz w:val="22"/>
      <w:szCs w:val="22"/>
    </w:rPr>
  </w:style>
  <w:style w:type="paragraph" w:styleId="TOC6">
    <w:name w:val="toc 6"/>
    <w:basedOn w:val="Normal"/>
    <w:next w:val="Normal"/>
    <w:autoRedefine/>
    <w:uiPriority w:val="39"/>
    <w:unhideWhenUsed/>
    <w:rsid w:val="006200C5"/>
    <w:pPr>
      <w:spacing w:after="100" w:line="276" w:lineRule="auto"/>
      <w:ind w:left="1100"/>
    </w:pPr>
    <w:rPr>
      <w:rFonts w:ascii="Times New Roman" w:hAnsi="Times New Roman"/>
      <w:sz w:val="22"/>
      <w:szCs w:val="22"/>
    </w:rPr>
  </w:style>
  <w:style w:type="paragraph" w:styleId="TOC7">
    <w:name w:val="toc 7"/>
    <w:basedOn w:val="Normal"/>
    <w:next w:val="Normal"/>
    <w:autoRedefine/>
    <w:uiPriority w:val="39"/>
    <w:unhideWhenUsed/>
    <w:rsid w:val="006200C5"/>
    <w:pPr>
      <w:spacing w:after="100" w:line="276" w:lineRule="auto"/>
      <w:ind w:left="1320"/>
    </w:pPr>
    <w:rPr>
      <w:rFonts w:ascii="Times New Roman" w:hAnsi="Times New Roman"/>
      <w:sz w:val="22"/>
      <w:szCs w:val="22"/>
    </w:rPr>
  </w:style>
  <w:style w:type="paragraph" w:styleId="TOC8">
    <w:name w:val="toc 8"/>
    <w:basedOn w:val="Normal"/>
    <w:next w:val="Normal"/>
    <w:autoRedefine/>
    <w:uiPriority w:val="39"/>
    <w:unhideWhenUsed/>
    <w:rsid w:val="006200C5"/>
    <w:pPr>
      <w:spacing w:after="100" w:line="276" w:lineRule="auto"/>
      <w:ind w:left="1540"/>
    </w:pPr>
    <w:rPr>
      <w:rFonts w:ascii="Times New Roman" w:hAnsi="Times New Roman"/>
      <w:sz w:val="22"/>
      <w:szCs w:val="22"/>
    </w:rPr>
  </w:style>
  <w:style w:type="paragraph" w:styleId="TOC9">
    <w:name w:val="toc 9"/>
    <w:basedOn w:val="Normal"/>
    <w:next w:val="Normal"/>
    <w:autoRedefine/>
    <w:uiPriority w:val="39"/>
    <w:unhideWhenUsed/>
    <w:rsid w:val="006200C5"/>
    <w:pPr>
      <w:spacing w:after="100" w:line="276" w:lineRule="auto"/>
      <w:ind w:left="1760"/>
    </w:pPr>
    <w:rPr>
      <w:rFonts w:ascii="Times New Roman" w:hAnsi="Times New Roman"/>
      <w:sz w:val="22"/>
      <w:szCs w:val="22"/>
    </w:rPr>
  </w:style>
  <w:style w:type="character" w:styleId="Hyperlink">
    <w:name w:val="Hyperlink"/>
    <w:basedOn w:val="DefaultParagraphFont"/>
    <w:uiPriority w:val="99"/>
    <w:unhideWhenUsed/>
    <w:rsid w:val="006200C5"/>
    <w:rPr>
      <w:color w:val="0000FF"/>
      <w:u w:val="single"/>
    </w:rPr>
  </w:style>
  <w:style w:type="paragraph" w:styleId="NormalWeb">
    <w:name w:val="Normal (Web)"/>
    <w:basedOn w:val="Normal"/>
    <w:uiPriority w:val="99"/>
    <w:unhideWhenUsed/>
    <w:rsid w:val="006200C5"/>
    <w:pPr>
      <w:spacing w:before="100" w:beforeAutospacing="1" w:after="100" w:afterAutospacing="1"/>
    </w:pPr>
    <w:rPr>
      <w:rFonts w:ascii="Times New Roman" w:hAnsi="Times New Roman"/>
    </w:rPr>
  </w:style>
  <w:style w:type="paragraph" w:customStyle="1" w:styleId="rtejustify">
    <w:name w:val="rtejustify"/>
    <w:basedOn w:val="Normal"/>
    <w:rsid w:val="006200C5"/>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6200C5"/>
  </w:style>
  <w:style w:type="paragraph" w:styleId="BodyText2">
    <w:name w:val="Body Text 2"/>
    <w:basedOn w:val="Normal"/>
    <w:link w:val="BodyText2Char"/>
    <w:unhideWhenUsed/>
    <w:rsid w:val="006200C5"/>
    <w:pPr>
      <w:spacing w:after="120" w:line="480" w:lineRule="auto"/>
    </w:pPr>
    <w:rPr>
      <w:rFonts w:ascii="Times New Roman" w:eastAsia="Calibri" w:hAnsi="Times New Roman"/>
      <w:sz w:val="22"/>
      <w:szCs w:val="22"/>
    </w:rPr>
  </w:style>
  <w:style w:type="character" w:customStyle="1" w:styleId="BodyText2Char">
    <w:name w:val="Body Text 2 Char"/>
    <w:basedOn w:val="DefaultParagraphFont"/>
    <w:link w:val="BodyText2"/>
    <w:rsid w:val="006200C5"/>
    <w:rPr>
      <w:rFonts w:eastAsia="Calibri" w:cs="Times New Roman"/>
      <w:sz w:val="22"/>
      <w:szCs w:val="22"/>
    </w:rPr>
  </w:style>
  <w:style w:type="character" w:styleId="Strong">
    <w:name w:val="Strong"/>
    <w:basedOn w:val="DefaultParagraphFont"/>
    <w:uiPriority w:val="22"/>
    <w:qFormat/>
    <w:rsid w:val="006200C5"/>
    <w:rPr>
      <w:b/>
      <w:bCs/>
    </w:rPr>
  </w:style>
  <w:style w:type="character" w:customStyle="1" w:styleId="fnttahoma">
    <w:name w:val="fnttahoma"/>
    <w:basedOn w:val="DefaultParagraphFont"/>
    <w:rsid w:val="006200C5"/>
  </w:style>
  <w:style w:type="paragraph" w:styleId="BodyTextIndent">
    <w:name w:val="Body Text Indent"/>
    <w:basedOn w:val="Normal"/>
    <w:link w:val="BodyTextIndentChar"/>
    <w:uiPriority w:val="99"/>
    <w:unhideWhenUsed/>
    <w:rsid w:val="006200C5"/>
    <w:pPr>
      <w:spacing w:after="120" w:line="276" w:lineRule="auto"/>
      <w:ind w:left="283"/>
    </w:pPr>
    <w:rPr>
      <w:rFonts w:ascii="Times New Roman" w:hAnsi="Times New Roman"/>
      <w:sz w:val="22"/>
      <w:szCs w:val="22"/>
    </w:rPr>
  </w:style>
  <w:style w:type="character" w:customStyle="1" w:styleId="BodyTextIndentChar">
    <w:name w:val="Body Text Indent Char"/>
    <w:basedOn w:val="DefaultParagraphFont"/>
    <w:link w:val="BodyTextIndent"/>
    <w:uiPriority w:val="99"/>
    <w:rsid w:val="006200C5"/>
    <w:rPr>
      <w:rFonts w:eastAsia="Times New Roman" w:cs="Times New Roman"/>
      <w:sz w:val="22"/>
      <w:szCs w:val="22"/>
    </w:rPr>
  </w:style>
  <w:style w:type="character" w:customStyle="1" w:styleId="A6">
    <w:name w:val="A6"/>
    <w:uiPriority w:val="99"/>
    <w:rsid w:val="006200C5"/>
    <w:rPr>
      <w:rFonts w:cs="Ch ForeignerLight"/>
      <w:color w:val="000000"/>
      <w:sz w:val="21"/>
      <w:szCs w:val="21"/>
    </w:rPr>
  </w:style>
  <w:style w:type="character" w:styleId="Emphasis">
    <w:name w:val="Emphasis"/>
    <w:basedOn w:val="DefaultParagraphFont"/>
    <w:uiPriority w:val="20"/>
    <w:qFormat/>
    <w:rsid w:val="006200C5"/>
    <w:rPr>
      <w:i/>
      <w:iCs/>
    </w:rPr>
  </w:style>
  <w:style w:type="character" w:customStyle="1" w:styleId="2Char">
    <w:name w:val="2 Char"/>
    <w:basedOn w:val="DefaultParagraphFont"/>
    <w:link w:val="2"/>
    <w:locked/>
    <w:rsid w:val="006200C5"/>
    <w:rPr>
      <w:rFonts w:eastAsia="Arial Unicode MS"/>
      <w:sz w:val="24"/>
      <w:szCs w:val="24"/>
    </w:rPr>
  </w:style>
  <w:style w:type="paragraph" w:customStyle="1" w:styleId="2">
    <w:name w:val="2"/>
    <w:basedOn w:val="Normal"/>
    <w:link w:val="2Char"/>
    <w:qFormat/>
    <w:rsid w:val="006200C5"/>
    <w:pPr>
      <w:numPr>
        <w:ilvl w:val="2"/>
        <w:numId w:val="14"/>
      </w:numPr>
      <w:spacing w:before="240" w:after="240"/>
      <w:jc w:val="both"/>
    </w:pPr>
    <w:rPr>
      <w:rFonts w:ascii="Times New Roman" w:eastAsia="Arial Unicode MS" w:hAnsi="Times New Roman"/>
    </w:rPr>
  </w:style>
  <w:style w:type="paragraph" w:customStyle="1" w:styleId="3">
    <w:name w:val="3"/>
    <w:basedOn w:val="2"/>
    <w:qFormat/>
    <w:rsid w:val="006200C5"/>
    <w:pPr>
      <w:numPr>
        <w:ilvl w:val="1"/>
      </w:numPr>
      <w:tabs>
        <w:tab w:val="num" w:pos="360"/>
        <w:tab w:val="num" w:pos="1080"/>
        <w:tab w:val="num" w:pos="1440"/>
      </w:tabs>
      <w:ind w:left="1224" w:hanging="504"/>
    </w:pPr>
    <w:rPr>
      <w:b/>
    </w:rPr>
  </w:style>
  <w:style w:type="paragraph" w:customStyle="1" w:styleId="mediumgrid1-accent21">
    <w:name w:val="mediumgrid1-accent21"/>
    <w:basedOn w:val="Normal"/>
    <w:rsid w:val="006200C5"/>
    <w:pPr>
      <w:spacing w:before="100" w:beforeAutospacing="1" w:after="100" w:afterAutospacing="1"/>
    </w:pPr>
    <w:rPr>
      <w:rFonts w:ascii="Times New Roman" w:hAnsi="Times New Roman"/>
      <w:lang w:val="mn-MN" w:eastAsia="mn-MN"/>
    </w:rPr>
  </w:style>
  <w:style w:type="paragraph" w:customStyle="1" w:styleId="Style4">
    <w:name w:val="Style4"/>
    <w:basedOn w:val="Normal"/>
    <w:uiPriority w:val="99"/>
    <w:rsid w:val="006200C5"/>
    <w:pPr>
      <w:widowControl w:val="0"/>
      <w:autoSpaceDE w:val="0"/>
      <w:autoSpaceDN w:val="0"/>
      <w:adjustRightInd w:val="0"/>
    </w:pPr>
    <w:rPr>
      <w:rFonts w:ascii="Arial" w:hAnsi="Arial" w:cs="Arial"/>
    </w:rPr>
  </w:style>
  <w:style w:type="character" w:customStyle="1" w:styleId="FontStyle14">
    <w:name w:val="Font Style14"/>
    <w:basedOn w:val="DefaultParagraphFont"/>
    <w:uiPriority w:val="99"/>
    <w:rsid w:val="006200C5"/>
    <w:rPr>
      <w:rFonts w:ascii="Arial" w:hAnsi="Arial" w:cs="Arial"/>
      <w:sz w:val="20"/>
      <w:szCs w:val="20"/>
    </w:rPr>
  </w:style>
  <w:style w:type="paragraph" w:customStyle="1" w:styleId="Style5">
    <w:name w:val="Style5"/>
    <w:basedOn w:val="Normal"/>
    <w:uiPriority w:val="99"/>
    <w:rsid w:val="006200C5"/>
    <w:pPr>
      <w:widowControl w:val="0"/>
      <w:autoSpaceDE w:val="0"/>
      <w:autoSpaceDN w:val="0"/>
      <w:adjustRightInd w:val="0"/>
    </w:pPr>
    <w:rPr>
      <w:rFonts w:ascii="Arial" w:hAnsi="Arial" w:cs="Arial"/>
    </w:rPr>
  </w:style>
  <w:style w:type="paragraph" w:customStyle="1" w:styleId="Style7">
    <w:name w:val="Style7"/>
    <w:basedOn w:val="Normal"/>
    <w:uiPriority w:val="99"/>
    <w:rsid w:val="006200C5"/>
    <w:pPr>
      <w:widowControl w:val="0"/>
      <w:autoSpaceDE w:val="0"/>
      <w:autoSpaceDN w:val="0"/>
      <w:adjustRightInd w:val="0"/>
    </w:pPr>
    <w:rPr>
      <w:rFonts w:ascii="Arial" w:hAnsi="Arial" w:cs="Arial"/>
    </w:rPr>
  </w:style>
  <w:style w:type="character" w:customStyle="1" w:styleId="FontStyle11">
    <w:name w:val="Font Style11"/>
    <w:basedOn w:val="DefaultParagraphFont"/>
    <w:uiPriority w:val="99"/>
    <w:rsid w:val="006200C5"/>
    <w:rPr>
      <w:rFonts w:ascii="Arial" w:hAnsi="Arial" w:cs="Arial"/>
      <w:i/>
      <w:iCs/>
      <w:sz w:val="20"/>
      <w:szCs w:val="20"/>
    </w:rPr>
  </w:style>
  <w:style w:type="paragraph" w:customStyle="1" w:styleId="Style3">
    <w:name w:val="Style3"/>
    <w:basedOn w:val="Normal"/>
    <w:uiPriority w:val="99"/>
    <w:rsid w:val="006200C5"/>
    <w:pPr>
      <w:widowControl w:val="0"/>
      <w:autoSpaceDE w:val="0"/>
      <w:autoSpaceDN w:val="0"/>
      <w:adjustRightInd w:val="0"/>
      <w:spacing w:line="247" w:lineRule="exact"/>
    </w:pPr>
    <w:rPr>
      <w:rFonts w:ascii="Arial" w:hAnsi="Arial" w:cs="Arial"/>
    </w:rPr>
  </w:style>
  <w:style w:type="character" w:customStyle="1" w:styleId="FontStyle12">
    <w:name w:val="Font Style12"/>
    <w:basedOn w:val="DefaultParagraphFont"/>
    <w:uiPriority w:val="99"/>
    <w:rsid w:val="006200C5"/>
    <w:rPr>
      <w:rFonts w:ascii="Arial" w:hAnsi="Arial" w:cs="Arial"/>
      <w:i/>
      <w:iCs/>
      <w:sz w:val="20"/>
      <w:szCs w:val="20"/>
    </w:rPr>
  </w:style>
  <w:style w:type="character" w:customStyle="1" w:styleId="st1">
    <w:name w:val="st1"/>
    <w:basedOn w:val="DefaultParagraphFont"/>
    <w:rsid w:val="006200C5"/>
  </w:style>
  <w:style w:type="paragraph" w:customStyle="1" w:styleId="DecimalAligned">
    <w:name w:val="Decimal Aligned"/>
    <w:basedOn w:val="Normal"/>
    <w:uiPriority w:val="40"/>
    <w:qFormat/>
    <w:rsid w:val="006200C5"/>
    <w:pPr>
      <w:tabs>
        <w:tab w:val="decimal" w:pos="360"/>
      </w:tabs>
      <w:spacing w:after="200" w:line="276" w:lineRule="auto"/>
    </w:pPr>
    <w:rPr>
      <w:rFonts w:ascii="Calibri" w:eastAsia="Calibri" w:hAnsi="Calibri"/>
      <w:sz w:val="22"/>
      <w:szCs w:val="22"/>
      <w:lang w:eastAsia="ja-JP"/>
    </w:rPr>
  </w:style>
  <w:style w:type="character" w:styleId="SubtleEmphasis">
    <w:name w:val="Subtle Emphasis"/>
    <w:basedOn w:val="DefaultParagraphFont"/>
    <w:uiPriority w:val="19"/>
    <w:qFormat/>
    <w:rsid w:val="006200C5"/>
    <w:rPr>
      <w:i/>
      <w:iCs/>
      <w:color w:val="000000"/>
    </w:rPr>
  </w:style>
  <w:style w:type="paragraph" w:customStyle="1" w:styleId="TabName">
    <w:name w:val="Tab Name"/>
    <w:basedOn w:val="Normal"/>
    <w:rsid w:val="006200C5"/>
    <w:pPr>
      <w:jc w:val="center"/>
    </w:pPr>
    <w:rPr>
      <w:rFonts w:ascii="Calibri" w:eastAsia="Calibri" w:hAnsi="Calibri"/>
      <w:color w:val="4F6228"/>
      <w:sz w:val="32"/>
      <w:szCs w:val="22"/>
    </w:rPr>
  </w:style>
  <w:style w:type="paragraph" w:customStyle="1" w:styleId="western">
    <w:name w:val="western"/>
    <w:basedOn w:val="Normal"/>
    <w:rsid w:val="00AC2DD2"/>
    <w:pPr>
      <w:spacing w:before="100" w:beforeAutospacing="1" w:after="115"/>
    </w:pPr>
    <w:rPr>
      <w:rFonts w:ascii="Arial" w:hAnsi="Arial" w:cs="Arial"/>
      <w:color w:val="000000"/>
    </w:rPr>
  </w:style>
  <w:style w:type="paragraph" w:customStyle="1" w:styleId="Textbody">
    <w:name w:val="Text body"/>
    <w:basedOn w:val="Normal"/>
    <w:rsid w:val="00C1672E"/>
    <w:pPr>
      <w:widowControl w:val="0"/>
      <w:suppressAutoHyphens/>
      <w:spacing w:after="120" w:line="276" w:lineRule="auto"/>
    </w:pPr>
    <w:rPr>
      <w:rFonts w:ascii="Arial" w:eastAsia="WenQuanYi Micro Hei" w:hAnsi="Arial" w:cs="Lohit Hindi"/>
      <w:lang w:eastAsia="zh-CN" w:bidi="hi-IN"/>
    </w:rPr>
  </w:style>
</w:styles>
</file>

<file path=word/webSettings.xml><?xml version="1.0" encoding="utf-8"?>
<w:webSettings xmlns:r="http://schemas.openxmlformats.org/officeDocument/2006/relationships" xmlns:w="http://schemas.openxmlformats.org/wordprocessingml/2006/main">
  <w:divs>
    <w:div w:id="314141721">
      <w:bodyDiv w:val="1"/>
      <w:marLeft w:val="0"/>
      <w:marRight w:val="0"/>
      <w:marTop w:val="0"/>
      <w:marBottom w:val="0"/>
      <w:divBdr>
        <w:top w:val="none" w:sz="0" w:space="0" w:color="auto"/>
        <w:left w:val="none" w:sz="0" w:space="0" w:color="auto"/>
        <w:bottom w:val="none" w:sz="0" w:space="0" w:color="auto"/>
        <w:right w:val="none" w:sz="0" w:space="0" w:color="auto"/>
      </w:divBdr>
    </w:div>
    <w:div w:id="330839857">
      <w:bodyDiv w:val="1"/>
      <w:marLeft w:val="0"/>
      <w:marRight w:val="0"/>
      <w:marTop w:val="0"/>
      <w:marBottom w:val="0"/>
      <w:divBdr>
        <w:top w:val="none" w:sz="0" w:space="0" w:color="auto"/>
        <w:left w:val="none" w:sz="0" w:space="0" w:color="auto"/>
        <w:bottom w:val="none" w:sz="0" w:space="0" w:color="auto"/>
        <w:right w:val="none" w:sz="0" w:space="0" w:color="auto"/>
      </w:divBdr>
    </w:div>
    <w:div w:id="713307991">
      <w:bodyDiv w:val="1"/>
      <w:marLeft w:val="0"/>
      <w:marRight w:val="0"/>
      <w:marTop w:val="0"/>
      <w:marBottom w:val="0"/>
      <w:divBdr>
        <w:top w:val="none" w:sz="0" w:space="0" w:color="auto"/>
        <w:left w:val="none" w:sz="0" w:space="0" w:color="auto"/>
        <w:bottom w:val="none" w:sz="0" w:space="0" w:color="auto"/>
        <w:right w:val="none" w:sz="0" w:space="0" w:color="auto"/>
      </w:divBdr>
    </w:div>
    <w:div w:id="730732483">
      <w:bodyDiv w:val="1"/>
      <w:marLeft w:val="0"/>
      <w:marRight w:val="0"/>
      <w:marTop w:val="0"/>
      <w:marBottom w:val="0"/>
      <w:divBdr>
        <w:top w:val="none" w:sz="0" w:space="0" w:color="auto"/>
        <w:left w:val="none" w:sz="0" w:space="0" w:color="auto"/>
        <w:bottom w:val="none" w:sz="0" w:space="0" w:color="auto"/>
        <w:right w:val="none" w:sz="0" w:space="0" w:color="auto"/>
      </w:divBdr>
    </w:div>
    <w:div w:id="789130874">
      <w:bodyDiv w:val="1"/>
      <w:marLeft w:val="0"/>
      <w:marRight w:val="0"/>
      <w:marTop w:val="0"/>
      <w:marBottom w:val="0"/>
      <w:divBdr>
        <w:top w:val="none" w:sz="0" w:space="0" w:color="auto"/>
        <w:left w:val="none" w:sz="0" w:space="0" w:color="auto"/>
        <w:bottom w:val="none" w:sz="0" w:space="0" w:color="auto"/>
        <w:right w:val="none" w:sz="0" w:space="0" w:color="auto"/>
      </w:divBdr>
    </w:div>
    <w:div w:id="833179913">
      <w:bodyDiv w:val="1"/>
      <w:marLeft w:val="0"/>
      <w:marRight w:val="0"/>
      <w:marTop w:val="0"/>
      <w:marBottom w:val="0"/>
      <w:divBdr>
        <w:top w:val="none" w:sz="0" w:space="0" w:color="auto"/>
        <w:left w:val="none" w:sz="0" w:space="0" w:color="auto"/>
        <w:bottom w:val="none" w:sz="0" w:space="0" w:color="auto"/>
        <w:right w:val="none" w:sz="0" w:space="0" w:color="auto"/>
      </w:divBdr>
    </w:div>
    <w:div w:id="1164979456">
      <w:bodyDiv w:val="1"/>
      <w:marLeft w:val="0"/>
      <w:marRight w:val="0"/>
      <w:marTop w:val="0"/>
      <w:marBottom w:val="0"/>
      <w:divBdr>
        <w:top w:val="none" w:sz="0" w:space="0" w:color="auto"/>
        <w:left w:val="none" w:sz="0" w:space="0" w:color="auto"/>
        <w:bottom w:val="none" w:sz="0" w:space="0" w:color="auto"/>
        <w:right w:val="none" w:sz="0" w:space="0" w:color="auto"/>
      </w:divBdr>
    </w:div>
    <w:div w:id="1367681312">
      <w:bodyDiv w:val="1"/>
      <w:marLeft w:val="0"/>
      <w:marRight w:val="0"/>
      <w:marTop w:val="0"/>
      <w:marBottom w:val="0"/>
      <w:divBdr>
        <w:top w:val="none" w:sz="0" w:space="0" w:color="auto"/>
        <w:left w:val="none" w:sz="0" w:space="0" w:color="auto"/>
        <w:bottom w:val="none" w:sz="0" w:space="0" w:color="auto"/>
        <w:right w:val="none" w:sz="0" w:space="0" w:color="auto"/>
      </w:divBdr>
    </w:div>
    <w:div w:id="1469738878">
      <w:bodyDiv w:val="1"/>
      <w:marLeft w:val="0"/>
      <w:marRight w:val="0"/>
      <w:marTop w:val="0"/>
      <w:marBottom w:val="0"/>
      <w:divBdr>
        <w:top w:val="none" w:sz="0" w:space="0" w:color="auto"/>
        <w:left w:val="none" w:sz="0" w:space="0" w:color="auto"/>
        <w:bottom w:val="none" w:sz="0" w:space="0" w:color="auto"/>
        <w:right w:val="none" w:sz="0" w:space="0" w:color="auto"/>
      </w:divBdr>
    </w:div>
    <w:div w:id="1694266951">
      <w:bodyDiv w:val="1"/>
      <w:marLeft w:val="0"/>
      <w:marRight w:val="0"/>
      <w:marTop w:val="0"/>
      <w:marBottom w:val="0"/>
      <w:divBdr>
        <w:top w:val="none" w:sz="0" w:space="0" w:color="auto"/>
        <w:left w:val="none" w:sz="0" w:space="0" w:color="auto"/>
        <w:bottom w:val="none" w:sz="0" w:space="0" w:color="auto"/>
        <w:right w:val="none" w:sz="0" w:space="0" w:color="auto"/>
      </w:divBdr>
    </w:div>
    <w:div w:id="203561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2E708-9610-4BD4-83A1-F70C31E21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314</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dc:description/>
  <cp:lastModifiedBy>user</cp:lastModifiedBy>
  <cp:revision>2</cp:revision>
  <dcterms:created xsi:type="dcterms:W3CDTF">2017-04-21T02:54:00Z</dcterms:created>
  <dcterms:modified xsi:type="dcterms:W3CDTF">2017-04-21T02:54:00Z</dcterms:modified>
</cp:coreProperties>
</file>