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431E5040"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w:t>
      </w:r>
      <w:r w:rsidR="00B10C8B">
        <w:rPr>
          <w:rFonts w:ascii="Arial" w:hAnsi="Arial" w:cs="Arial"/>
          <w:color w:val="3366FF"/>
          <w:sz w:val="20"/>
          <w:szCs w:val="20"/>
          <w:u w:val="single"/>
          <w:lang w:val="ms-MY"/>
        </w:rPr>
        <w:t>6</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B10C8B">
        <w:rPr>
          <w:rFonts w:ascii="Arial" w:hAnsi="Arial" w:cs="Arial"/>
          <w:color w:val="3366FF"/>
          <w:sz w:val="20"/>
          <w:szCs w:val="20"/>
          <w:u w:val="single"/>
        </w:rPr>
        <w:t>05</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9C896A6" w14:textId="316CAD9E" w:rsidR="006B4A52" w:rsidRDefault="006B4A52" w:rsidP="006B4A52">
      <w:pPr>
        <w:pStyle w:val="Heading1"/>
        <w:jc w:val="left"/>
      </w:pPr>
    </w:p>
    <w:p w14:paraId="77E729E7" w14:textId="77777777" w:rsidR="006D49C9" w:rsidRDefault="006D49C9" w:rsidP="006D49C9">
      <w:pPr>
        <w:ind w:right="-138"/>
        <w:jc w:val="center"/>
        <w:rPr>
          <w:rFonts w:ascii="Arial" w:eastAsia="Arial" w:hAnsi="Arial" w:cs="Arial"/>
          <w:b/>
          <w:lang w:val="mn-MN"/>
        </w:rPr>
      </w:pPr>
    </w:p>
    <w:p w14:paraId="6DB73240" w14:textId="77777777" w:rsidR="009D60B2" w:rsidRDefault="009D60B2" w:rsidP="009D60B2">
      <w:pPr>
        <w:ind w:right="-138"/>
        <w:jc w:val="center"/>
        <w:rPr>
          <w:rFonts w:ascii="Arial" w:eastAsia="Arial" w:hAnsi="Arial" w:cs="Arial"/>
          <w:b/>
          <w:highlight w:val="white"/>
          <w:lang w:val="mn-MN"/>
        </w:rPr>
      </w:pPr>
      <w:r w:rsidRPr="00350D48">
        <w:rPr>
          <w:rFonts w:ascii="Arial" w:eastAsia="Arial" w:hAnsi="Arial" w:cs="Arial"/>
          <w:b/>
          <w:highlight w:val="white"/>
          <w:lang w:val="mn-MN"/>
        </w:rPr>
        <w:t xml:space="preserve">МӨНГӨ УГААХ БОЛОН ТЕРРОРИЗМЫГ </w:t>
      </w:r>
    </w:p>
    <w:p w14:paraId="280FAD60" w14:textId="77777777" w:rsidR="009D60B2" w:rsidRPr="00350D48" w:rsidRDefault="009D60B2" w:rsidP="009D60B2">
      <w:pPr>
        <w:ind w:right="-138"/>
        <w:jc w:val="center"/>
        <w:rPr>
          <w:rFonts w:ascii="Arial" w:eastAsia="Arial" w:hAnsi="Arial" w:cs="Arial"/>
          <w:b/>
          <w:highlight w:val="white"/>
          <w:lang w:val="mn-MN"/>
        </w:rPr>
      </w:pPr>
      <w:r>
        <w:rPr>
          <w:rFonts w:ascii="Arial" w:eastAsia="Arial" w:hAnsi="Arial" w:cs="Arial"/>
          <w:b/>
          <w:highlight w:val="white"/>
          <w:lang w:val="mn-MN"/>
        </w:rPr>
        <w:t xml:space="preserve">   </w:t>
      </w:r>
      <w:r w:rsidRPr="00350D48">
        <w:rPr>
          <w:rFonts w:ascii="Arial" w:eastAsia="Arial" w:hAnsi="Arial" w:cs="Arial"/>
          <w:b/>
          <w:highlight w:val="white"/>
          <w:lang w:val="mn-MN"/>
        </w:rPr>
        <w:t>САНХҮҮЖҮҮЛЭХТЭЙ ТЭМЦЭХ ТУХАЙ</w:t>
      </w:r>
    </w:p>
    <w:p w14:paraId="7C7AF38B" w14:textId="77777777" w:rsidR="009D60B2" w:rsidRPr="00350D48" w:rsidRDefault="009D60B2" w:rsidP="009D60B2">
      <w:pPr>
        <w:ind w:right="-138"/>
        <w:jc w:val="center"/>
        <w:rPr>
          <w:rFonts w:ascii="Arial" w:eastAsia="Arial" w:hAnsi="Arial" w:cs="Arial"/>
          <w:b/>
          <w:lang w:val="mn-MN"/>
        </w:rPr>
      </w:pPr>
      <w:r>
        <w:rPr>
          <w:rFonts w:ascii="Arial" w:eastAsia="Arial" w:hAnsi="Arial" w:cs="Arial"/>
          <w:b/>
          <w:lang w:val="mn-MN"/>
        </w:rPr>
        <w:t xml:space="preserve">   </w:t>
      </w:r>
      <w:r w:rsidRPr="00350D48">
        <w:rPr>
          <w:rFonts w:ascii="Arial" w:eastAsia="Arial" w:hAnsi="Arial" w:cs="Arial"/>
          <w:b/>
          <w:lang w:val="mn-MN"/>
        </w:rPr>
        <w:t>ХУУЛЬД НЭМЭЛТ ОРУУЛАХ ТУХАЙ</w:t>
      </w:r>
    </w:p>
    <w:p w14:paraId="13DE1A21" w14:textId="77777777" w:rsidR="009D60B2" w:rsidRPr="00350D48" w:rsidRDefault="009D60B2" w:rsidP="009D60B2">
      <w:pPr>
        <w:ind w:right="-138"/>
        <w:jc w:val="center"/>
        <w:rPr>
          <w:rFonts w:ascii="Arial" w:eastAsia="Arial" w:hAnsi="Arial" w:cs="Arial"/>
          <w:b/>
          <w:lang w:val="mn-MN"/>
        </w:rPr>
      </w:pPr>
    </w:p>
    <w:p w14:paraId="4A9D1691" w14:textId="77777777" w:rsidR="009D60B2" w:rsidRPr="00350D48" w:rsidRDefault="009D60B2" w:rsidP="009D60B2">
      <w:pPr>
        <w:ind w:right="-138"/>
        <w:jc w:val="both"/>
        <w:rPr>
          <w:rFonts w:ascii="Arial" w:eastAsia="Arial" w:hAnsi="Arial" w:cs="Arial"/>
          <w:highlight w:val="white"/>
          <w:lang w:val="mn-MN"/>
        </w:rPr>
      </w:pPr>
      <w:r w:rsidRPr="00350D48">
        <w:rPr>
          <w:rFonts w:ascii="Arial" w:eastAsia="Arial" w:hAnsi="Arial" w:cs="Arial"/>
          <w:b/>
          <w:lang w:val="mn-MN"/>
        </w:rPr>
        <w:tab/>
        <w:t>1 дүгээр зүйл.</w:t>
      </w:r>
      <w:r w:rsidRPr="00350D48">
        <w:rPr>
          <w:rFonts w:ascii="Arial" w:eastAsia="Arial" w:hAnsi="Arial" w:cs="Arial"/>
          <w:highlight w:val="white"/>
          <w:lang w:val="mn-MN"/>
        </w:rPr>
        <w:t>Мөнгө угаах болон терроризмыг санхүүжүүлэхтэй тэмцэх тухай хуульд доор дурдсан агуулгатай 5.15 дахь хэсэг нэмсүгэй:</w:t>
      </w:r>
    </w:p>
    <w:p w14:paraId="07778375" w14:textId="77777777" w:rsidR="009D60B2" w:rsidRPr="00350D48" w:rsidRDefault="009D60B2" w:rsidP="009D60B2">
      <w:pPr>
        <w:ind w:right="-138"/>
        <w:jc w:val="both"/>
        <w:rPr>
          <w:rFonts w:ascii="Arial" w:eastAsia="Arial" w:hAnsi="Arial" w:cs="Arial"/>
          <w:highlight w:val="white"/>
          <w:lang w:val="mn-MN"/>
        </w:rPr>
      </w:pPr>
    </w:p>
    <w:p w14:paraId="0EFADD9F" w14:textId="77777777" w:rsidR="009D60B2" w:rsidRPr="00350D48" w:rsidRDefault="009D60B2" w:rsidP="009D60B2">
      <w:pPr>
        <w:ind w:right="-138"/>
        <w:jc w:val="both"/>
        <w:rPr>
          <w:rFonts w:ascii="Arial" w:eastAsia="Arial" w:hAnsi="Arial" w:cs="Arial"/>
          <w:highlight w:val="white"/>
          <w:lang w:val="mn-MN"/>
        </w:rPr>
      </w:pPr>
      <w:r w:rsidRPr="00350D48">
        <w:rPr>
          <w:rFonts w:ascii="Arial" w:eastAsia="Arial" w:hAnsi="Arial" w:cs="Arial"/>
          <w:highlight w:val="white"/>
          <w:lang w:val="mn-MN"/>
        </w:rPr>
        <w:tab/>
        <w:t>“5.15.Энэ хуулийн 5.2 дахь хэсэгт заасны дагуу харилцагчийг таньж мэдэх, холбогдох арга хэмжээг авахдаа нийтийн мэдээллийн дэд бүтцийг ашиглан таньж, баталгаажуулж болох бөгөөд шаардлагатай тохиолдолд хүн, хуулийн этгээдээс цахим баримт бичгийг гаргуулан авч болно.”</w:t>
      </w:r>
    </w:p>
    <w:p w14:paraId="4914E67E" w14:textId="77777777" w:rsidR="009D60B2" w:rsidRPr="00350D48" w:rsidRDefault="009D60B2" w:rsidP="009D60B2">
      <w:pPr>
        <w:ind w:right="-138"/>
        <w:jc w:val="both"/>
        <w:rPr>
          <w:rFonts w:ascii="Arial" w:eastAsia="Arial" w:hAnsi="Arial" w:cs="Arial"/>
          <w:lang w:val="mn-MN"/>
        </w:rPr>
      </w:pPr>
    </w:p>
    <w:p w14:paraId="41DB3F6C" w14:textId="77777777" w:rsidR="009D60B2" w:rsidRPr="00350D48" w:rsidRDefault="009D60B2" w:rsidP="009D60B2">
      <w:pPr>
        <w:ind w:right="-138"/>
        <w:jc w:val="both"/>
        <w:rPr>
          <w:rFonts w:ascii="Arial" w:eastAsia="Arial" w:hAnsi="Arial" w:cs="Arial"/>
          <w:lang w:val="mn-MN"/>
        </w:rPr>
      </w:pPr>
      <w:r w:rsidRPr="00350D48">
        <w:rPr>
          <w:rFonts w:ascii="Arial" w:eastAsia="Arial" w:hAnsi="Arial" w:cs="Arial"/>
          <w:lang w:val="mn-MN"/>
        </w:rPr>
        <w:tab/>
      </w:r>
      <w:r w:rsidRPr="00350D48">
        <w:rPr>
          <w:rFonts w:ascii="Arial" w:eastAsia="Arial" w:hAnsi="Arial" w:cs="Arial"/>
          <w:b/>
          <w:lang w:val="mn-MN"/>
        </w:rPr>
        <w:t>2 дугаар зүйл.</w:t>
      </w:r>
      <w:r w:rsidRPr="00350D48">
        <w:rPr>
          <w:rFonts w:ascii="Arial" w:eastAsia="Arial" w:hAnsi="Arial" w:cs="Arial"/>
          <w:highlight w:val="white"/>
          <w:lang w:val="mn-MN"/>
        </w:rPr>
        <w:t xml:space="preserve">Мөнгө угаах болон терроризмыг санхүүжүүлэхтэй тэмцэх тухай хуулийн 5 дугаар зүйлийн 5.1 дэх хэсгийн “мэдээллийн эх үүсвэр” гэсний дараа “, нийтийн мэдээллийн дэд бүтцийг” гэж </w:t>
      </w:r>
      <w:r w:rsidRPr="00350D48">
        <w:rPr>
          <w:rFonts w:ascii="Arial" w:eastAsia="Arial" w:hAnsi="Arial" w:cs="Arial"/>
          <w:lang w:val="mn-MN"/>
        </w:rPr>
        <w:t>нэмсүгэй.</w:t>
      </w:r>
    </w:p>
    <w:p w14:paraId="131CEF4C" w14:textId="77777777" w:rsidR="009D60B2" w:rsidRPr="00350D48" w:rsidRDefault="009D60B2" w:rsidP="009D60B2">
      <w:pPr>
        <w:ind w:right="-138"/>
        <w:jc w:val="both"/>
        <w:rPr>
          <w:rFonts w:ascii="Arial" w:eastAsia="Arial" w:hAnsi="Arial" w:cs="Arial"/>
          <w:lang w:val="mn-MN"/>
        </w:rPr>
      </w:pPr>
    </w:p>
    <w:p w14:paraId="58150103" w14:textId="77777777" w:rsidR="009D60B2" w:rsidRPr="00350D48" w:rsidRDefault="009D60B2" w:rsidP="009D60B2">
      <w:pPr>
        <w:ind w:right="-138" w:firstLine="720"/>
        <w:jc w:val="both"/>
        <w:rPr>
          <w:rFonts w:ascii="Arial" w:eastAsia="Arial" w:hAnsi="Arial" w:cs="Arial"/>
          <w:strike/>
          <w:lang w:val="mn-MN"/>
        </w:rPr>
      </w:pPr>
      <w:r w:rsidRPr="00350D48">
        <w:rPr>
          <w:rFonts w:ascii="Arial" w:eastAsia="Arial" w:hAnsi="Arial" w:cs="Arial"/>
          <w:b/>
          <w:lang w:val="mn-MN"/>
        </w:rPr>
        <w:t>3 дугаар зүйл.</w:t>
      </w:r>
      <w:r w:rsidRPr="00350D48">
        <w:rPr>
          <w:rFonts w:ascii="Arial" w:eastAsia="Arial" w:hAnsi="Arial" w:cs="Arial"/>
          <w:lang w:val="mn-MN"/>
        </w:rPr>
        <w:t>Энэ хуулийг Мэдээллийн технологийн үйлдвэрлэлийг дэмжих тухай хууль хүчин төгөлдөр болсон өдрөөс эхлэн дагаж мөрдөнө.</w:t>
      </w:r>
    </w:p>
    <w:p w14:paraId="38D4B817" w14:textId="77777777" w:rsidR="009D60B2" w:rsidRPr="00350D48" w:rsidRDefault="009D60B2" w:rsidP="009D60B2">
      <w:pPr>
        <w:ind w:right="-138"/>
        <w:jc w:val="both"/>
        <w:rPr>
          <w:rFonts w:ascii="Arial" w:eastAsia="Arial" w:hAnsi="Arial" w:cs="Arial"/>
          <w:lang w:val="mn-MN"/>
        </w:rPr>
      </w:pPr>
    </w:p>
    <w:p w14:paraId="53A728B0" w14:textId="77777777" w:rsidR="009D60B2" w:rsidRPr="00350D48" w:rsidRDefault="009D60B2" w:rsidP="009D60B2">
      <w:pPr>
        <w:ind w:right="-138"/>
        <w:jc w:val="both"/>
        <w:rPr>
          <w:rFonts w:ascii="Arial" w:eastAsia="Arial" w:hAnsi="Arial" w:cs="Arial"/>
          <w:b/>
          <w:lang w:val="mn-MN"/>
        </w:rPr>
      </w:pPr>
    </w:p>
    <w:p w14:paraId="4ED0DC13" w14:textId="77777777" w:rsidR="009D60B2" w:rsidRPr="00350D48" w:rsidRDefault="009D60B2" w:rsidP="009D60B2">
      <w:pPr>
        <w:ind w:right="-138"/>
        <w:jc w:val="both"/>
        <w:rPr>
          <w:rFonts w:ascii="Arial" w:eastAsia="Arial" w:hAnsi="Arial" w:cs="Arial"/>
          <w:lang w:val="mn-MN"/>
        </w:rPr>
      </w:pPr>
    </w:p>
    <w:p w14:paraId="3D97B392" w14:textId="77777777" w:rsidR="009D60B2" w:rsidRDefault="009D60B2" w:rsidP="009D60B2">
      <w:pPr>
        <w:ind w:left="720" w:firstLine="720"/>
        <w:jc w:val="both"/>
        <w:rPr>
          <w:rFonts w:ascii="Arial" w:eastAsia="Arial" w:hAnsi="Arial" w:cs="Arial"/>
          <w:color w:val="000000"/>
          <w:lang w:val="mn-MN"/>
        </w:rPr>
      </w:pPr>
    </w:p>
    <w:p w14:paraId="7FD0CCBD" w14:textId="77777777" w:rsidR="009D60B2" w:rsidRPr="0004155F" w:rsidRDefault="009D60B2" w:rsidP="009D60B2">
      <w:pPr>
        <w:ind w:left="720" w:firstLine="720"/>
        <w:jc w:val="both"/>
        <w:rPr>
          <w:rFonts w:ascii="Arial" w:eastAsia="Arial" w:hAnsi="Arial" w:cs="Arial"/>
          <w:color w:val="000000"/>
          <w:lang w:val="mn-MN"/>
        </w:rPr>
      </w:pPr>
      <w:r w:rsidRPr="0004155F">
        <w:rPr>
          <w:rFonts w:ascii="Arial" w:eastAsia="Arial" w:hAnsi="Arial" w:cs="Arial"/>
          <w:color w:val="000000"/>
          <w:lang w:val="mn-MN"/>
        </w:rPr>
        <w:t xml:space="preserve">МОНГОЛ УЛСЫН </w:t>
      </w:r>
    </w:p>
    <w:p w14:paraId="084B73A9" w14:textId="77777777" w:rsidR="009D60B2" w:rsidRPr="0004155F" w:rsidRDefault="009D60B2" w:rsidP="009D60B2">
      <w:pPr>
        <w:ind w:left="720" w:firstLine="720"/>
        <w:jc w:val="both"/>
        <w:rPr>
          <w:rFonts w:ascii="Arial" w:eastAsia="Arial" w:hAnsi="Arial" w:cs="Arial"/>
          <w:color w:val="000000"/>
          <w:lang w:val="mn-MN"/>
        </w:rPr>
      </w:pPr>
      <w:r w:rsidRPr="0004155F">
        <w:rPr>
          <w:rFonts w:ascii="Arial" w:eastAsia="Arial" w:hAnsi="Arial" w:cs="Arial"/>
          <w:color w:val="000000"/>
          <w:lang w:val="mn-MN"/>
        </w:rPr>
        <w:t xml:space="preserve">ИХ ХУРЛЫН ДАРГА </w:t>
      </w:r>
      <w:r w:rsidRPr="0004155F">
        <w:rPr>
          <w:rFonts w:ascii="Arial" w:eastAsia="Arial" w:hAnsi="Arial" w:cs="Arial"/>
          <w:color w:val="000000"/>
          <w:lang w:val="mn-MN"/>
        </w:rPr>
        <w:tab/>
      </w:r>
      <w:r w:rsidRPr="0004155F">
        <w:rPr>
          <w:rFonts w:ascii="Arial" w:eastAsia="Arial" w:hAnsi="Arial" w:cs="Arial"/>
          <w:color w:val="000000"/>
          <w:lang w:val="mn-MN"/>
        </w:rPr>
        <w:tab/>
      </w:r>
      <w:r w:rsidRPr="0004155F">
        <w:rPr>
          <w:rFonts w:ascii="Arial" w:eastAsia="Arial" w:hAnsi="Arial" w:cs="Arial"/>
          <w:color w:val="000000"/>
          <w:lang w:val="mn-MN"/>
        </w:rPr>
        <w:tab/>
      </w:r>
      <w:r w:rsidRPr="0004155F">
        <w:rPr>
          <w:rFonts w:ascii="Arial" w:eastAsia="Arial" w:hAnsi="Arial" w:cs="Arial"/>
          <w:color w:val="000000"/>
          <w:lang w:val="mn-MN"/>
        </w:rPr>
        <w:tab/>
        <w:t>Г.ЗАНДАНШАТАР</w:t>
      </w:r>
    </w:p>
    <w:p w14:paraId="51A0DDC1" w14:textId="77777777" w:rsidR="009D60B2" w:rsidRPr="00350D48" w:rsidRDefault="009D60B2" w:rsidP="009D60B2">
      <w:pPr>
        <w:jc w:val="center"/>
        <w:rPr>
          <w:lang w:val="mn-MN"/>
        </w:rPr>
      </w:pPr>
    </w:p>
    <w:p w14:paraId="4115BC73" w14:textId="77777777" w:rsidR="00D9760B" w:rsidRPr="006D49C9" w:rsidRDefault="00D9760B">
      <w:pPr>
        <w:rPr>
          <w:rFonts w:ascii="Arial" w:hAnsi="Arial" w:cs="Arial"/>
          <w:b/>
        </w:rPr>
      </w:pPr>
    </w:p>
    <w:sectPr w:rsidR="00D9760B" w:rsidRPr="006D49C9"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571B2"/>
    <w:rsid w:val="001D7A86"/>
    <w:rsid w:val="001F15D4"/>
    <w:rsid w:val="00203D30"/>
    <w:rsid w:val="002337B8"/>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A118A"/>
    <w:rsid w:val="006B4A52"/>
    <w:rsid w:val="006D49C9"/>
    <w:rsid w:val="006D6C4E"/>
    <w:rsid w:val="006F6523"/>
    <w:rsid w:val="007A7E2F"/>
    <w:rsid w:val="007B62FE"/>
    <w:rsid w:val="007D0BDC"/>
    <w:rsid w:val="007E47E5"/>
    <w:rsid w:val="007E53B2"/>
    <w:rsid w:val="00826556"/>
    <w:rsid w:val="00846A57"/>
    <w:rsid w:val="00887A9E"/>
    <w:rsid w:val="008C4A7F"/>
    <w:rsid w:val="008F3A57"/>
    <w:rsid w:val="00962FCC"/>
    <w:rsid w:val="009657E3"/>
    <w:rsid w:val="009D60B2"/>
    <w:rsid w:val="009E2693"/>
    <w:rsid w:val="009E4A90"/>
    <w:rsid w:val="009F0B5F"/>
    <w:rsid w:val="009F4D78"/>
    <w:rsid w:val="00A02066"/>
    <w:rsid w:val="00A23608"/>
    <w:rsid w:val="00AB5E1C"/>
    <w:rsid w:val="00AC07C8"/>
    <w:rsid w:val="00AC7699"/>
    <w:rsid w:val="00AE77C8"/>
    <w:rsid w:val="00B00A67"/>
    <w:rsid w:val="00B0601D"/>
    <w:rsid w:val="00B10C8B"/>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C6D45"/>
    <w:rsid w:val="00E02906"/>
    <w:rsid w:val="00E0635D"/>
    <w:rsid w:val="00E263C0"/>
    <w:rsid w:val="00E700AE"/>
    <w:rsid w:val="00E71E52"/>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2024-06-20T08:58:00Z</dcterms:created>
  <dcterms:modified xsi:type="dcterms:W3CDTF">2024-06-20T08:58:00Z</dcterms:modified>
</cp:coreProperties>
</file>