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749F19C"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w:t>
      </w:r>
      <w:r w:rsidR="0016553D">
        <w:rPr>
          <w:rFonts w:ascii="Arial" w:hAnsi="Arial" w:cs="Arial"/>
          <w:color w:val="3366FF"/>
          <w:sz w:val="20"/>
          <w:szCs w:val="20"/>
          <w:u w:val="single"/>
        </w:rPr>
        <w:t>6</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9</w:t>
      </w:r>
      <w:r w:rsidR="009E2BA9">
        <w:rPr>
          <w:rFonts w:ascii="Arial" w:hAnsi="Arial" w:cs="Arial"/>
          <w:color w:val="3366FF"/>
          <w:sz w:val="20"/>
          <w:szCs w:val="20"/>
          <w:u w:val="single"/>
        </w:rPr>
        <w:t>5</w:t>
      </w:r>
      <w:r w:rsidR="00BB398B">
        <w:rPr>
          <w:rFonts w:ascii="Arial" w:hAnsi="Arial" w:cs="Arial"/>
          <w:color w:val="3366FF"/>
          <w:sz w:val="20"/>
          <w:szCs w:val="20"/>
          <w:lang w:val="ms-MY"/>
        </w:rPr>
        <w:t xml:space="preserve"> </w:t>
      </w:r>
      <w:r w:rsidR="009E2BA9">
        <w:rPr>
          <w:rFonts w:ascii="Arial" w:hAnsi="Arial" w:cs="Arial"/>
          <w:color w:val="3366FF"/>
          <w:sz w:val="20"/>
          <w:szCs w:val="20"/>
          <w:lang w:val="ms-MY"/>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701FAA3D" w14:textId="77777777" w:rsidR="00072D6D" w:rsidRPr="00FF0D87" w:rsidRDefault="00FF0D87" w:rsidP="00FF0D87">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403C01EF" w14:textId="77777777" w:rsidR="00007241" w:rsidRDefault="00007241" w:rsidP="00007241">
      <w:pPr>
        <w:ind w:left="170" w:right="-113"/>
        <w:contextualSpacing/>
        <w:jc w:val="center"/>
        <w:rPr>
          <w:b/>
          <w:bCs/>
        </w:rPr>
      </w:pPr>
    </w:p>
    <w:p w14:paraId="13F47F43" w14:textId="77777777" w:rsidR="009E2BA9" w:rsidRDefault="00C064B3" w:rsidP="009E2BA9">
      <w:pPr>
        <w:jc w:val="center"/>
        <w:rPr>
          <w:rFonts w:ascii="Arial" w:hAnsi="Arial" w:cs="Arial"/>
          <w:b/>
          <w:bCs/>
          <w:lang w:val="mn-MN"/>
        </w:rPr>
      </w:pPr>
      <w:r>
        <w:rPr>
          <w:rFonts w:ascii="Arial" w:hAnsi="Arial" w:cs="Arial"/>
          <w:b/>
          <w:bCs/>
          <w:color w:val="000000"/>
          <w:lang w:val="mn-MN"/>
        </w:rPr>
        <w:t xml:space="preserve">   </w:t>
      </w:r>
      <w:r w:rsidR="009E2BA9">
        <w:rPr>
          <w:rFonts w:ascii="Arial" w:hAnsi="Arial" w:cs="Arial"/>
          <w:b/>
          <w:bCs/>
          <w:lang w:val="mn-MN"/>
        </w:rPr>
        <w:t xml:space="preserve">   </w:t>
      </w:r>
      <w:r w:rsidR="009E2BA9" w:rsidRPr="00896BDE">
        <w:rPr>
          <w:rFonts w:ascii="Arial" w:hAnsi="Arial" w:cs="Arial"/>
          <w:b/>
          <w:bCs/>
          <w:lang w:val="mn-MN"/>
        </w:rPr>
        <w:t>Хянан шалгах түр хорооны</w:t>
      </w:r>
    </w:p>
    <w:p w14:paraId="25C2E10B" w14:textId="62B976A5" w:rsidR="009E2BA9" w:rsidRDefault="009E2BA9" w:rsidP="009E2BA9">
      <w:pPr>
        <w:jc w:val="center"/>
        <w:rPr>
          <w:rFonts w:ascii="Arial" w:hAnsi="Arial" w:cs="Arial"/>
          <w:b/>
          <w:bCs/>
          <w:lang w:val="mn-MN"/>
        </w:rPr>
      </w:pPr>
      <w:r>
        <w:rPr>
          <w:rFonts w:ascii="Arial" w:hAnsi="Arial" w:cs="Arial"/>
          <w:b/>
          <w:bCs/>
          <w:lang w:val="mn-MN"/>
        </w:rPr>
        <w:t xml:space="preserve">       б</w:t>
      </w:r>
      <w:r w:rsidRPr="00896BDE">
        <w:rPr>
          <w:rFonts w:ascii="Arial" w:hAnsi="Arial" w:cs="Arial"/>
          <w:b/>
          <w:bCs/>
          <w:lang w:val="mn-MN"/>
        </w:rPr>
        <w:t>үрэлдэхүүнд</w:t>
      </w:r>
      <w:r>
        <w:rPr>
          <w:rFonts w:ascii="Arial" w:hAnsi="Arial" w:cs="Arial"/>
          <w:b/>
          <w:bCs/>
          <w:lang w:val="mn-MN"/>
        </w:rPr>
        <w:t xml:space="preserve"> </w:t>
      </w:r>
      <w:r w:rsidRPr="00896BDE">
        <w:rPr>
          <w:rFonts w:ascii="Arial" w:hAnsi="Arial" w:cs="Arial"/>
          <w:b/>
          <w:bCs/>
          <w:lang w:val="mn-MN"/>
        </w:rPr>
        <w:t>өөрчлөлт</w:t>
      </w:r>
    </w:p>
    <w:p w14:paraId="40402336" w14:textId="43A67BBE" w:rsidR="009E2BA9" w:rsidRPr="00896BDE" w:rsidRDefault="009E2BA9" w:rsidP="009E2BA9">
      <w:pPr>
        <w:jc w:val="center"/>
        <w:rPr>
          <w:rFonts w:ascii="Arial" w:hAnsi="Arial" w:cs="Arial"/>
          <w:b/>
          <w:bCs/>
          <w:lang w:val="mn-MN"/>
        </w:rPr>
      </w:pPr>
      <w:r>
        <w:rPr>
          <w:rFonts w:ascii="Arial" w:hAnsi="Arial" w:cs="Arial"/>
          <w:b/>
          <w:bCs/>
          <w:lang w:val="mn-MN"/>
        </w:rPr>
        <w:t xml:space="preserve">      </w:t>
      </w:r>
      <w:r w:rsidRPr="00896BDE">
        <w:rPr>
          <w:rFonts w:ascii="Arial" w:hAnsi="Arial" w:cs="Arial"/>
          <w:b/>
          <w:bCs/>
          <w:lang w:val="mn-MN"/>
        </w:rPr>
        <w:t>оруулах тухай</w:t>
      </w:r>
    </w:p>
    <w:p w14:paraId="77939BA4" w14:textId="77777777" w:rsidR="009E2BA9" w:rsidRPr="00896BDE" w:rsidRDefault="009E2BA9" w:rsidP="009E2BA9">
      <w:pPr>
        <w:spacing w:line="360" w:lineRule="auto"/>
        <w:ind w:firstLine="720"/>
        <w:jc w:val="both"/>
        <w:rPr>
          <w:rFonts w:ascii="Arial" w:hAnsi="Arial" w:cs="Arial"/>
          <w:lang w:val="mn-MN"/>
        </w:rPr>
      </w:pPr>
    </w:p>
    <w:p w14:paraId="74C6D84A" w14:textId="77777777" w:rsidR="009E2BA9" w:rsidRPr="00896BDE" w:rsidRDefault="009E2BA9" w:rsidP="009E2BA9">
      <w:pPr>
        <w:ind w:firstLine="720"/>
        <w:jc w:val="both"/>
        <w:rPr>
          <w:rFonts w:ascii="Arial" w:hAnsi="Arial" w:cs="Arial"/>
          <w:lang w:val="mn-MN"/>
        </w:rPr>
      </w:pPr>
      <w:r w:rsidRPr="00896BDE">
        <w:rPr>
          <w:rFonts w:ascii="Arial" w:hAnsi="Arial" w:cs="Arial"/>
          <w:lang w:val="mn-MN"/>
        </w:rPr>
        <w:t>Монгол Улсын Их Хурлын тухай хуулийн 5 дугаар зүйлийн 5.1 дэх хэсэг, 8 дугаар зүйлийн 8.1.6 дахь заалт, Монгол Улсын Их Хурлын хяналт шалгалтын тухай хуулийн 33 дугаар зүйлийн 33.4 дэх хэсэг, 34 дүгээр зүйлийн 34.2, 34.3 дахь хэсгийг үндэслэн Монгол Улсын Их Хурлаас ТОГТООХ нь:</w:t>
      </w:r>
    </w:p>
    <w:p w14:paraId="0B647683" w14:textId="77777777" w:rsidR="009E2BA9" w:rsidRPr="00896BDE" w:rsidRDefault="009E2BA9" w:rsidP="009E2BA9">
      <w:pPr>
        <w:ind w:firstLine="720"/>
        <w:jc w:val="both"/>
        <w:rPr>
          <w:rFonts w:ascii="Arial" w:hAnsi="Arial" w:cs="Arial"/>
          <w:lang w:val="mn-MN"/>
        </w:rPr>
      </w:pPr>
    </w:p>
    <w:p w14:paraId="28233B29" w14:textId="77777777" w:rsidR="009E2BA9" w:rsidRPr="00896BDE" w:rsidRDefault="009E2BA9" w:rsidP="009E2BA9">
      <w:pPr>
        <w:ind w:firstLine="720"/>
        <w:jc w:val="both"/>
        <w:rPr>
          <w:rFonts w:ascii="Arial" w:hAnsi="Arial" w:cs="Arial"/>
          <w:lang w:val="mn-MN"/>
        </w:rPr>
      </w:pPr>
      <w:r w:rsidRPr="00896BDE">
        <w:rPr>
          <w:rFonts w:ascii="Arial" w:hAnsi="Arial" w:cs="Arial"/>
          <w:lang w:val="mn-MN"/>
        </w:rPr>
        <w:t xml:space="preserve">1.Монгол Улсын Их Хурлын 2023 оны 10 дугаар сарын 12-ны өдрийн 80 дугаар тогтоолыг үндэслэн Хишгээгийн Нямбаатарыг Монгол Улсын Их Хурлын 2023 оны 07 дугаар сарын 06-ны өдрийн 63 дугаар тогтоолоор байгуулсан Төрийн болон орон нутгийн өмчит зарим компаниудын асуудлаарх Улсын Их Хурлын хянан шалгах түр хорооны бүрэлдэхүүнээс чөлөөлсүгэй. </w:t>
      </w:r>
    </w:p>
    <w:p w14:paraId="6AA156E1" w14:textId="77777777" w:rsidR="009E2BA9" w:rsidRPr="00896BDE" w:rsidRDefault="009E2BA9" w:rsidP="009E2BA9">
      <w:pPr>
        <w:ind w:firstLine="720"/>
        <w:jc w:val="both"/>
        <w:rPr>
          <w:rFonts w:ascii="Arial" w:hAnsi="Arial" w:cs="Arial"/>
          <w:lang w:val="mn-MN"/>
        </w:rPr>
      </w:pPr>
      <w:r w:rsidRPr="00896BDE">
        <w:rPr>
          <w:rFonts w:ascii="Arial" w:hAnsi="Arial" w:cs="Arial"/>
          <w:lang w:val="mn-MN"/>
        </w:rPr>
        <w:t xml:space="preserve"> </w:t>
      </w:r>
    </w:p>
    <w:p w14:paraId="4A8EDE6A" w14:textId="77777777" w:rsidR="009E2BA9" w:rsidRPr="00896BDE" w:rsidRDefault="009E2BA9" w:rsidP="009E2BA9">
      <w:pPr>
        <w:ind w:firstLine="720"/>
        <w:jc w:val="both"/>
        <w:rPr>
          <w:rFonts w:ascii="Arial" w:hAnsi="Arial" w:cs="Arial"/>
          <w:lang w:val="mn-MN"/>
        </w:rPr>
      </w:pPr>
      <w:r w:rsidRPr="00896BDE">
        <w:rPr>
          <w:rFonts w:ascii="Arial" w:hAnsi="Arial" w:cs="Arial"/>
          <w:lang w:val="mn-MN"/>
        </w:rPr>
        <w:t>2.Төрийн болон орон нутгийн өмчит зарим компаниудын асуудлаарх Улсын Их Хурлын хянан шалгах түр хорооны бүрэлдэхүүнд Улсын Их Хурлын гишүүн Жадамбын Бат-Эрдэнийг нэмсүгэй.</w:t>
      </w:r>
    </w:p>
    <w:p w14:paraId="65F758D4" w14:textId="77777777" w:rsidR="009E2BA9" w:rsidRPr="00896BDE" w:rsidRDefault="009E2BA9" w:rsidP="009E2BA9">
      <w:pPr>
        <w:ind w:firstLine="720"/>
        <w:jc w:val="both"/>
        <w:rPr>
          <w:rFonts w:ascii="Arial" w:hAnsi="Arial" w:cs="Arial"/>
          <w:lang w:val="mn-MN"/>
        </w:rPr>
      </w:pPr>
    </w:p>
    <w:p w14:paraId="5D17B26D" w14:textId="77777777" w:rsidR="009E2BA9" w:rsidRDefault="009E2BA9" w:rsidP="009E2BA9">
      <w:pPr>
        <w:ind w:firstLine="720"/>
        <w:jc w:val="both"/>
        <w:rPr>
          <w:rFonts w:ascii="Arial" w:hAnsi="Arial" w:cs="Arial"/>
          <w:lang w:val="mn-MN"/>
        </w:rPr>
      </w:pPr>
      <w:r w:rsidRPr="00896BDE">
        <w:rPr>
          <w:rFonts w:ascii="Arial" w:hAnsi="Arial" w:cs="Arial"/>
          <w:lang w:val="mn-MN"/>
        </w:rPr>
        <w:t xml:space="preserve">3.Энэ тогтоолыг 2023 оны 11 дүгээр сарын 30-ны өдрөөс эхлэн дагаж мөрдсүгэй. </w:t>
      </w:r>
    </w:p>
    <w:p w14:paraId="7124F1A3" w14:textId="77777777" w:rsidR="009E2BA9" w:rsidRDefault="009E2BA9" w:rsidP="009E2BA9">
      <w:pPr>
        <w:ind w:firstLine="720"/>
        <w:jc w:val="both"/>
        <w:rPr>
          <w:rFonts w:ascii="Arial" w:hAnsi="Arial" w:cs="Arial"/>
          <w:lang w:val="mn-MN"/>
        </w:rPr>
      </w:pPr>
    </w:p>
    <w:p w14:paraId="3156E597" w14:textId="77777777" w:rsidR="009E2BA9" w:rsidRDefault="009E2BA9" w:rsidP="009E2BA9">
      <w:pPr>
        <w:ind w:firstLine="720"/>
        <w:jc w:val="both"/>
        <w:rPr>
          <w:rFonts w:ascii="Arial" w:hAnsi="Arial" w:cs="Arial"/>
          <w:lang w:val="mn-MN"/>
        </w:rPr>
      </w:pPr>
    </w:p>
    <w:p w14:paraId="6DB29091" w14:textId="77777777" w:rsidR="009E2BA9" w:rsidRDefault="009E2BA9" w:rsidP="009E2BA9">
      <w:pPr>
        <w:ind w:firstLine="720"/>
        <w:jc w:val="both"/>
        <w:rPr>
          <w:rFonts w:ascii="Arial" w:hAnsi="Arial" w:cs="Arial"/>
          <w:lang w:val="mn-MN"/>
        </w:rPr>
      </w:pPr>
    </w:p>
    <w:p w14:paraId="76610C26" w14:textId="77777777" w:rsidR="009E2BA9" w:rsidRDefault="009E2BA9" w:rsidP="009E2BA9">
      <w:pPr>
        <w:ind w:firstLine="720"/>
        <w:jc w:val="both"/>
        <w:rPr>
          <w:rFonts w:ascii="Arial" w:hAnsi="Arial" w:cs="Arial"/>
          <w:lang w:val="mn-MN"/>
        </w:rPr>
      </w:pPr>
    </w:p>
    <w:p w14:paraId="041C0937" w14:textId="77777777" w:rsidR="009E2BA9" w:rsidRDefault="009E2BA9" w:rsidP="009E2BA9">
      <w:pPr>
        <w:ind w:firstLine="720"/>
        <w:jc w:val="both"/>
        <w:rPr>
          <w:rFonts w:ascii="Arial" w:hAnsi="Arial" w:cs="Arial"/>
          <w:lang w:val="mn-MN"/>
        </w:rPr>
      </w:pPr>
      <w:r>
        <w:rPr>
          <w:rFonts w:ascii="Arial" w:hAnsi="Arial" w:cs="Arial"/>
          <w:lang w:val="mn-MN"/>
        </w:rPr>
        <w:tab/>
        <w:t xml:space="preserve">МОНГОЛ УЛСЫН </w:t>
      </w:r>
    </w:p>
    <w:p w14:paraId="429A3CC0" w14:textId="77777777" w:rsidR="009E2BA9" w:rsidRPr="00896BDE" w:rsidRDefault="009E2BA9" w:rsidP="009E2BA9">
      <w:pPr>
        <w:ind w:firstLine="720"/>
        <w:jc w:val="both"/>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p w14:paraId="32196D50" w14:textId="77777777" w:rsidR="009E2BA9" w:rsidRPr="00896BDE" w:rsidRDefault="009E2BA9" w:rsidP="009E2BA9">
      <w:pPr>
        <w:rPr>
          <w:rFonts w:ascii="Arial" w:hAnsi="Arial" w:cs="Arial"/>
          <w:lang w:val="mn-MN"/>
        </w:rPr>
      </w:pPr>
    </w:p>
    <w:p w14:paraId="2FA7D80F" w14:textId="14836E8E" w:rsidR="008724C6" w:rsidRPr="00FF0D87" w:rsidRDefault="008724C6" w:rsidP="009E2BA9">
      <w:pPr>
        <w:jc w:val="center"/>
        <w:rPr>
          <w:rFonts w:ascii="Arial" w:hAnsi="Arial" w:cs="Arial"/>
          <w:lang w:val="mn-MN"/>
        </w:rPr>
      </w:pP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Times New Roman"/>
    <w:panose1 w:val="020B0604020202020204"/>
    <w:charset w:val="00"/>
    <w:family w:val="auto"/>
    <w:pitch w:val="variable"/>
  </w:font>
  <w:font w:name="FreeSans">
    <w:altName w:val="Times New Roman"/>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72D6D"/>
    <w:rsid w:val="0016553D"/>
    <w:rsid w:val="001B701F"/>
    <w:rsid w:val="003C7A0E"/>
    <w:rsid w:val="00571279"/>
    <w:rsid w:val="005C0800"/>
    <w:rsid w:val="0061589D"/>
    <w:rsid w:val="00675A6C"/>
    <w:rsid w:val="007C5011"/>
    <w:rsid w:val="008724C6"/>
    <w:rsid w:val="009E2BA9"/>
    <w:rsid w:val="00B04CD6"/>
    <w:rsid w:val="00B05490"/>
    <w:rsid w:val="00B44F47"/>
    <w:rsid w:val="00B600D3"/>
    <w:rsid w:val="00B95BBE"/>
    <w:rsid w:val="00BB398B"/>
    <w:rsid w:val="00C064B3"/>
    <w:rsid w:val="00C213B1"/>
    <w:rsid w:val="00C55376"/>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uiPriority w:val="99"/>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2023-12-19T04:43:00Z</dcterms:created>
  <dcterms:modified xsi:type="dcterms:W3CDTF">2023-12-21T03:01:00Z</dcterms:modified>
</cp:coreProperties>
</file>