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2EB59" w14:textId="69A937C2" w:rsidR="00112D8A" w:rsidRPr="00DE74A6" w:rsidRDefault="00112D8A" w:rsidP="00112D8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FCAEAE9" wp14:editId="43A3455F">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32B952A" w14:textId="77777777" w:rsidR="00112D8A" w:rsidRPr="00DE74A6" w:rsidRDefault="00112D8A" w:rsidP="00112D8A">
      <w:pPr>
        <w:pStyle w:val="Title"/>
        <w:ind w:left="-142" w:right="-360"/>
        <w:rPr>
          <w:rFonts w:ascii="Arial" w:hAnsi="Arial" w:cs="Arial"/>
          <w:sz w:val="40"/>
          <w:szCs w:val="40"/>
        </w:rPr>
      </w:pPr>
    </w:p>
    <w:p w14:paraId="7A06524F" w14:textId="77777777" w:rsidR="00112D8A" w:rsidRPr="00DE74A6" w:rsidRDefault="00112D8A" w:rsidP="00112D8A">
      <w:pPr>
        <w:pStyle w:val="Title"/>
        <w:ind w:left="-142"/>
        <w:rPr>
          <w:rFonts w:ascii="Arial" w:hAnsi="Arial" w:cs="Arial"/>
          <w:sz w:val="32"/>
          <w:szCs w:val="32"/>
        </w:rPr>
      </w:pPr>
    </w:p>
    <w:p w14:paraId="5F9089AC" w14:textId="77777777" w:rsidR="00112D8A" w:rsidRPr="00B56EE4" w:rsidRDefault="00112D8A" w:rsidP="00112D8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6FE77C1" w14:textId="77777777" w:rsidR="00112D8A" w:rsidRPr="00DE74A6" w:rsidRDefault="00112D8A" w:rsidP="00112D8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B451303" w14:textId="77777777" w:rsidR="00112D8A" w:rsidRPr="00DE74A6" w:rsidRDefault="00112D8A" w:rsidP="00112D8A">
      <w:pPr>
        <w:rPr>
          <w:rFonts w:ascii="Arial" w:hAnsi="Arial" w:cs="Arial"/>
          <w:lang w:val="ms-MY"/>
        </w:rPr>
      </w:pPr>
    </w:p>
    <w:p w14:paraId="13F72326" w14:textId="6FE3092C" w:rsidR="00112D8A" w:rsidRPr="00DE74A6" w:rsidRDefault="00112D8A" w:rsidP="00112D8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sidR="00C12C9B">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sidR="00C12C9B">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C12C9B">
        <w:rPr>
          <w:rFonts w:ascii="Arial" w:hAnsi="Arial" w:cs="Arial"/>
          <w:color w:val="3366FF"/>
          <w:sz w:val="20"/>
          <w:szCs w:val="20"/>
          <w:u w:val="single"/>
          <w:lang w:val="mn-MN"/>
        </w:rPr>
        <w:t>20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B0C201B" w14:textId="77777777" w:rsidR="00112D8A" w:rsidRPr="00DE74A6" w:rsidRDefault="00112D8A" w:rsidP="00112D8A">
      <w:pPr>
        <w:jc w:val="both"/>
        <w:rPr>
          <w:rFonts w:ascii="Arial" w:hAnsi="Arial" w:cs="Arial"/>
          <w:lang w:val="ms-MY"/>
        </w:rPr>
      </w:pPr>
    </w:p>
    <w:p w14:paraId="365D6192" w14:textId="77777777" w:rsidR="006A2C72" w:rsidRPr="009A79A4" w:rsidRDefault="006A2C72" w:rsidP="001D4BCA">
      <w:pPr>
        <w:ind w:right="-472"/>
        <w:jc w:val="center"/>
        <w:rPr>
          <w:rFonts w:ascii="Arial" w:eastAsia="Times New Roman" w:hAnsi="Arial" w:cs="Arial"/>
          <w:b/>
          <w:bCs/>
          <w:color w:val="000000" w:themeColor="text1"/>
          <w:sz w:val="24"/>
          <w:szCs w:val="24"/>
          <w:lang w:val="mn-MN"/>
        </w:rPr>
      </w:pPr>
    </w:p>
    <w:p w14:paraId="3774FC4D" w14:textId="77777777" w:rsidR="006A2C72" w:rsidRPr="009A79A4" w:rsidRDefault="006A2C72" w:rsidP="001D4BCA">
      <w:pPr>
        <w:ind w:right="-472"/>
        <w:jc w:val="center"/>
        <w:rPr>
          <w:rFonts w:ascii="Arial" w:eastAsia="Times New Roman" w:hAnsi="Arial" w:cs="Arial"/>
          <w:b/>
          <w:bCs/>
          <w:color w:val="000000" w:themeColor="text1"/>
          <w:sz w:val="24"/>
          <w:szCs w:val="24"/>
          <w:lang w:val="mn-MN"/>
        </w:rPr>
      </w:pPr>
    </w:p>
    <w:p w14:paraId="1DFFDCC8" w14:textId="6E9909C5" w:rsidR="006A2C72" w:rsidRPr="009A79A4" w:rsidRDefault="006A2C72" w:rsidP="006A2C72">
      <w:pPr>
        <w:ind w:left="-142" w:right="-472"/>
        <w:jc w:val="center"/>
        <w:rPr>
          <w:rFonts w:ascii="Arial" w:eastAsia="Times New Roman" w:hAnsi="Arial" w:cs="Arial"/>
          <w:b/>
          <w:bCs/>
          <w:color w:val="000000" w:themeColor="text1"/>
          <w:sz w:val="24"/>
          <w:szCs w:val="24"/>
          <w:lang w:val="mn-MN"/>
        </w:rPr>
      </w:pPr>
      <w:r w:rsidRPr="009A79A4">
        <w:rPr>
          <w:rFonts w:ascii="Arial" w:eastAsia="Times New Roman" w:hAnsi="Arial" w:cs="Arial"/>
          <w:b/>
          <w:bCs/>
          <w:color w:val="000000" w:themeColor="text1"/>
          <w:sz w:val="24"/>
          <w:szCs w:val="24"/>
          <w:lang w:val="mn-MN"/>
        </w:rPr>
        <w:t xml:space="preserve">Монгол Улсын Их Хурлын чуулганы </w:t>
      </w:r>
    </w:p>
    <w:p w14:paraId="46867CFF" w14:textId="77777777" w:rsidR="006A2C72" w:rsidRPr="009A79A4" w:rsidRDefault="006A2C72" w:rsidP="006A2C72">
      <w:pPr>
        <w:ind w:left="-142" w:right="-472"/>
        <w:jc w:val="center"/>
        <w:rPr>
          <w:rFonts w:ascii="Arial" w:eastAsia="Times New Roman" w:hAnsi="Arial" w:cs="Arial"/>
          <w:b/>
          <w:bCs/>
          <w:color w:val="000000" w:themeColor="text1"/>
          <w:sz w:val="24"/>
          <w:szCs w:val="24"/>
          <w:lang w:val="mn-MN"/>
        </w:rPr>
      </w:pPr>
      <w:r w:rsidRPr="009A79A4">
        <w:rPr>
          <w:rFonts w:ascii="Arial" w:eastAsia="Times New Roman" w:hAnsi="Arial" w:cs="Arial"/>
          <w:b/>
          <w:bCs/>
          <w:color w:val="000000" w:themeColor="text1"/>
          <w:sz w:val="24"/>
          <w:szCs w:val="24"/>
          <w:lang w:val="mn-MN"/>
        </w:rPr>
        <w:t xml:space="preserve">хуралдааны дэгийн тухай хуульд нэмэлт </w:t>
      </w:r>
    </w:p>
    <w:p w14:paraId="018F5572" w14:textId="77777777" w:rsidR="006A2C72" w:rsidRPr="009A79A4" w:rsidRDefault="006A2C72" w:rsidP="006A2C72">
      <w:pPr>
        <w:ind w:left="-142" w:right="-472"/>
        <w:jc w:val="center"/>
        <w:rPr>
          <w:rFonts w:ascii="Arial" w:eastAsia="Times New Roman" w:hAnsi="Arial" w:cs="Arial"/>
          <w:b/>
          <w:bCs/>
          <w:color w:val="000000" w:themeColor="text1"/>
          <w:sz w:val="24"/>
          <w:szCs w:val="24"/>
          <w:lang w:val="mn-MN"/>
        </w:rPr>
      </w:pPr>
      <w:r w:rsidRPr="009A79A4">
        <w:rPr>
          <w:rFonts w:ascii="Arial" w:eastAsia="Times New Roman" w:hAnsi="Arial" w:cs="Arial"/>
          <w:b/>
          <w:bCs/>
          <w:color w:val="000000" w:themeColor="text1"/>
          <w:sz w:val="24"/>
          <w:szCs w:val="24"/>
          <w:lang w:val="mn-MN"/>
        </w:rPr>
        <w:t xml:space="preserve">оруулах тухай хуулийг хэрэгжүүлэх </w:t>
      </w:r>
    </w:p>
    <w:p w14:paraId="3950387F" w14:textId="72CDAD69" w:rsidR="001D4BCA" w:rsidRPr="009A79A4" w:rsidRDefault="006A2C72" w:rsidP="006A2C72">
      <w:pPr>
        <w:ind w:left="-142" w:right="-472"/>
        <w:jc w:val="center"/>
        <w:rPr>
          <w:rFonts w:ascii="Arial" w:eastAsia="Times New Roman" w:hAnsi="Arial" w:cs="Arial"/>
          <w:b/>
          <w:bCs/>
          <w:color w:val="000000" w:themeColor="text1"/>
          <w:sz w:val="24"/>
          <w:szCs w:val="24"/>
          <w:lang w:val="mn-MN"/>
        </w:rPr>
      </w:pPr>
      <w:r w:rsidRPr="009A79A4">
        <w:rPr>
          <w:rFonts w:ascii="Arial" w:eastAsia="Times New Roman" w:hAnsi="Arial" w:cs="Arial"/>
          <w:b/>
          <w:bCs/>
          <w:color w:val="000000" w:themeColor="text1"/>
          <w:sz w:val="24"/>
          <w:szCs w:val="24"/>
          <w:lang w:val="mn-MN"/>
        </w:rPr>
        <w:t>зарим арга хэмжээний тухай</w:t>
      </w:r>
    </w:p>
    <w:p w14:paraId="55942F2F" w14:textId="77777777" w:rsidR="001D4BCA" w:rsidRPr="009A79A4" w:rsidRDefault="001D4BCA" w:rsidP="006A2C72">
      <w:pPr>
        <w:spacing w:line="360" w:lineRule="auto"/>
        <w:ind w:right="-472"/>
        <w:rPr>
          <w:rFonts w:ascii="Arial" w:eastAsia="Times New Roman" w:hAnsi="Arial" w:cs="Arial"/>
          <w:b/>
          <w:bCs/>
          <w:color w:val="000000" w:themeColor="text1"/>
          <w:sz w:val="24"/>
          <w:szCs w:val="24"/>
          <w:lang w:val="mn-MN"/>
        </w:rPr>
      </w:pPr>
    </w:p>
    <w:p w14:paraId="30E3101E" w14:textId="77777777" w:rsidR="001D4BCA" w:rsidRPr="009A79A4" w:rsidRDefault="001D4BCA" w:rsidP="006A2C72">
      <w:pPr>
        <w:ind w:right="-2" w:firstLine="720"/>
        <w:jc w:val="both"/>
        <w:rPr>
          <w:rFonts w:ascii="Arial" w:eastAsia="Times New Roman" w:hAnsi="Arial" w:cs="Arial"/>
          <w:bCs/>
          <w:color w:val="000000" w:themeColor="text1"/>
          <w:sz w:val="24"/>
          <w:szCs w:val="24"/>
          <w:lang w:val="mn-MN"/>
        </w:rPr>
      </w:pPr>
      <w:r w:rsidRPr="009A79A4">
        <w:rPr>
          <w:rFonts w:ascii="Arial" w:eastAsia="Times New Roman" w:hAnsi="Arial" w:cs="Arial"/>
          <w:noProof/>
          <w:color w:val="000000" w:themeColor="text1"/>
          <w:sz w:val="24"/>
          <w:szCs w:val="24"/>
          <w:lang w:val="mn-MN"/>
        </w:rPr>
        <w:t xml:space="preserve">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хэсэг, Тагнуулын байгууллагын тухай хуулийн 11 дүгээр зүйлийн 11.1.6, 11.1.11 дэх заалтыг тус тус үндэслэн </w:t>
      </w:r>
      <w:r w:rsidRPr="009A79A4">
        <w:rPr>
          <w:rFonts w:ascii="Arial" w:eastAsia="Times New Roman" w:hAnsi="Arial" w:cs="Arial"/>
          <w:bCs/>
          <w:noProof/>
          <w:color w:val="000000" w:themeColor="text1"/>
          <w:sz w:val="24"/>
          <w:szCs w:val="24"/>
          <w:lang w:val="mn-MN"/>
        </w:rPr>
        <w:t>Монгол Улсын Их Хурлаас</w:t>
      </w:r>
      <w:r w:rsidRPr="009A79A4">
        <w:rPr>
          <w:rFonts w:ascii="Arial" w:eastAsia="Times New Roman" w:hAnsi="Arial" w:cs="Arial"/>
          <w:bCs/>
          <w:color w:val="000000" w:themeColor="text1"/>
          <w:sz w:val="24"/>
          <w:szCs w:val="24"/>
          <w:lang w:val="mn-MN"/>
        </w:rPr>
        <w:t xml:space="preserve"> ТОГТООХ нь: </w:t>
      </w:r>
    </w:p>
    <w:p w14:paraId="11EE13E9" w14:textId="77777777" w:rsidR="001D4BCA" w:rsidRPr="009A79A4" w:rsidRDefault="001D4BCA" w:rsidP="006A2C72">
      <w:pPr>
        <w:ind w:right="-2"/>
        <w:rPr>
          <w:rFonts w:ascii="Arial" w:eastAsia="Times New Roman" w:hAnsi="Arial" w:cs="Arial"/>
          <w:bCs/>
          <w:color w:val="000000" w:themeColor="text1"/>
          <w:sz w:val="24"/>
          <w:szCs w:val="24"/>
          <w:lang w:val="mn-MN"/>
        </w:rPr>
      </w:pPr>
    </w:p>
    <w:p w14:paraId="757E9048" w14:textId="77777777" w:rsidR="001D4BCA" w:rsidRPr="009A79A4" w:rsidRDefault="001D4BCA" w:rsidP="006A2C72">
      <w:pPr>
        <w:ind w:right="-2" w:firstLine="720"/>
        <w:jc w:val="both"/>
        <w:rPr>
          <w:rFonts w:ascii="Arial" w:eastAsia="Times New Roman" w:hAnsi="Arial" w:cs="Arial"/>
          <w:bCs/>
          <w:color w:val="000000" w:themeColor="text1"/>
          <w:sz w:val="24"/>
          <w:szCs w:val="24"/>
          <w:lang w:val="mn-MN"/>
        </w:rPr>
      </w:pPr>
      <w:r w:rsidRPr="009A79A4">
        <w:rPr>
          <w:rFonts w:ascii="Arial" w:eastAsia="Times New Roman" w:hAnsi="Arial" w:cs="Arial"/>
          <w:color w:val="000000" w:themeColor="text1"/>
          <w:sz w:val="24"/>
          <w:szCs w:val="24"/>
          <w:lang w:val="mn-MN"/>
        </w:rPr>
        <w:t>1.</w:t>
      </w:r>
      <w:r w:rsidRPr="009A79A4">
        <w:rPr>
          <w:rFonts w:ascii="Arial" w:eastAsia="Times New Roman" w:hAnsi="Arial" w:cs="Arial"/>
          <w:bCs/>
          <w:color w:val="000000" w:themeColor="text1"/>
          <w:sz w:val="24"/>
          <w:szCs w:val="24"/>
          <w:lang w:val="mn-MN"/>
        </w:rPr>
        <w:t>Монгол Улсын Их Хурлын чуулганы хуралдааны дэгийн</w:t>
      </w:r>
      <w:r w:rsidRPr="009A79A4">
        <w:rPr>
          <w:rFonts w:ascii="Arial" w:eastAsia="Times New Roman" w:hAnsi="Arial" w:cs="Arial"/>
          <w:bCs/>
          <w:noProof/>
          <w:color w:val="000000" w:themeColor="text1"/>
          <w:sz w:val="24"/>
          <w:szCs w:val="24"/>
          <w:lang w:val="mn-MN"/>
        </w:rPr>
        <w:t xml:space="preserve"> тухай хуульд заасны дагуу</w:t>
      </w:r>
      <w:r w:rsidRPr="009A79A4">
        <w:rPr>
          <w:rFonts w:ascii="Arial" w:eastAsia="Times New Roman" w:hAnsi="Arial" w:cs="Arial"/>
          <w:color w:val="000000" w:themeColor="text1"/>
          <w:sz w:val="24"/>
          <w:szCs w:val="24"/>
          <w:lang w:val="mn-MN"/>
        </w:rPr>
        <w:t xml:space="preserve"> онцгой нөхцөлд Монгол Улсын Их Хурлын нэгдсэн болон Байнгын, дэд, түр хорооны хялбаршуулсан хуралдаан болон цахим хуралдааны аюулгүй байдлыг хангах талаар </w:t>
      </w:r>
      <w:r w:rsidRPr="009A79A4">
        <w:rPr>
          <w:rFonts w:ascii="Arial" w:eastAsia="Times New Roman" w:hAnsi="Arial" w:cs="Arial"/>
          <w:noProof/>
          <w:color w:val="000000" w:themeColor="text1"/>
          <w:sz w:val="24"/>
          <w:szCs w:val="24"/>
          <w:lang w:val="mn-MN"/>
        </w:rPr>
        <w:t>дараах арга хэмжээг авч хэрэгжүүлэхийг Тагнуулын ерөнхий газар /Д.Гэрэл/-т даалгасугай</w:t>
      </w:r>
      <w:r w:rsidRPr="009A79A4">
        <w:rPr>
          <w:rFonts w:ascii="Arial" w:eastAsia="Times New Roman" w:hAnsi="Arial" w:cs="Arial"/>
          <w:color w:val="000000" w:themeColor="text1"/>
          <w:sz w:val="24"/>
          <w:szCs w:val="24"/>
          <w:lang w:val="mn-MN"/>
        </w:rPr>
        <w:t>:</w:t>
      </w:r>
    </w:p>
    <w:p w14:paraId="137214AB" w14:textId="77777777" w:rsidR="001D4BCA" w:rsidRPr="009A79A4" w:rsidRDefault="001D4BCA" w:rsidP="006A2C72">
      <w:pPr>
        <w:shd w:val="clear" w:color="auto" w:fill="FFFFFF"/>
        <w:ind w:right="-2" w:firstLine="720"/>
        <w:jc w:val="both"/>
        <w:textAlignment w:val="top"/>
        <w:rPr>
          <w:rFonts w:ascii="Arial" w:eastAsia="Times New Roman" w:hAnsi="Arial" w:cs="Arial"/>
          <w:color w:val="000000" w:themeColor="text1"/>
          <w:sz w:val="24"/>
          <w:szCs w:val="24"/>
          <w:lang w:val="mn-MN"/>
        </w:rPr>
      </w:pPr>
    </w:p>
    <w:p w14:paraId="1A8F9700" w14:textId="77777777" w:rsidR="001D4BCA" w:rsidRPr="009A79A4" w:rsidRDefault="001D4BCA" w:rsidP="006A2C72">
      <w:pPr>
        <w:shd w:val="clear" w:color="auto" w:fill="FFFFFF"/>
        <w:ind w:right="-2" w:firstLine="1440"/>
        <w:jc w:val="both"/>
        <w:textAlignment w:val="top"/>
        <w:rPr>
          <w:rFonts w:ascii="Arial" w:eastAsia="Times New Roman" w:hAnsi="Arial" w:cs="Arial"/>
          <w:color w:val="000000" w:themeColor="text1"/>
          <w:sz w:val="24"/>
          <w:szCs w:val="24"/>
          <w:lang w:val="mn-MN"/>
        </w:rPr>
      </w:pPr>
      <w:r w:rsidRPr="009A79A4">
        <w:rPr>
          <w:rFonts w:ascii="Arial" w:eastAsia="Times New Roman" w:hAnsi="Arial" w:cs="Arial"/>
          <w:color w:val="000000" w:themeColor="text1"/>
          <w:sz w:val="24"/>
          <w:szCs w:val="24"/>
          <w:lang w:val="mn-MN"/>
        </w:rPr>
        <w:t>1/</w:t>
      </w:r>
      <w:r w:rsidRPr="009A79A4">
        <w:rPr>
          <w:rFonts w:ascii="Arial" w:eastAsia="Times New Roman" w:hAnsi="Arial" w:cs="Arial"/>
          <w:noProof/>
          <w:color w:val="000000" w:themeColor="text1"/>
          <w:sz w:val="24"/>
          <w:szCs w:val="24"/>
          <w:lang w:val="mn-MN"/>
        </w:rPr>
        <w:t>онц байдал, дайн бүхий болон дайны байдал, Гамшгийн тухай хуульд заасан бэлэн байдлын зэрэгт шилжүүлсэн, олон улсын хөл хориот өвчин гарсан онцгой нөхцөлд чуулганы хуралдааны байршлыг өөрчилж хуралдах шаардлагатай болсон үед хэрэгжүүлэх арга хэмжээний төлөвлөгөөг холбогдох байгууллагатай хамтран боловсруулж, батлуулах</w:t>
      </w:r>
      <w:r w:rsidRPr="009A79A4">
        <w:rPr>
          <w:rFonts w:ascii="Arial" w:eastAsia="Times New Roman" w:hAnsi="Arial" w:cs="Arial"/>
          <w:color w:val="000000" w:themeColor="text1"/>
          <w:sz w:val="24"/>
          <w:szCs w:val="24"/>
          <w:lang w:val="mn-MN"/>
        </w:rPr>
        <w:t>;</w:t>
      </w:r>
    </w:p>
    <w:p w14:paraId="11A09B4B" w14:textId="77777777" w:rsidR="001D4BCA" w:rsidRPr="009A79A4" w:rsidRDefault="001D4BCA" w:rsidP="006A2C72">
      <w:pPr>
        <w:shd w:val="clear" w:color="auto" w:fill="FFFFFF"/>
        <w:ind w:left="720" w:right="-2" w:firstLine="720"/>
        <w:jc w:val="both"/>
        <w:textAlignment w:val="top"/>
        <w:rPr>
          <w:rFonts w:ascii="Arial" w:eastAsia="Times New Roman" w:hAnsi="Arial" w:cs="Arial"/>
          <w:color w:val="000000" w:themeColor="text1"/>
          <w:sz w:val="24"/>
          <w:szCs w:val="24"/>
          <w:lang w:val="mn-MN"/>
        </w:rPr>
      </w:pPr>
    </w:p>
    <w:p w14:paraId="597239E0" w14:textId="77777777" w:rsidR="001D4BCA" w:rsidRPr="009A79A4" w:rsidRDefault="001D4BCA" w:rsidP="006A2C72">
      <w:pPr>
        <w:shd w:val="clear" w:color="auto" w:fill="FFFFFF"/>
        <w:ind w:left="142" w:right="-2" w:firstLine="1298"/>
        <w:jc w:val="both"/>
        <w:textAlignment w:val="top"/>
        <w:rPr>
          <w:rFonts w:ascii="Arial" w:eastAsia="Times New Roman" w:hAnsi="Arial" w:cs="Arial"/>
          <w:color w:val="000000" w:themeColor="text1"/>
          <w:sz w:val="24"/>
          <w:szCs w:val="24"/>
          <w:lang w:val="mn-MN"/>
        </w:rPr>
      </w:pPr>
      <w:r w:rsidRPr="009A79A4">
        <w:rPr>
          <w:rFonts w:ascii="Arial" w:eastAsia="Times New Roman" w:hAnsi="Arial" w:cs="Arial"/>
          <w:color w:val="000000" w:themeColor="text1"/>
          <w:sz w:val="24"/>
          <w:szCs w:val="24"/>
          <w:lang w:val="mn-MN"/>
        </w:rPr>
        <w:t>2/Улсын Их Хурлын нэгдсэн болон Байнгын, дэд, түр хорооны цахим хуралдаанд ашиглах программ хангамж, техник, тоног төхөөрөмж болон мэдээллийн сангийн нууцлал, аюулгүй байдлыг хангах;</w:t>
      </w:r>
    </w:p>
    <w:p w14:paraId="0E2337F8" w14:textId="77777777" w:rsidR="001D4BCA" w:rsidRPr="009A79A4" w:rsidRDefault="001D4BCA" w:rsidP="006A2C72">
      <w:pPr>
        <w:shd w:val="clear" w:color="auto" w:fill="FFFFFF"/>
        <w:ind w:left="720" w:right="-2" w:firstLine="720"/>
        <w:jc w:val="both"/>
        <w:textAlignment w:val="top"/>
        <w:rPr>
          <w:rFonts w:ascii="Arial" w:eastAsia="Times New Roman" w:hAnsi="Arial" w:cs="Arial"/>
          <w:color w:val="000000" w:themeColor="text1"/>
          <w:sz w:val="24"/>
          <w:szCs w:val="24"/>
          <w:lang w:val="mn-MN"/>
        </w:rPr>
      </w:pPr>
    </w:p>
    <w:p w14:paraId="7826E6A7" w14:textId="77777777" w:rsidR="001D4BCA" w:rsidRPr="009A79A4" w:rsidRDefault="001D4BCA" w:rsidP="006A2C72">
      <w:pPr>
        <w:shd w:val="clear" w:color="auto" w:fill="FFFFFF"/>
        <w:ind w:right="-2" w:firstLine="1440"/>
        <w:jc w:val="both"/>
        <w:textAlignment w:val="top"/>
        <w:rPr>
          <w:rFonts w:ascii="Arial" w:eastAsia="Times New Roman" w:hAnsi="Arial" w:cs="Arial"/>
          <w:color w:val="000000" w:themeColor="text1"/>
          <w:sz w:val="24"/>
          <w:szCs w:val="24"/>
          <w:lang w:val="mn-MN"/>
        </w:rPr>
      </w:pPr>
      <w:r w:rsidRPr="009A79A4">
        <w:rPr>
          <w:rFonts w:ascii="Arial" w:eastAsia="Times New Roman" w:hAnsi="Arial" w:cs="Arial"/>
          <w:color w:val="000000" w:themeColor="text1"/>
          <w:sz w:val="24"/>
          <w:szCs w:val="24"/>
          <w:lang w:val="mn-MN"/>
        </w:rPr>
        <w:t>3/</w:t>
      </w:r>
      <w:r w:rsidRPr="009A79A4">
        <w:rPr>
          <w:rFonts w:ascii="Arial" w:eastAsia="Times New Roman" w:hAnsi="Arial" w:cs="Arial"/>
          <w:noProof/>
          <w:color w:val="000000" w:themeColor="text1"/>
          <w:sz w:val="24"/>
          <w:szCs w:val="24"/>
          <w:lang w:val="mn-MN"/>
        </w:rPr>
        <w:t>цахим хуралдаан болон санал хураалтын үед системийг гадны халдлагаас сэргийлэх, кибер аюулгүй байдлыг хангах;</w:t>
      </w:r>
    </w:p>
    <w:p w14:paraId="076B9267" w14:textId="77777777" w:rsidR="001D4BCA" w:rsidRPr="009A79A4" w:rsidRDefault="001D4BCA" w:rsidP="006A2C72">
      <w:pPr>
        <w:shd w:val="clear" w:color="auto" w:fill="FFFFFF"/>
        <w:ind w:left="720" w:right="-2" w:firstLine="720"/>
        <w:jc w:val="both"/>
        <w:textAlignment w:val="top"/>
        <w:rPr>
          <w:rFonts w:ascii="Arial" w:eastAsia="Times New Roman" w:hAnsi="Arial" w:cs="Arial"/>
          <w:color w:val="000000" w:themeColor="text1"/>
          <w:sz w:val="24"/>
          <w:szCs w:val="24"/>
          <w:lang w:val="mn-MN"/>
        </w:rPr>
      </w:pPr>
    </w:p>
    <w:p w14:paraId="44DC251A" w14:textId="77777777" w:rsidR="001D4BCA" w:rsidRPr="009A79A4" w:rsidRDefault="001D4BCA" w:rsidP="006A2C72">
      <w:pPr>
        <w:shd w:val="clear" w:color="auto" w:fill="FFFFFF"/>
        <w:ind w:left="142" w:right="-2" w:firstLine="1298"/>
        <w:jc w:val="both"/>
        <w:textAlignment w:val="top"/>
        <w:rPr>
          <w:rFonts w:ascii="Arial" w:eastAsia="Times New Roman" w:hAnsi="Arial" w:cs="Arial"/>
          <w:noProof/>
          <w:color w:val="000000" w:themeColor="text1"/>
          <w:sz w:val="24"/>
          <w:szCs w:val="24"/>
          <w:lang w:val="mn-MN"/>
        </w:rPr>
      </w:pPr>
      <w:r w:rsidRPr="009A79A4">
        <w:rPr>
          <w:rFonts w:ascii="Arial" w:eastAsia="Times New Roman" w:hAnsi="Arial" w:cs="Arial"/>
          <w:color w:val="000000" w:themeColor="text1"/>
          <w:sz w:val="24"/>
          <w:szCs w:val="24"/>
          <w:lang w:val="mn-MN"/>
        </w:rPr>
        <w:t>4/эрх хэмжээнийхээ хүрээнд холбогдох бусад байгууллага, албан тушаалтантай хамтран шаардлагатай төлөвлөгөө, журмыг баталж, хэрэгжүүлэх.</w:t>
      </w:r>
    </w:p>
    <w:p w14:paraId="4C882C50" w14:textId="77777777" w:rsidR="001D4BCA" w:rsidRPr="009A79A4" w:rsidRDefault="001D4BCA" w:rsidP="006A2C72">
      <w:pPr>
        <w:shd w:val="clear" w:color="auto" w:fill="FFFFFF"/>
        <w:ind w:right="-2"/>
        <w:jc w:val="both"/>
        <w:textAlignment w:val="top"/>
        <w:rPr>
          <w:rFonts w:ascii="Arial" w:eastAsia="Times New Roman" w:hAnsi="Arial" w:cs="Arial"/>
          <w:color w:val="000000" w:themeColor="text1"/>
          <w:sz w:val="24"/>
          <w:szCs w:val="24"/>
          <w:lang w:val="mn-MN"/>
        </w:rPr>
      </w:pPr>
    </w:p>
    <w:p w14:paraId="1F18D90C" w14:textId="77777777" w:rsidR="001D4BCA" w:rsidRPr="009A79A4" w:rsidRDefault="001D4BCA" w:rsidP="006A2C72">
      <w:pPr>
        <w:shd w:val="clear" w:color="auto" w:fill="FFFFFF"/>
        <w:ind w:right="-2" w:firstLine="720"/>
        <w:jc w:val="both"/>
        <w:textAlignment w:val="top"/>
        <w:rPr>
          <w:rFonts w:ascii="Arial" w:eastAsia="Times New Roman" w:hAnsi="Arial" w:cs="Arial"/>
          <w:color w:val="000000" w:themeColor="text1"/>
          <w:sz w:val="24"/>
          <w:szCs w:val="24"/>
          <w:lang w:val="mn-MN"/>
        </w:rPr>
      </w:pPr>
      <w:r w:rsidRPr="009A79A4">
        <w:rPr>
          <w:rFonts w:ascii="Arial" w:eastAsia="Times New Roman" w:hAnsi="Arial" w:cs="Arial"/>
          <w:color w:val="000000" w:themeColor="text1"/>
          <w:sz w:val="24"/>
          <w:szCs w:val="24"/>
          <w:lang w:val="mn-MN"/>
        </w:rPr>
        <w:t>2.Монгол Улсын Их Хурлын нэгдсэн болон Байнгын, дэд, түр хорооны хялбаршуулсан хуралдаан болон цахим хуралдааны бэлтгэл хангах,</w:t>
      </w:r>
      <w:r w:rsidRPr="009A79A4">
        <w:rPr>
          <w:rFonts w:ascii="Arial" w:hAnsi="Arial" w:cs="Arial"/>
          <w:sz w:val="24"/>
          <w:szCs w:val="24"/>
          <w:shd w:val="clear" w:color="auto" w:fill="FFFFFF"/>
          <w:lang w:val="mn-MN"/>
        </w:rPr>
        <w:t xml:space="preserve"> мэргэжил, арга зүй, техник, зохион байгуулалтын туслалцаа үзүүлэхийг Монгол Улсын Их Хурлын Тамгын газар /Л.Өлзийсайхан/-т даалгасугай. </w:t>
      </w:r>
    </w:p>
    <w:p w14:paraId="174B6EFD" w14:textId="77777777" w:rsidR="001D4BCA" w:rsidRPr="009A79A4" w:rsidRDefault="001D4BCA" w:rsidP="006A2C72">
      <w:pPr>
        <w:shd w:val="clear" w:color="auto" w:fill="FFFFFF"/>
        <w:ind w:right="-2" w:firstLine="720"/>
        <w:jc w:val="both"/>
        <w:textAlignment w:val="top"/>
        <w:rPr>
          <w:rFonts w:ascii="Arial" w:eastAsia="Times New Roman" w:hAnsi="Arial" w:cs="Arial"/>
          <w:color w:val="000000" w:themeColor="text1"/>
          <w:sz w:val="24"/>
          <w:szCs w:val="24"/>
          <w:lang w:val="mn-MN"/>
        </w:rPr>
      </w:pPr>
    </w:p>
    <w:p w14:paraId="43ED9A48" w14:textId="77777777" w:rsidR="001D4BCA" w:rsidRPr="009A79A4" w:rsidRDefault="001D4BCA" w:rsidP="006A2C72">
      <w:pPr>
        <w:shd w:val="clear" w:color="auto" w:fill="FFFFFF"/>
        <w:ind w:right="-2" w:firstLine="720"/>
        <w:jc w:val="both"/>
        <w:textAlignment w:val="top"/>
        <w:rPr>
          <w:rFonts w:ascii="Arial" w:eastAsia="Times New Roman" w:hAnsi="Arial" w:cs="Arial"/>
          <w:color w:val="000000" w:themeColor="text1"/>
          <w:sz w:val="24"/>
          <w:szCs w:val="24"/>
          <w:lang w:val="mn-MN"/>
        </w:rPr>
      </w:pPr>
      <w:r w:rsidRPr="009A79A4">
        <w:rPr>
          <w:rFonts w:ascii="Arial" w:eastAsia="Times New Roman" w:hAnsi="Arial" w:cs="Arial"/>
          <w:color w:val="000000" w:themeColor="text1"/>
          <w:sz w:val="24"/>
          <w:szCs w:val="24"/>
          <w:lang w:val="mn-MN"/>
        </w:rPr>
        <w:t xml:space="preserve">3.Энэ тогтоолын хэрэгжилтэд хяналт тавьж ажиллахыг Монгол Улсын Их Хурлын Төрийн байгуулалтын байнгын хороо /С.Бямбацогт/, Аюулгүй байдал, </w:t>
      </w:r>
      <w:r w:rsidRPr="009A79A4">
        <w:rPr>
          <w:rFonts w:ascii="Arial" w:eastAsia="Times New Roman" w:hAnsi="Arial" w:cs="Arial"/>
          <w:color w:val="000000" w:themeColor="text1"/>
          <w:sz w:val="24"/>
          <w:szCs w:val="24"/>
          <w:lang w:val="mn-MN"/>
        </w:rPr>
        <w:lastRenderedPageBreak/>
        <w:t>гадаад бодлогын байнгын хороо /Т.Аюурсайхан/, Тусгай хяналтын дэд хороо /С.Батболд/-нд тус тус үүрэг болгосугай.</w:t>
      </w:r>
    </w:p>
    <w:p w14:paraId="0D4482BE" w14:textId="77777777" w:rsidR="001D4BCA" w:rsidRPr="009A79A4" w:rsidRDefault="001D4BCA" w:rsidP="006A2C72">
      <w:pPr>
        <w:ind w:right="-2" w:firstLine="709"/>
        <w:jc w:val="both"/>
        <w:rPr>
          <w:rFonts w:ascii="Arial" w:hAnsi="Arial" w:cs="Arial"/>
          <w:sz w:val="24"/>
          <w:szCs w:val="24"/>
          <w:shd w:val="clear" w:color="auto" w:fill="FFFFFF"/>
          <w:lang w:val="mn-MN"/>
        </w:rPr>
      </w:pPr>
    </w:p>
    <w:p w14:paraId="18586A8C" w14:textId="77777777" w:rsidR="001D4BCA" w:rsidRPr="009A79A4" w:rsidRDefault="001D4BCA" w:rsidP="006A2C72">
      <w:pPr>
        <w:shd w:val="clear" w:color="auto" w:fill="FFFFFF"/>
        <w:ind w:right="-2" w:firstLine="720"/>
        <w:jc w:val="both"/>
        <w:textAlignment w:val="top"/>
        <w:rPr>
          <w:rFonts w:ascii="Arial" w:eastAsia="Times New Roman" w:hAnsi="Arial" w:cs="Arial"/>
          <w:color w:val="000000" w:themeColor="text1"/>
          <w:sz w:val="24"/>
          <w:szCs w:val="24"/>
          <w:lang w:val="mn-MN"/>
        </w:rPr>
      </w:pPr>
      <w:r w:rsidRPr="009A79A4">
        <w:rPr>
          <w:rFonts w:ascii="Arial" w:eastAsia="Times New Roman" w:hAnsi="Arial" w:cs="Arial"/>
          <w:color w:val="000000" w:themeColor="text1"/>
          <w:sz w:val="24"/>
          <w:szCs w:val="24"/>
          <w:lang w:val="mn-MN"/>
        </w:rPr>
        <w:t>4.Энэ тогтоолыг 2020 оны 04 дүгээр сарын 09-ний өдрөөс эхлэн дагаж мөрдсүгэй.</w:t>
      </w:r>
    </w:p>
    <w:p w14:paraId="12FC4731" w14:textId="77777777" w:rsidR="001D4BCA" w:rsidRPr="009A79A4" w:rsidRDefault="001D4BCA" w:rsidP="006A2C72">
      <w:pPr>
        <w:shd w:val="clear" w:color="auto" w:fill="FFFFFF"/>
        <w:ind w:right="-472"/>
        <w:textAlignment w:val="top"/>
        <w:rPr>
          <w:rFonts w:ascii="Arial" w:eastAsia="Times New Roman" w:hAnsi="Arial" w:cs="Arial"/>
          <w:color w:val="000000" w:themeColor="text1"/>
          <w:sz w:val="24"/>
          <w:szCs w:val="24"/>
          <w:lang w:val="mn-MN"/>
        </w:rPr>
      </w:pPr>
    </w:p>
    <w:p w14:paraId="7343DD78" w14:textId="77777777" w:rsidR="001D4BCA" w:rsidRPr="009A79A4" w:rsidRDefault="001D4BCA" w:rsidP="006A2C72">
      <w:pPr>
        <w:shd w:val="clear" w:color="auto" w:fill="FFFFFF"/>
        <w:ind w:right="-472"/>
        <w:textAlignment w:val="top"/>
        <w:rPr>
          <w:rFonts w:ascii="Arial" w:eastAsia="Times New Roman" w:hAnsi="Arial" w:cs="Arial"/>
          <w:color w:val="000000" w:themeColor="text1"/>
          <w:sz w:val="24"/>
          <w:szCs w:val="24"/>
          <w:lang w:val="mn-MN"/>
        </w:rPr>
      </w:pPr>
    </w:p>
    <w:p w14:paraId="5D7404F1" w14:textId="77777777" w:rsidR="006A2C72" w:rsidRPr="009A79A4" w:rsidRDefault="006A2C72" w:rsidP="006A2C72">
      <w:pPr>
        <w:shd w:val="clear" w:color="auto" w:fill="FFFFFF"/>
        <w:ind w:right="-472"/>
        <w:textAlignment w:val="top"/>
        <w:rPr>
          <w:rFonts w:ascii="Arial" w:eastAsia="Times New Roman" w:hAnsi="Arial" w:cs="Arial"/>
          <w:color w:val="000000" w:themeColor="text1"/>
          <w:sz w:val="24"/>
          <w:szCs w:val="24"/>
          <w:lang w:val="mn-MN"/>
        </w:rPr>
      </w:pPr>
    </w:p>
    <w:p w14:paraId="0D94270E" w14:textId="77777777" w:rsidR="001D4BCA" w:rsidRPr="009A79A4" w:rsidRDefault="001D4BCA" w:rsidP="006A2C72">
      <w:pPr>
        <w:shd w:val="clear" w:color="auto" w:fill="FFFFFF"/>
        <w:ind w:right="-472"/>
        <w:textAlignment w:val="top"/>
        <w:rPr>
          <w:rFonts w:ascii="Arial" w:eastAsia="Times New Roman" w:hAnsi="Arial" w:cs="Arial"/>
          <w:color w:val="000000" w:themeColor="text1"/>
          <w:sz w:val="24"/>
          <w:szCs w:val="24"/>
          <w:lang w:val="mn-MN"/>
        </w:rPr>
      </w:pPr>
    </w:p>
    <w:p w14:paraId="4EDFE4B5" w14:textId="77777777" w:rsidR="006A2C72" w:rsidRPr="009A79A4" w:rsidRDefault="006A2C72" w:rsidP="006A2C72">
      <w:pPr>
        <w:pStyle w:val="Standard"/>
        <w:ind w:firstLine="720"/>
        <w:jc w:val="both"/>
        <w:rPr>
          <w:rFonts w:ascii="Arial" w:hAnsi="Arial" w:cs="Arial"/>
          <w:bCs/>
          <w:lang w:val="mn-MN"/>
        </w:rPr>
      </w:pPr>
      <w:r w:rsidRPr="009A79A4">
        <w:rPr>
          <w:rFonts w:ascii="Arial" w:hAnsi="Arial" w:cs="Arial"/>
          <w:bCs/>
          <w:lang w:val="mn-MN"/>
        </w:rPr>
        <w:tab/>
        <w:t xml:space="preserve">МОНГОЛ УЛСЫН </w:t>
      </w:r>
    </w:p>
    <w:p w14:paraId="4310B632" w14:textId="73E3E1E8" w:rsidR="001D4BCA" w:rsidRPr="009A79A4" w:rsidRDefault="006A2C72" w:rsidP="00C12C9B">
      <w:pPr>
        <w:pStyle w:val="Standard"/>
        <w:ind w:firstLine="720"/>
        <w:jc w:val="both"/>
        <w:rPr>
          <w:lang w:val="mn-MN"/>
        </w:rPr>
      </w:pPr>
      <w:r w:rsidRPr="009A79A4">
        <w:rPr>
          <w:rFonts w:ascii="Arial" w:hAnsi="Arial" w:cs="Arial"/>
          <w:bCs/>
          <w:lang w:val="mn-MN"/>
        </w:rPr>
        <w:tab/>
        <w:t>ИХ ХУРЛЫН ДАРГА</w:t>
      </w:r>
      <w:r w:rsidRPr="009A79A4">
        <w:rPr>
          <w:rFonts w:ascii="Arial" w:hAnsi="Arial" w:cs="Arial"/>
          <w:bCs/>
          <w:lang w:val="mn-MN"/>
        </w:rPr>
        <w:tab/>
      </w:r>
      <w:r w:rsidRPr="009A79A4">
        <w:rPr>
          <w:rFonts w:ascii="Arial" w:hAnsi="Arial" w:cs="Arial"/>
          <w:bCs/>
          <w:lang w:val="mn-MN"/>
        </w:rPr>
        <w:tab/>
      </w:r>
      <w:r w:rsidRPr="009A79A4">
        <w:rPr>
          <w:rFonts w:ascii="Arial" w:hAnsi="Arial" w:cs="Arial"/>
          <w:bCs/>
          <w:lang w:val="mn-MN"/>
        </w:rPr>
        <w:tab/>
      </w:r>
      <w:r w:rsidRPr="009A79A4">
        <w:rPr>
          <w:rFonts w:ascii="Arial" w:hAnsi="Arial" w:cs="Arial"/>
          <w:bCs/>
          <w:lang w:val="mn-MN"/>
        </w:rPr>
        <w:tab/>
        <w:t>Г.ЗАНДАНШАТАР</w:t>
      </w:r>
      <w:bookmarkStart w:id="1" w:name="_GoBack"/>
      <w:bookmarkEnd w:id="1"/>
    </w:p>
    <w:p w14:paraId="732A66DD" w14:textId="77777777" w:rsidR="008127B6" w:rsidRPr="009A79A4" w:rsidRDefault="008127B6" w:rsidP="006A2C72">
      <w:pPr>
        <w:rPr>
          <w:lang w:val="mn-MN"/>
        </w:rPr>
      </w:pPr>
    </w:p>
    <w:sectPr w:rsidR="008127B6" w:rsidRPr="009A79A4" w:rsidSect="006A2C72">
      <w:footerReference w:type="default" r:id="rId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AB431" w14:textId="77777777" w:rsidR="00A63AB3" w:rsidRDefault="00A63AB3">
      <w:r>
        <w:separator/>
      </w:r>
    </w:p>
  </w:endnote>
  <w:endnote w:type="continuationSeparator" w:id="0">
    <w:p w14:paraId="6F15B70B" w14:textId="77777777" w:rsidR="00A63AB3" w:rsidRDefault="00A6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861B" w14:textId="77777777" w:rsidR="00BD57BD" w:rsidRDefault="00A63AB3">
    <w:pPr>
      <w:pStyle w:val="Footer"/>
      <w:jc w:val="center"/>
    </w:pPr>
  </w:p>
  <w:p w14:paraId="22EDA508" w14:textId="77777777" w:rsidR="00BD57BD" w:rsidRDefault="00A63A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6DB56" w14:textId="77777777" w:rsidR="00A63AB3" w:rsidRDefault="00A63AB3">
      <w:r>
        <w:separator/>
      </w:r>
    </w:p>
  </w:footnote>
  <w:footnote w:type="continuationSeparator" w:id="0">
    <w:p w14:paraId="5B389973" w14:textId="77777777" w:rsidR="00A63AB3" w:rsidRDefault="00A63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CA"/>
    <w:rsid w:val="00112D8A"/>
    <w:rsid w:val="001D4BCA"/>
    <w:rsid w:val="0024052A"/>
    <w:rsid w:val="00391060"/>
    <w:rsid w:val="006A2C72"/>
    <w:rsid w:val="008127B6"/>
    <w:rsid w:val="008E62A0"/>
    <w:rsid w:val="009A79A4"/>
    <w:rsid w:val="00A63AB3"/>
    <w:rsid w:val="00BD25AC"/>
    <w:rsid w:val="00C12C9B"/>
    <w:rsid w:val="00D1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211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4BCA"/>
    <w:rPr>
      <w:rFonts w:ascii="Verdana" w:eastAsia="Verdana" w:hAnsi="Verdana" w:cs="Times New Roman"/>
      <w:sz w:val="15"/>
      <w:szCs w:val="16"/>
    </w:rPr>
  </w:style>
  <w:style w:type="paragraph" w:styleId="Heading1">
    <w:name w:val="heading 1"/>
    <w:basedOn w:val="Normal"/>
    <w:next w:val="Normal"/>
    <w:link w:val="Heading1Char"/>
    <w:uiPriority w:val="9"/>
    <w:qFormat/>
    <w:rsid w:val="00112D8A"/>
    <w:pPr>
      <w:keepNex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BCA"/>
    <w:pPr>
      <w:tabs>
        <w:tab w:val="center" w:pos="4680"/>
        <w:tab w:val="right" w:pos="9360"/>
      </w:tabs>
    </w:pPr>
  </w:style>
  <w:style w:type="character" w:customStyle="1" w:styleId="FooterChar">
    <w:name w:val="Footer Char"/>
    <w:basedOn w:val="DefaultParagraphFont"/>
    <w:link w:val="Footer"/>
    <w:uiPriority w:val="99"/>
    <w:rsid w:val="001D4BCA"/>
    <w:rPr>
      <w:rFonts w:ascii="Verdana" w:eastAsia="Verdana" w:hAnsi="Verdana" w:cs="Times New Roman"/>
      <w:sz w:val="15"/>
      <w:szCs w:val="16"/>
    </w:rPr>
  </w:style>
  <w:style w:type="paragraph" w:customStyle="1" w:styleId="Standard">
    <w:name w:val="Standard"/>
    <w:rsid w:val="006A2C72"/>
    <w:pPr>
      <w:widowControl w:val="0"/>
      <w:suppressAutoHyphens/>
      <w:textAlignment w:val="baseline"/>
    </w:pPr>
    <w:rPr>
      <w:rFonts w:ascii="Times New Roman" w:eastAsia="SimSun" w:hAnsi="Times New Roman" w:cs="Mangal"/>
      <w:kern w:val="1"/>
      <w:lang w:eastAsia="zh-CN" w:bidi="hi-IN"/>
    </w:rPr>
  </w:style>
  <w:style w:type="paragraph" w:styleId="BalloonText">
    <w:name w:val="Balloon Text"/>
    <w:basedOn w:val="Normal"/>
    <w:link w:val="BalloonTextChar"/>
    <w:uiPriority w:val="99"/>
    <w:semiHidden/>
    <w:unhideWhenUsed/>
    <w:rsid w:val="006A2C72"/>
    <w:rPr>
      <w:rFonts w:ascii="Tahoma" w:hAnsi="Tahoma" w:cs="Tahoma"/>
      <w:sz w:val="16"/>
    </w:rPr>
  </w:style>
  <w:style w:type="character" w:customStyle="1" w:styleId="BalloonTextChar">
    <w:name w:val="Balloon Text Char"/>
    <w:basedOn w:val="DefaultParagraphFont"/>
    <w:link w:val="BalloonText"/>
    <w:uiPriority w:val="99"/>
    <w:semiHidden/>
    <w:rsid w:val="006A2C72"/>
    <w:rPr>
      <w:rFonts w:ascii="Tahoma" w:eastAsia="Verdana" w:hAnsi="Tahoma" w:cs="Tahoma"/>
      <w:sz w:val="16"/>
      <w:szCs w:val="16"/>
    </w:rPr>
  </w:style>
  <w:style w:type="character" w:customStyle="1" w:styleId="Heading1Char">
    <w:name w:val="Heading 1 Char"/>
    <w:basedOn w:val="DefaultParagraphFont"/>
    <w:link w:val="Heading1"/>
    <w:uiPriority w:val="9"/>
    <w:rsid w:val="00112D8A"/>
    <w:rPr>
      <w:rFonts w:ascii="Arial Mon" w:eastAsia="Arial Unicode MS" w:hAnsi="Arial Mon" w:cs="Arial Unicode MS"/>
      <w:sz w:val="36"/>
      <w:lang w:val="ms-MY"/>
    </w:rPr>
  </w:style>
  <w:style w:type="paragraph" w:styleId="Title">
    <w:name w:val="Title"/>
    <w:basedOn w:val="Normal"/>
    <w:link w:val="TitleChar"/>
    <w:qFormat/>
    <w:rsid w:val="00112D8A"/>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12D8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ТОГТООЛ</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2020-04-10T05:32:00Z</cp:lastPrinted>
  <dcterms:created xsi:type="dcterms:W3CDTF">2020-04-20T04:26:00Z</dcterms:created>
  <dcterms:modified xsi:type="dcterms:W3CDTF">2020-04-20T04:26:00Z</dcterms:modified>
</cp:coreProperties>
</file>