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2B082E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2C68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0004E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2B082E" w:rsidRDefault="002B082E" w:rsidP="002B082E">
      <w:pPr>
        <w:ind w:left="284"/>
        <w:jc w:val="center"/>
        <w:rPr>
          <w:rFonts w:ascii="Arial" w:hAnsi="Arial" w:cs="Arial"/>
          <w:b/>
          <w:lang w:val="mn-MN"/>
        </w:rPr>
      </w:pPr>
      <w:r w:rsidRPr="00995429">
        <w:rPr>
          <w:rFonts w:ascii="Arial" w:hAnsi="Arial" w:cs="Arial"/>
          <w:b/>
          <w:lang w:val="mn-MN"/>
        </w:rPr>
        <w:t xml:space="preserve">ГАЗРЫН ТУХАЙ ХУУЛЬД НЭМЭЛТ </w:t>
      </w:r>
    </w:p>
    <w:p w:rsidR="002B082E" w:rsidRPr="00995429" w:rsidRDefault="002B082E" w:rsidP="002B082E">
      <w:pPr>
        <w:ind w:left="284"/>
        <w:jc w:val="center"/>
        <w:rPr>
          <w:rFonts w:ascii="Arial" w:hAnsi="Arial" w:cs="Arial"/>
          <w:b/>
          <w:lang w:val="mn-MN"/>
        </w:rPr>
      </w:pPr>
      <w:r w:rsidRPr="00995429">
        <w:rPr>
          <w:rFonts w:ascii="Arial" w:hAnsi="Arial" w:cs="Arial"/>
          <w:b/>
          <w:lang w:val="mn-MN"/>
        </w:rPr>
        <w:t>ОРУУЛАХ ТУХАЙ</w:t>
      </w:r>
    </w:p>
    <w:p w:rsidR="002B082E" w:rsidRPr="00995429" w:rsidRDefault="002B082E" w:rsidP="002B082E">
      <w:pPr>
        <w:spacing w:line="360" w:lineRule="auto"/>
        <w:jc w:val="center"/>
        <w:rPr>
          <w:rFonts w:ascii="Arial" w:hAnsi="Arial" w:cs="Arial"/>
          <w:b/>
          <w:highlight w:val="yellow"/>
          <w:lang w:val="mn-MN"/>
        </w:rPr>
      </w:pPr>
    </w:p>
    <w:p w:rsidR="002B082E" w:rsidRPr="00995429" w:rsidRDefault="002B082E" w:rsidP="002B082E">
      <w:pPr>
        <w:ind w:firstLine="720"/>
        <w:jc w:val="both"/>
        <w:rPr>
          <w:rFonts w:ascii="Arial" w:hAnsi="Arial" w:cs="Arial"/>
          <w:lang w:val="mn-MN"/>
        </w:rPr>
      </w:pPr>
      <w:r w:rsidRPr="00995429">
        <w:rPr>
          <w:rFonts w:ascii="Arial" w:hAnsi="Arial" w:cs="Arial"/>
          <w:b/>
          <w:lang w:val="mn-MN"/>
        </w:rPr>
        <w:t>1 дүгээр зүйл.</w:t>
      </w:r>
      <w:r w:rsidRPr="00995429">
        <w:rPr>
          <w:rFonts w:ascii="Arial" w:hAnsi="Arial" w:cs="Arial"/>
          <w:lang w:val="mn-MN"/>
        </w:rPr>
        <w:t>Газрын тухай хуулийн 13 дугаар зүйлийн 13.1 дэх хэсгийн</w:t>
      </w:r>
      <w:r>
        <w:rPr>
          <w:rFonts w:ascii="Arial" w:hAnsi="Arial" w:cs="Arial"/>
          <w:lang w:val="mn-MN"/>
        </w:rPr>
        <w:t xml:space="preserve"> </w:t>
      </w:r>
      <w:r w:rsidRPr="00995429">
        <w:rPr>
          <w:rFonts w:ascii="Arial" w:hAnsi="Arial" w:cs="Arial"/>
          <w:lang w:val="mn-MN"/>
        </w:rPr>
        <w:t xml:space="preserve">“... ариутгах татуурга, зам” гэсний дараа “, замын зурвас газар” гэж нэмсүгэй. </w:t>
      </w:r>
    </w:p>
    <w:p w:rsidR="002B082E" w:rsidRPr="00995429" w:rsidRDefault="002B082E" w:rsidP="002B082E">
      <w:pPr>
        <w:ind w:firstLine="720"/>
        <w:jc w:val="both"/>
        <w:rPr>
          <w:rFonts w:ascii="Arial" w:hAnsi="Arial" w:cs="Arial"/>
          <w:lang w:val="mn-MN"/>
        </w:rPr>
      </w:pPr>
    </w:p>
    <w:p w:rsidR="002B082E" w:rsidRDefault="002B082E" w:rsidP="002B082E">
      <w:pPr>
        <w:tabs>
          <w:tab w:val="left" w:pos="709"/>
        </w:tabs>
        <w:jc w:val="both"/>
        <w:rPr>
          <w:rFonts w:ascii="Arial" w:hAnsi="Arial" w:cs="Arial"/>
          <w:lang w:val="mn-MN"/>
        </w:rPr>
      </w:pPr>
      <w:r w:rsidRPr="00995429">
        <w:rPr>
          <w:rFonts w:ascii="Arial" w:hAnsi="Arial" w:cs="Arial"/>
          <w:b/>
          <w:lang w:val="mn-MN"/>
        </w:rPr>
        <w:tab/>
        <w:t>2 дугаар зүйл.</w:t>
      </w:r>
      <w:r w:rsidRPr="00995429">
        <w:rPr>
          <w:rFonts w:ascii="Arial" w:hAnsi="Arial" w:cs="Arial"/>
          <w:lang w:val="mn-MN"/>
        </w:rPr>
        <w:t>Энэ хуулийг Авто замын тухай хууль /Шинэчилсэн найруулга/ хүчин төгөлдөр болсон өдрөөс эхлэн дагаж мөрдөнө.</w:t>
      </w:r>
    </w:p>
    <w:p w:rsidR="002B082E" w:rsidRDefault="002B082E" w:rsidP="002B082E">
      <w:pPr>
        <w:tabs>
          <w:tab w:val="left" w:pos="709"/>
        </w:tabs>
        <w:jc w:val="both"/>
        <w:rPr>
          <w:rFonts w:ascii="Arial" w:hAnsi="Arial" w:cs="Arial"/>
        </w:rPr>
      </w:pPr>
    </w:p>
    <w:p w:rsidR="002B082E" w:rsidRDefault="002B082E" w:rsidP="002B082E">
      <w:pPr>
        <w:tabs>
          <w:tab w:val="left" w:pos="709"/>
        </w:tabs>
        <w:jc w:val="both"/>
        <w:rPr>
          <w:rFonts w:ascii="Arial" w:hAnsi="Arial" w:cs="Arial"/>
          <w:lang w:val="mn-MN"/>
        </w:rPr>
      </w:pPr>
    </w:p>
    <w:p w:rsidR="002B082E" w:rsidRPr="003B60C6" w:rsidRDefault="002B082E" w:rsidP="002B082E">
      <w:pPr>
        <w:tabs>
          <w:tab w:val="left" w:pos="709"/>
        </w:tabs>
        <w:jc w:val="both"/>
        <w:rPr>
          <w:rFonts w:ascii="Arial" w:hAnsi="Arial" w:cs="Arial"/>
          <w:lang w:val="mn-MN"/>
        </w:rPr>
      </w:pPr>
    </w:p>
    <w:p w:rsidR="002B082E" w:rsidRDefault="002B082E" w:rsidP="002B082E">
      <w:pPr>
        <w:tabs>
          <w:tab w:val="left" w:pos="709"/>
        </w:tabs>
        <w:jc w:val="both"/>
        <w:rPr>
          <w:rFonts w:ascii="Arial" w:hAnsi="Arial" w:cs="Arial"/>
        </w:rPr>
      </w:pPr>
    </w:p>
    <w:p w:rsidR="002B082E" w:rsidRDefault="002B082E" w:rsidP="002B082E">
      <w:pPr>
        <w:tabs>
          <w:tab w:val="left" w:pos="709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:rsidR="002B082E" w:rsidRDefault="002B082E" w:rsidP="002B082E">
      <w:pPr>
        <w:tabs>
          <w:tab w:val="left" w:pos="709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М.ЭНХБОЛД</w:t>
      </w:r>
    </w:p>
    <w:p w:rsidR="00790B8E" w:rsidRPr="002C68A3" w:rsidRDefault="00790B8E" w:rsidP="002B082E">
      <w:pPr>
        <w:ind w:left="284"/>
        <w:jc w:val="center"/>
        <w:rPr>
          <w:rFonts w:ascii="Arial" w:hAnsi="Arial" w:cs="Arial"/>
          <w:b/>
          <w:bCs/>
          <w:lang w:val="mn-MN"/>
        </w:rPr>
      </w:pPr>
    </w:p>
    <w:sectPr w:rsidR="00790B8E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B29" w:rsidRDefault="001A0B29">
      <w:r>
        <w:separator/>
      </w:r>
    </w:p>
  </w:endnote>
  <w:endnote w:type="continuationSeparator" w:id="0">
    <w:p w:rsidR="001A0B29" w:rsidRDefault="001A0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B29" w:rsidRDefault="001A0B29">
      <w:r>
        <w:separator/>
      </w:r>
    </w:p>
  </w:footnote>
  <w:footnote w:type="continuationSeparator" w:id="0">
    <w:p w:rsidR="001A0B29" w:rsidRDefault="001A0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A0B29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082E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D63D6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2017-06-07T00:03:00Z</dcterms:created>
  <dcterms:modified xsi:type="dcterms:W3CDTF">2017-06-07T00:03:00Z</dcterms:modified>
</cp:coreProperties>
</file>