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60ACD0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64E7A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672DF2F5" w14:textId="77777777" w:rsidR="00394C6E" w:rsidRPr="00110D7F" w:rsidRDefault="00394C6E" w:rsidP="00394C6E">
      <w:pPr>
        <w:jc w:val="center"/>
        <w:rPr>
          <w:rFonts w:ascii="Arial" w:hAnsi="Arial" w:cs="Arial"/>
          <w:b/>
          <w:color w:val="000000" w:themeColor="text1"/>
        </w:rPr>
      </w:pPr>
      <w:r w:rsidRPr="00110D7F">
        <w:rPr>
          <w:rFonts w:ascii="Arial" w:hAnsi="Arial" w:cs="Arial"/>
          <w:b/>
          <w:color w:val="000000" w:themeColor="text1"/>
        </w:rPr>
        <w:t xml:space="preserve">  ЗАЛУУЧУУДЫН ХӨГЖЛИЙГ ДЭМЖИХ</w:t>
      </w:r>
    </w:p>
    <w:p w14:paraId="68CE955E" w14:textId="77777777" w:rsidR="00394C6E" w:rsidRPr="00110D7F" w:rsidRDefault="00394C6E" w:rsidP="00394C6E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color w:val="000000" w:themeColor="text1"/>
        </w:rPr>
        <w:t xml:space="preserve">  ТУХАЙ 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>ХУУЛЬД ӨӨРЧЛӨЛТ</w:t>
      </w:r>
    </w:p>
    <w:p w14:paraId="5845145C" w14:textId="77777777" w:rsidR="00394C6E" w:rsidRPr="00110D7F" w:rsidRDefault="00394C6E" w:rsidP="00394C6E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ОРУУЛАХ ТУХАЙ</w:t>
      </w:r>
    </w:p>
    <w:p w14:paraId="6D2AE5C3" w14:textId="77777777" w:rsidR="00394C6E" w:rsidRPr="00110D7F" w:rsidRDefault="00394C6E" w:rsidP="00394C6E">
      <w:pPr>
        <w:spacing w:line="360" w:lineRule="auto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21BD499A" w14:textId="77777777" w:rsidR="00394C6E" w:rsidRPr="00110D7F" w:rsidRDefault="00394C6E" w:rsidP="00394C6E">
      <w:pPr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color w:val="000000" w:themeColor="text1"/>
        </w:rPr>
        <w:tab/>
      </w:r>
      <w:r w:rsidRPr="00110D7F">
        <w:rPr>
          <w:rFonts w:ascii="Arial" w:hAnsi="Arial" w:cs="Arial"/>
          <w:b/>
          <w:color w:val="000000" w:themeColor="text1"/>
        </w:rPr>
        <w:t>1 дүгээр зүйл.</w:t>
      </w:r>
      <w:r w:rsidRPr="00110D7F">
        <w:rPr>
          <w:rFonts w:ascii="Arial" w:hAnsi="Arial" w:cs="Arial"/>
          <w:color w:val="000000" w:themeColor="text1"/>
        </w:rPr>
        <w:t xml:space="preserve">Залуучуудын хөгжлийг дэмжих тухай хуулийн 11 дүгээр зүйлийн 11.1.4 дэх заалтын “хөтөлбөр” гэснийг “төлөвлөгөө” гэж </w:t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>өөрчилсүгэй.</w:t>
      </w:r>
    </w:p>
    <w:p w14:paraId="75BD51D0" w14:textId="77777777" w:rsidR="00394C6E" w:rsidRPr="00110D7F" w:rsidRDefault="00394C6E" w:rsidP="00394C6E">
      <w:pPr>
        <w:jc w:val="both"/>
        <w:rPr>
          <w:rFonts w:ascii="Arial" w:hAnsi="Arial" w:cs="Arial"/>
          <w:color w:val="000000" w:themeColor="text1"/>
        </w:rPr>
      </w:pPr>
      <w:r w:rsidRPr="00110D7F">
        <w:rPr>
          <w:rFonts w:ascii="Arial" w:hAnsi="Arial" w:cs="Arial"/>
          <w:color w:val="000000" w:themeColor="text1"/>
        </w:rPr>
        <w:tab/>
      </w:r>
    </w:p>
    <w:p w14:paraId="7AF89397" w14:textId="77777777" w:rsidR="00394C6E" w:rsidRPr="00110D7F" w:rsidRDefault="00394C6E" w:rsidP="00394C6E">
      <w:pPr>
        <w:ind w:firstLine="720"/>
        <w:jc w:val="both"/>
        <w:rPr>
          <w:rFonts w:ascii="Arial" w:hAnsi="Arial" w:cs="Arial"/>
          <w:color w:val="000000" w:themeColor="text1"/>
        </w:rPr>
      </w:pPr>
      <w:r w:rsidRPr="00110D7F">
        <w:rPr>
          <w:rFonts w:ascii="Arial" w:hAnsi="Arial" w:cs="Arial"/>
          <w:b/>
          <w:color w:val="000000" w:themeColor="text1"/>
        </w:rPr>
        <w:t>2 дугаар зүйл.</w:t>
      </w:r>
      <w:r w:rsidRPr="00110D7F">
        <w:rPr>
          <w:rFonts w:ascii="Arial" w:hAnsi="Arial" w:cs="Arial"/>
          <w:color w:val="000000" w:themeColor="text1"/>
        </w:rPr>
        <w:t>Залуучуудын хөгжлийг дэмжих тухай хуулийн 18 дугаар зүйлийн 18.1.2 дахь заалтыг хүчингүй болсонд тооцсугай.</w:t>
      </w:r>
    </w:p>
    <w:p w14:paraId="2D4311F3" w14:textId="77777777" w:rsidR="00394C6E" w:rsidRPr="00110D7F" w:rsidRDefault="00394C6E" w:rsidP="00394C6E">
      <w:pPr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01146821" w14:textId="77777777" w:rsidR="00394C6E" w:rsidRPr="00110D7F" w:rsidRDefault="00394C6E" w:rsidP="00394C6E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>3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06EB6D18" w14:textId="77777777" w:rsidR="00394C6E" w:rsidRPr="00110D7F" w:rsidRDefault="00394C6E" w:rsidP="00394C6E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10C4E08E" w14:textId="77777777" w:rsidR="00394C6E" w:rsidRPr="00110D7F" w:rsidRDefault="00394C6E" w:rsidP="00394C6E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6BE7545A" w14:textId="77777777" w:rsidR="00394C6E" w:rsidRPr="00110D7F" w:rsidRDefault="00394C6E" w:rsidP="00394C6E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249C0210" w14:textId="77777777" w:rsidR="00394C6E" w:rsidRPr="00110D7F" w:rsidRDefault="00394C6E" w:rsidP="00394C6E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1007D756" w14:textId="77777777" w:rsidR="00394C6E" w:rsidRPr="00110D7F" w:rsidRDefault="00394C6E" w:rsidP="00394C6E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 xml:space="preserve">МОНГОЛ УЛСЫН </w:t>
      </w:r>
    </w:p>
    <w:p w14:paraId="409EF808" w14:textId="4C1552D0" w:rsidR="00AC34DB" w:rsidRPr="00394C6E" w:rsidRDefault="00394C6E" w:rsidP="00394C6E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ab/>
        <w:t xml:space="preserve">ИХ ХУРЛЫН ДАРГА </w:t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bCs/>
          <w:color w:val="000000" w:themeColor="text1"/>
          <w:shd w:val="clear" w:color="auto" w:fill="FFFFFF"/>
        </w:rPr>
        <w:tab/>
        <w:t>Г.ЗАНДАНШАТАР</w:t>
      </w:r>
    </w:p>
    <w:sectPr w:rsidR="00AC34DB" w:rsidRPr="00394C6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4EE67" w14:textId="77777777" w:rsidR="00CB69FB" w:rsidRDefault="00CB69FB">
      <w:r>
        <w:separator/>
      </w:r>
    </w:p>
  </w:endnote>
  <w:endnote w:type="continuationSeparator" w:id="0">
    <w:p w14:paraId="1C33A6CA" w14:textId="77777777" w:rsidR="00CB69FB" w:rsidRDefault="00CB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0D22C" w14:textId="77777777" w:rsidR="00CB69FB" w:rsidRDefault="00CB69FB">
      <w:r>
        <w:separator/>
      </w:r>
    </w:p>
  </w:footnote>
  <w:footnote w:type="continuationSeparator" w:id="0">
    <w:p w14:paraId="493BFCC1" w14:textId="77777777" w:rsidR="00CB69FB" w:rsidRDefault="00CB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64E7A"/>
    <w:rsid w:val="00C80E3F"/>
    <w:rsid w:val="00C87E30"/>
    <w:rsid w:val="00C906A2"/>
    <w:rsid w:val="00C96815"/>
    <w:rsid w:val="00CA3045"/>
    <w:rsid w:val="00CA627C"/>
    <w:rsid w:val="00CB69FB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2022-01-21T02:38:00Z</dcterms:created>
  <dcterms:modified xsi:type="dcterms:W3CDTF">2022-01-21T02:48:00Z</dcterms:modified>
</cp:coreProperties>
</file>