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09E6A217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2457F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2457F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771207F9" w:rsidR="006B4A52" w:rsidRDefault="006B4A52" w:rsidP="006B4A52">
      <w:pPr>
        <w:pStyle w:val="Heading1"/>
        <w:jc w:val="left"/>
      </w:pPr>
    </w:p>
    <w:p w14:paraId="09C8D55E" w14:textId="77777777" w:rsidR="0092457F" w:rsidRPr="0092457F" w:rsidRDefault="0092457F" w:rsidP="0092457F">
      <w:pPr>
        <w:rPr>
          <w:lang w:val="mn-MN"/>
        </w:rPr>
      </w:pPr>
    </w:p>
    <w:p w14:paraId="0BE48E9B" w14:textId="77777777" w:rsidR="0092457F" w:rsidRPr="00AD5B80" w:rsidRDefault="0092457F" w:rsidP="0092457F">
      <w:pPr>
        <w:ind w:right="-2"/>
        <w:jc w:val="center"/>
        <w:rPr>
          <w:rFonts w:ascii="Arial" w:hAnsi="Arial" w:cs="Arial"/>
          <w:b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 xml:space="preserve">    ХӨДӨЛМӨРИЙН ТУХАЙ ХУУЛЬД </w:t>
      </w:r>
    </w:p>
    <w:p w14:paraId="5A3F8821" w14:textId="77777777" w:rsidR="0092457F" w:rsidRPr="00AD5B80" w:rsidRDefault="0092457F" w:rsidP="0092457F">
      <w:pPr>
        <w:ind w:right="-2"/>
        <w:jc w:val="center"/>
        <w:rPr>
          <w:rFonts w:ascii="Arial" w:hAnsi="Arial" w:cs="Arial"/>
          <w:b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 xml:space="preserve">    НЭМЭЛТ ОРУУЛАХ ТУХАЙ</w:t>
      </w:r>
    </w:p>
    <w:p w14:paraId="52564031" w14:textId="77777777" w:rsidR="0092457F" w:rsidRPr="00AD5B80" w:rsidRDefault="0092457F" w:rsidP="0092457F">
      <w:pPr>
        <w:ind w:right="-2"/>
        <w:jc w:val="center"/>
        <w:rPr>
          <w:rFonts w:ascii="Arial" w:hAnsi="Arial" w:cs="Arial"/>
          <w:b/>
          <w:color w:val="000000"/>
          <w:lang w:val="mn-MN"/>
        </w:rPr>
      </w:pPr>
    </w:p>
    <w:p w14:paraId="51E96859" w14:textId="77777777" w:rsidR="0092457F" w:rsidRPr="00AD5B80" w:rsidRDefault="0092457F" w:rsidP="0092457F">
      <w:pPr>
        <w:ind w:right="-2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AD5B80">
        <w:rPr>
          <w:rFonts w:ascii="Arial" w:hAnsi="Arial" w:cs="Arial"/>
          <w:bCs/>
          <w:color w:val="000000"/>
          <w:lang w:val="mn-MN"/>
        </w:rPr>
        <w:t xml:space="preserve">Хөдөлмөрийн тухай хуулийн 145 дугаар зүйлд доор дурдсан агуулгатай 145.4 дэх хэсэг </w:t>
      </w:r>
      <w:r w:rsidRPr="00AD5B80">
        <w:rPr>
          <w:rFonts w:ascii="Arial" w:hAnsi="Arial" w:cs="Arial"/>
          <w:color w:val="000000"/>
          <w:lang w:val="mn-MN"/>
        </w:rPr>
        <w:t>нэмсүгэй:</w:t>
      </w:r>
    </w:p>
    <w:p w14:paraId="0255024A" w14:textId="77777777" w:rsidR="0092457F" w:rsidRPr="00AD5B80" w:rsidRDefault="0092457F" w:rsidP="0092457F">
      <w:pPr>
        <w:ind w:right="-2"/>
        <w:jc w:val="both"/>
        <w:rPr>
          <w:rFonts w:ascii="Arial" w:hAnsi="Arial" w:cs="Arial"/>
          <w:color w:val="000000"/>
          <w:lang w:val="mn-MN"/>
        </w:rPr>
      </w:pPr>
    </w:p>
    <w:p w14:paraId="12459033" w14:textId="77777777" w:rsidR="0092457F" w:rsidRPr="00AD5B80" w:rsidRDefault="0092457F" w:rsidP="0092457F">
      <w:pPr>
        <w:ind w:right="-2"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>“145.4.</w:t>
      </w:r>
      <w:r w:rsidRPr="00AD5B80">
        <w:rPr>
          <w:rFonts w:ascii="Arial" w:hAnsi="Arial" w:cs="Arial"/>
          <w:color w:val="000000"/>
          <w:shd w:val="clear" w:color="auto" w:fill="FFFFFF"/>
          <w:lang w:val="mn-MN"/>
        </w:rPr>
        <w:t>Өмчийн төрөл, хэлбэрээс үл хамаарч 50 ба түүнээс дээш ажилтантай аж ахуйн нэгж, байгууллага нийт ажлын байрныхаа 2 хувиас доошгүй орон тоонд Ахмад настны тухай хуулийн 3 дугаар зүйлд заасан хүнийг газрын доор болон хөдөлмөрийн хортой, халуун, хүнд нөхцөлтэй ажлын байрнаас бусад ажлын байранд ажиллуулна.”</w:t>
      </w:r>
    </w:p>
    <w:p w14:paraId="11B9BAAA" w14:textId="77777777" w:rsidR="0092457F" w:rsidRPr="00AD5B80" w:rsidRDefault="0092457F" w:rsidP="0092457F">
      <w:pPr>
        <w:ind w:right="-2"/>
        <w:jc w:val="both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</w:p>
    <w:p w14:paraId="1D3AD6D7" w14:textId="77777777" w:rsidR="0092457F" w:rsidRPr="00AD5B80" w:rsidRDefault="0092457F" w:rsidP="0092457F">
      <w:pPr>
        <w:ind w:right="-2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b/>
          <w:color w:val="000000"/>
          <w:lang w:val="mn-MN"/>
        </w:rPr>
        <w:t>2 дугаар зүйл.</w:t>
      </w:r>
      <w:r w:rsidRPr="00AD5B80">
        <w:rPr>
          <w:rFonts w:ascii="Arial" w:hAnsi="Arial" w:cs="Arial"/>
          <w:color w:val="000000"/>
          <w:lang w:val="mn-MN"/>
        </w:rPr>
        <w:t>Энэ хуулийг Ахмад настны тухай хуульд нэмэлт, өөрчлөлт оруулах тухай хууль хүчин төгөлдөр болсон өдрөөс эхлэн дагаж мөрдөнө.</w:t>
      </w:r>
    </w:p>
    <w:p w14:paraId="7550A9BA" w14:textId="77777777" w:rsidR="0092457F" w:rsidRPr="00AD5B80" w:rsidRDefault="0092457F" w:rsidP="0092457F">
      <w:pPr>
        <w:ind w:right="-2"/>
        <w:jc w:val="center"/>
        <w:rPr>
          <w:rFonts w:ascii="Arial" w:hAnsi="Arial" w:cs="Arial"/>
          <w:color w:val="000000"/>
          <w:lang w:val="mn-MN"/>
        </w:rPr>
      </w:pPr>
    </w:p>
    <w:p w14:paraId="328C4A8B" w14:textId="77777777" w:rsidR="0092457F" w:rsidRPr="00AD5B80" w:rsidRDefault="0092457F" w:rsidP="0092457F">
      <w:pPr>
        <w:ind w:right="-2"/>
        <w:jc w:val="center"/>
        <w:rPr>
          <w:rFonts w:ascii="Arial" w:hAnsi="Arial" w:cs="Arial"/>
          <w:color w:val="000000"/>
          <w:lang w:val="mn-MN"/>
        </w:rPr>
      </w:pPr>
    </w:p>
    <w:p w14:paraId="4B1487A5" w14:textId="77777777" w:rsidR="0092457F" w:rsidRPr="00AD5B80" w:rsidRDefault="0092457F" w:rsidP="0092457F">
      <w:pPr>
        <w:ind w:right="-2"/>
        <w:jc w:val="center"/>
        <w:rPr>
          <w:rFonts w:ascii="Arial" w:hAnsi="Arial" w:cs="Arial"/>
          <w:color w:val="000000"/>
          <w:lang w:val="mn-MN"/>
        </w:rPr>
      </w:pPr>
    </w:p>
    <w:p w14:paraId="6DA493EA" w14:textId="77777777" w:rsidR="0092457F" w:rsidRPr="00AD5B80" w:rsidRDefault="0092457F" w:rsidP="0092457F">
      <w:pPr>
        <w:ind w:left="720" w:right="-2" w:firstLine="720"/>
        <w:jc w:val="both"/>
        <w:rPr>
          <w:rFonts w:ascii="Arial" w:hAnsi="Arial" w:cs="Arial"/>
          <w:color w:val="000000"/>
          <w:lang w:val="mn-MN"/>
        </w:rPr>
      </w:pPr>
    </w:p>
    <w:p w14:paraId="5DCB6314" w14:textId="77777777" w:rsidR="0092457F" w:rsidRPr="00AD5B80" w:rsidRDefault="0092457F" w:rsidP="0092457F">
      <w:pPr>
        <w:ind w:left="720" w:right="-2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5EA4E5D5" w14:textId="77777777" w:rsidR="0092457F" w:rsidRPr="00AD5B80" w:rsidRDefault="0092457F" w:rsidP="0092457F">
      <w:pPr>
        <w:ind w:left="720" w:right="-2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color w:val="000000"/>
          <w:lang w:val="mn-MN"/>
        </w:rPr>
        <w:tab/>
        <w:t>Г.ЗАНДАНШАТАР</w:t>
      </w: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2457F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2024-06-18T06:51:00Z</dcterms:created>
  <dcterms:modified xsi:type="dcterms:W3CDTF">2024-06-18T06:51:00Z</dcterms:modified>
</cp:coreProperties>
</file>