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DCB1F" w14:textId="77777777" w:rsidR="000E76DF" w:rsidRPr="00DE74A6" w:rsidRDefault="000E76DF" w:rsidP="000E76D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07C2D0B" wp14:editId="5A3BF15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647FF" w14:textId="77777777" w:rsidR="000E76DF" w:rsidRPr="00DE74A6" w:rsidRDefault="000E76DF" w:rsidP="000E76D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CE4AC0C" w14:textId="77777777" w:rsidR="000E76DF" w:rsidRPr="00DE74A6" w:rsidRDefault="000E76DF" w:rsidP="000E76DF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BA91ADC" w14:textId="77777777" w:rsidR="000E76DF" w:rsidRPr="00B56EE4" w:rsidRDefault="000E76DF" w:rsidP="000E76DF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1781CDF" w14:textId="77777777" w:rsidR="000E76DF" w:rsidRPr="00DE74A6" w:rsidRDefault="000E76DF" w:rsidP="000E76D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7F884A2" w14:textId="77777777" w:rsidR="000E76DF" w:rsidRPr="00DE74A6" w:rsidRDefault="000E76DF" w:rsidP="000E76DF">
      <w:pPr>
        <w:rPr>
          <w:rFonts w:ascii="Arial" w:hAnsi="Arial" w:cs="Arial"/>
          <w:lang w:val="ms-MY"/>
        </w:rPr>
      </w:pPr>
    </w:p>
    <w:p w14:paraId="04050ACE" w14:textId="6AB28234" w:rsidR="000E76DF" w:rsidRPr="00DE74A6" w:rsidRDefault="000E76DF" w:rsidP="000E76D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14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88DC36" w14:textId="6A85293C" w:rsidR="00BC38D1" w:rsidRPr="007B69DA" w:rsidRDefault="00685F31" w:rsidP="008A1482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ab/>
      </w:r>
    </w:p>
    <w:p w14:paraId="4A5AA5D5" w14:textId="77777777" w:rsidR="008A1482" w:rsidRPr="007B69DA" w:rsidRDefault="008A1482" w:rsidP="008A148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7267A69B" w14:textId="77777777" w:rsidR="00D60F74" w:rsidRPr="007B69DA" w:rsidRDefault="00401330" w:rsidP="008A148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 w:rsidRPr="007B69DA">
        <w:rPr>
          <w:rFonts w:ascii="Arial" w:hAnsi="Arial" w:cs="Arial"/>
          <w:b/>
          <w:lang w:val="mn-MN"/>
        </w:rPr>
        <w:t xml:space="preserve">Хянан шалгах түр хороо </w:t>
      </w:r>
    </w:p>
    <w:p w14:paraId="41646BBE" w14:textId="0E7D27AC" w:rsidR="009552FF" w:rsidRPr="007B69DA" w:rsidRDefault="009552FF" w:rsidP="008A148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 w:rsidRPr="007B69DA">
        <w:rPr>
          <w:rFonts w:ascii="Arial" w:hAnsi="Arial" w:cs="Arial"/>
          <w:b/>
          <w:lang w:val="mn-MN"/>
        </w:rPr>
        <w:t>байгуулах тухай</w:t>
      </w:r>
    </w:p>
    <w:p w14:paraId="44861EC1" w14:textId="77777777" w:rsidR="00685F31" w:rsidRPr="007B69DA" w:rsidRDefault="00685F31" w:rsidP="008A148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lang w:val="mn-MN"/>
        </w:rPr>
      </w:pPr>
    </w:p>
    <w:p w14:paraId="6856BDEF" w14:textId="0D38FB79" w:rsidR="009552FF" w:rsidRPr="007B69DA" w:rsidRDefault="00DA5B90" w:rsidP="00EB165C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 xml:space="preserve">Монгол Улсын Үндсэн хуулийн </w:t>
      </w:r>
      <w:r w:rsidR="00F32299" w:rsidRPr="007B69DA">
        <w:rPr>
          <w:rFonts w:ascii="Arial" w:hAnsi="Arial" w:cs="Arial"/>
          <w:lang w:val="mn-MN"/>
        </w:rPr>
        <w:t>Хорин</w:t>
      </w:r>
      <w:r w:rsidR="00CF453F" w:rsidRPr="007B69DA">
        <w:rPr>
          <w:rFonts w:ascii="Arial" w:hAnsi="Arial" w:cs="Arial"/>
          <w:lang w:val="mn-MN"/>
        </w:rPr>
        <w:t xml:space="preserve"> наймдугаар</w:t>
      </w:r>
      <w:r w:rsidRPr="007B69DA">
        <w:rPr>
          <w:rFonts w:ascii="Arial" w:hAnsi="Arial" w:cs="Arial"/>
          <w:lang w:val="mn-MN"/>
        </w:rPr>
        <w:t xml:space="preserve"> зүйлийн 2 дахь хэсэг, </w:t>
      </w:r>
      <w:r w:rsidR="00401330" w:rsidRPr="007B69DA">
        <w:rPr>
          <w:rFonts w:ascii="Arial" w:hAnsi="Arial" w:cs="Arial"/>
          <w:lang w:val="mn-MN"/>
        </w:rPr>
        <w:t xml:space="preserve">Монгол Улсын Их Хурлын тухай хуулийн 30 дугаар зүйлийн 30.1 дэх хэсэг, Монгол Улсын Их Хурлын хяналт шалгалтын тухай хуулийн </w:t>
      </w:r>
      <w:r w:rsidR="007A1836" w:rsidRPr="007B69DA">
        <w:rPr>
          <w:rFonts w:ascii="Arial" w:hAnsi="Arial" w:cs="Arial"/>
          <w:lang w:val="mn-MN"/>
        </w:rPr>
        <w:t>33</w:t>
      </w:r>
      <w:r w:rsidR="00401330" w:rsidRPr="007B69DA">
        <w:rPr>
          <w:rFonts w:ascii="Arial" w:hAnsi="Arial" w:cs="Arial"/>
          <w:lang w:val="mn-MN"/>
        </w:rPr>
        <w:t xml:space="preserve"> дугаар зүйлийн 33.1</w:t>
      </w:r>
      <w:r w:rsidR="00CF453F" w:rsidRPr="007B69DA">
        <w:rPr>
          <w:rFonts w:ascii="Arial" w:hAnsi="Arial" w:cs="Arial"/>
          <w:lang w:val="mn-MN"/>
        </w:rPr>
        <w:t xml:space="preserve"> дэх хэсэг</w:t>
      </w:r>
      <w:r w:rsidR="00FD5DD6" w:rsidRPr="007B69DA">
        <w:rPr>
          <w:rFonts w:ascii="Arial" w:hAnsi="Arial" w:cs="Arial"/>
          <w:lang w:val="mn-MN"/>
        </w:rPr>
        <w:t xml:space="preserve">, 34 дүгээр </w:t>
      </w:r>
      <w:r w:rsidR="00292B7A" w:rsidRPr="007B69DA">
        <w:rPr>
          <w:rFonts w:ascii="Arial" w:hAnsi="Arial" w:cs="Arial"/>
          <w:lang w:val="mn-MN"/>
        </w:rPr>
        <w:t xml:space="preserve">зүйлийн 34.2, 34.3 дахь хэсгийг </w:t>
      </w:r>
      <w:r w:rsidR="009552FF" w:rsidRPr="007B69DA">
        <w:rPr>
          <w:rFonts w:ascii="Arial" w:hAnsi="Arial" w:cs="Arial"/>
          <w:lang w:val="mn-MN"/>
        </w:rPr>
        <w:t xml:space="preserve">үндэслэн Монгол Улсын Их Хурлаас ТОГТООХ нь: </w:t>
      </w:r>
    </w:p>
    <w:p w14:paraId="48FC8921" w14:textId="77777777" w:rsidR="00160CB6" w:rsidRPr="007B69DA" w:rsidRDefault="00160CB6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91FDA0B" w14:textId="77777777" w:rsidR="00160387" w:rsidRPr="007B69DA" w:rsidRDefault="00A040D1" w:rsidP="00EB165C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>1.</w:t>
      </w:r>
      <w:r w:rsidR="00292B7A" w:rsidRPr="007B69DA">
        <w:rPr>
          <w:rFonts w:ascii="Arial" w:hAnsi="Arial" w:cs="Arial"/>
          <w:lang w:val="mn-MN"/>
        </w:rPr>
        <w:t>Монгол Улсын Хөгжлийн банкны асуудлаар</w:t>
      </w:r>
      <w:r w:rsidR="00DA5B90" w:rsidRPr="007B69DA">
        <w:rPr>
          <w:rFonts w:ascii="Arial" w:hAnsi="Arial" w:cs="Arial"/>
          <w:lang w:val="mn-MN"/>
        </w:rPr>
        <w:t xml:space="preserve"> </w:t>
      </w:r>
      <w:r w:rsidR="00160387" w:rsidRPr="007B69DA">
        <w:rPr>
          <w:rFonts w:ascii="Arial" w:hAnsi="Arial" w:cs="Arial"/>
          <w:lang w:val="mn-MN"/>
        </w:rPr>
        <w:t>Улсын Их Хурлын Хянан шалгах түр хороог дараах бүрэлдэхүүнтэйгээр байгуулсугай:</w:t>
      </w:r>
    </w:p>
    <w:p w14:paraId="2A8E630C" w14:textId="77777777" w:rsidR="003307B2" w:rsidRPr="007B69DA" w:rsidRDefault="003307B2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37A805A" w14:textId="7C4A3403" w:rsidR="003307B2" w:rsidRPr="007B69DA" w:rsidRDefault="00A44FB7" w:rsidP="00EB165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lang w:val="mn-MN"/>
        </w:rPr>
      </w:pPr>
      <w:r w:rsidRPr="007B69DA">
        <w:rPr>
          <w:rFonts w:ascii="Arial" w:hAnsi="Arial" w:cs="Arial"/>
          <w:b/>
          <w:lang w:val="mn-MN"/>
        </w:rPr>
        <w:t xml:space="preserve">Олонхыг </w:t>
      </w:r>
      <w:r w:rsidR="00155332" w:rsidRPr="007B69DA">
        <w:rPr>
          <w:rFonts w:ascii="Arial" w:hAnsi="Arial" w:cs="Arial"/>
          <w:b/>
          <w:lang w:val="mn-MN"/>
        </w:rPr>
        <w:t>төлөөлөн</w:t>
      </w:r>
      <w:r w:rsidR="003307B2" w:rsidRPr="007B69DA">
        <w:rPr>
          <w:rFonts w:ascii="Arial" w:hAnsi="Arial" w:cs="Arial"/>
          <w:b/>
          <w:lang w:val="mn-MN"/>
        </w:rPr>
        <w:t>:</w:t>
      </w:r>
    </w:p>
    <w:p w14:paraId="21A68789" w14:textId="447F9024" w:rsidR="003307B2" w:rsidRPr="007B69DA" w:rsidRDefault="00017AAF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>Д.Батлут</w:t>
      </w:r>
      <w:r w:rsidR="003307B2" w:rsidRPr="007B69DA">
        <w:rPr>
          <w:rFonts w:ascii="Arial" w:hAnsi="Arial" w:cs="Arial"/>
          <w:lang w:val="mn-MN"/>
        </w:rPr>
        <w:tab/>
      </w:r>
      <w:r w:rsidR="003307B2" w:rsidRPr="007B69DA">
        <w:rPr>
          <w:rFonts w:ascii="Arial" w:hAnsi="Arial" w:cs="Arial"/>
          <w:lang w:val="mn-MN"/>
        </w:rPr>
        <w:tab/>
      </w:r>
      <w:r w:rsidR="003307B2" w:rsidRPr="007B69DA">
        <w:rPr>
          <w:rFonts w:ascii="Arial" w:hAnsi="Arial" w:cs="Arial"/>
          <w:lang w:val="mn-MN"/>
        </w:rPr>
        <w:tab/>
      </w:r>
      <w:r w:rsidR="003307B2" w:rsidRPr="007B69DA">
        <w:rPr>
          <w:rFonts w:ascii="Arial" w:hAnsi="Arial" w:cs="Arial"/>
          <w:lang w:val="mn-MN"/>
        </w:rPr>
        <w:tab/>
      </w:r>
      <w:r w:rsidR="00BE3B9A" w:rsidRPr="007B69DA">
        <w:rPr>
          <w:rFonts w:ascii="Arial" w:hAnsi="Arial" w:cs="Arial"/>
          <w:lang w:val="mn-MN"/>
        </w:rPr>
        <w:tab/>
      </w:r>
      <w:r w:rsidR="003307B2" w:rsidRPr="007B69DA">
        <w:rPr>
          <w:rFonts w:ascii="Arial" w:hAnsi="Arial" w:cs="Arial"/>
          <w:lang w:val="mn-MN"/>
        </w:rPr>
        <w:t>Улсын Их Хурлын гишүүн</w:t>
      </w:r>
    </w:p>
    <w:p w14:paraId="6CC97B35" w14:textId="7FBC494C" w:rsidR="00BE3B9A" w:rsidRPr="007B69DA" w:rsidRDefault="0011034B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>Э.Батшугар</w:t>
      </w:r>
      <w:r w:rsidR="006F5672" w:rsidRPr="007B69DA">
        <w:rPr>
          <w:rFonts w:ascii="Arial" w:hAnsi="Arial" w:cs="Arial"/>
          <w:lang w:val="mn-MN"/>
        </w:rPr>
        <w:tab/>
      </w:r>
      <w:r w:rsidR="006F5672" w:rsidRPr="007B69DA">
        <w:rPr>
          <w:rFonts w:ascii="Arial" w:hAnsi="Arial" w:cs="Arial"/>
          <w:lang w:val="mn-MN"/>
        </w:rPr>
        <w:tab/>
      </w:r>
      <w:r w:rsidR="006F5672" w:rsidRPr="007B69DA">
        <w:rPr>
          <w:rFonts w:ascii="Arial" w:hAnsi="Arial" w:cs="Arial"/>
          <w:lang w:val="mn-MN"/>
        </w:rPr>
        <w:tab/>
      </w:r>
      <w:r w:rsidR="006F5672" w:rsidRPr="007B69DA">
        <w:rPr>
          <w:rFonts w:ascii="Arial" w:hAnsi="Arial" w:cs="Arial"/>
          <w:lang w:val="mn-MN"/>
        </w:rPr>
        <w:tab/>
      </w:r>
      <w:r w:rsidR="006F5672" w:rsidRPr="007B69DA">
        <w:rPr>
          <w:rFonts w:ascii="Arial" w:hAnsi="Arial" w:cs="Arial"/>
          <w:lang w:val="mn-MN"/>
        </w:rPr>
        <w:tab/>
        <w:t>Улсын Их Хурлын гишүүн</w:t>
      </w:r>
    </w:p>
    <w:p w14:paraId="7554E968" w14:textId="01B7E0EB" w:rsidR="006F5672" w:rsidRPr="007B69DA" w:rsidRDefault="00D33CEB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>Б.Бат-Эрдэнэ</w:t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  <w:t>Улсын Их Хурлын гишүүн</w:t>
      </w:r>
    </w:p>
    <w:p w14:paraId="063C4ADA" w14:textId="53549D3F" w:rsidR="00D33CEB" w:rsidRPr="007B69DA" w:rsidRDefault="00D33CEB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>Ж.Бат-Эрдэнэ</w:t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  <w:t>Улсын Их Хурлын гишүүн</w:t>
      </w:r>
    </w:p>
    <w:p w14:paraId="7021561F" w14:textId="5A970917" w:rsidR="00D33CEB" w:rsidRPr="007B69DA" w:rsidRDefault="001A0921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>Л.Мөнхбаатар</w:t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  <w:t>Улсын Их Хурлын гишүүн</w:t>
      </w:r>
    </w:p>
    <w:p w14:paraId="6F449503" w14:textId="123AF561" w:rsidR="001A0921" w:rsidRPr="007B69DA" w:rsidRDefault="001A0921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>Ц.Мөнхцэцэг</w:t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="004A0C1E" w:rsidRPr="007B69DA">
        <w:rPr>
          <w:rFonts w:ascii="Arial" w:hAnsi="Arial" w:cs="Arial"/>
          <w:lang w:val="mn-MN"/>
        </w:rPr>
        <w:t>Улсын Их Хурлын гишүүн</w:t>
      </w:r>
    </w:p>
    <w:p w14:paraId="7AE43A7D" w14:textId="3909037F" w:rsidR="004A0C1E" w:rsidRPr="007B69DA" w:rsidRDefault="00DE5520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>Ж.Сүхбаатар</w:t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  <w:t>Улсын Их Хурлын гишүүн</w:t>
      </w:r>
    </w:p>
    <w:p w14:paraId="6F593359" w14:textId="55A9417A" w:rsidR="00D64F75" w:rsidRPr="007B69DA" w:rsidRDefault="00D759AA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>Б.Энх</w:t>
      </w:r>
      <w:r w:rsidR="00D64F75" w:rsidRPr="007B69DA">
        <w:rPr>
          <w:rFonts w:ascii="Arial" w:hAnsi="Arial" w:cs="Arial"/>
          <w:lang w:val="mn-MN"/>
        </w:rPr>
        <w:t>баяр</w:t>
      </w:r>
      <w:r w:rsidR="00D64F75" w:rsidRPr="007B69DA">
        <w:rPr>
          <w:rFonts w:ascii="Arial" w:hAnsi="Arial" w:cs="Arial"/>
          <w:lang w:val="mn-MN"/>
        </w:rPr>
        <w:tab/>
      </w:r>
      <w:r w:rsidR="00D64F75" w:rsidRPr="007B69DA">
        <w:rPr>
          <w:rFonts w:ascii="Arial" w:hAnsi="Arial" w:cs="Arial"/>
          <w:lang w:val="mn-MN"/>
        </w:rPr>
        <w:tab/>
      </w:r>
      <w:r w:rsidR="00D64F75" w:rsidRPr="007B69DA">
        <w:rPr>
          <w:rFonts w:ascii="Arial" w:hAnsi="Arial" w:cs="Arial"/>
          <w:lang w:val="mn-MN"/>
        </w:rPr>
        <w:tab/>
      </w:r>
      <w:r w:rsidR="00D64F75" w:rsidRPr="007B69DA">
        <w:rPr>
          <w:rFonts w:ascii="Arial" w:hAnsi="Arial" w:cs="Arial"/>
          <w:lang w:val="mn-MN"/>
        </w:rPr>
        <w:tab/>
      </w:r>
      <w:r w:rsidR="00D64F75" w:rsidRPr="007B69DA">
        <w:rPr>
          <w:rFonts w:ascii="Arial" w:hAnsi="Arial" w:cs="Arial"/>
          <w:lang w:val="mn-MN"/>
        </w:rPr>
        <w:tab/>
        <w:t>Улсын Их Хурлын гишүүн</w:t>
      </w:r>
    </w:p>
    <w:p w14:paraId="6CA80C95" w14:textId="77777777" w:rsidR="00155332" w:rsidRPr="007B69DA" w:rsidRDefault="00155332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1BF0F5D" w14:textId="1E3F47B1" w:rsidR="00155332" w:rsidRPr="007B69DA" w:rsidRDefault="00A44FB7" w:rsidP="00956A1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lang w:val="mn-MN"/>
        </w:rPr>
      </w:pPr>
      <w:r w:rsidRPr="007B69DA">
        <w:rPr>
          <w:rFonts w:ascii="Arial" w:hAnsi="Arial" w:cs="Arial"/>
          <w:b/>
          <w:lang w:val="mn-MN"/>
        </w:rPr>
        <w:t>Цөөнхийг</w:t>
      </w:r>
      <w:r w:rsidR="00155332" w:rsidRPr="007B69DA">
        <w:rPr>
          <w:rFonts w:ascii="Arial" w:hAnsi="Arial" w:cs="Arial"/>
          <w:b/>
          <w:lang w:val="mn-MN"/>
        </w:rPr>
        <w:t xml:space="preserve"> төлөөлөн:</w:t>
      </w:r>
    </w:p>
    <w:p w14:paraId="06E484B5" w14:textId="737963C2" w:rsidR="00155332" w:rsidRPr="007B69DA" w:rsidRDefault="00E321C9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>Ж.Батсуурь</w:t>
      </w:r>
      <w:r w:rsidRPr="007B69DA">
        <w:rPr>
          <w:rFonts w:ascii="Arial" w:hAnsi="Arial" w:cs="Arial"/>
          <w:lang w:val="mn-MN"/>
        </w:rPr>
        <w:tab/>
      </w:r>
      <w:r w:rsidR="00155332" w:rsidRPr="007B69DA">
        <w:rPr>
          <w:rFonts w:ascii="Arial" w:hAnsi="Arial" w:cs="Arial"/>
          <w:lang w:val="mn-MN"/>
        </w:rPr>
        <w:tab/>
      </w:r>
      <w:r w:rsidR="00155332" w:rsidRPr="007B69DA">
        <w:rPr>
          <w:rFonts w:ascii="Arial" w:hAnsi="Arial" w:cs="Arial"/>
          <w:lang w:val="mn-MN"/>
        </w:rPr>
        <w:tab/>
      </w:r>
      <w:r w:rsidR="00155332" w:rsidRPr="007B69DA">
        <w:rPr>
          <w:rFonts w:ascii="Arial" w:hAnsi="Arial" w:cs="Arial"/>
          <w:lang w:val="mn-MN"/>
        </w:rPr>
        <w:tab/>
      </w:r>
      <w:r w:rsidR="00155332" w:rsidRPr="007B69DA">
        <w:rPr>
          <w:rFonts w:ascii="Arial" w:hAnsi="Arial" w:cs="Arial"/>
          <w:lang w:val="mn-MN"/>
        </w:rPr>
        <w:tab/>
        <w:t>Улсын Их Хурлын гишүүн</w:t>
      </w:r>
    </w:p>
    <w:p w14:paraId="12F4F680" w14:textId="6EF0DF7E" w:rsidR="00E321C9" w:rsidRPr="007B69DA" w:rsidRDefault="00E5707A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>Н.Ганибал</w:t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  <w:t>Улсын Их Хурлын гишүүн</w:t>
      </w:r>
    </w:p>
    <w:p w14:paraId="49727725" w14:textId="77777777" w:rsidR="002A1BD7" w:rsidRDefault="00C8464D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>Т.Доржханд</w:t>
      </w:r>
      <w:r w:rsidR="00990221" w:rsidRPr="007B69DA">
        <w:rPr>
          <w:rFonts w:ascii="Arial" w:hAnsi="Arial" w:cs="Arial"/>
          <w:lang w:val="mn-MN"/>
        </w:rPr>
        <w:tab/>
      </w:r>
      <w:r w:rsidR="001217D7" w:rsidRPr="007B69DA">
        <w:rPr>
          <w:rFonts w:ascii="Arial" w:hAnsi="Arial" w:cs="Arial"/>
          <w:lang w:val="mn-MN"/>
        </w:rPr>
        <w:tab/>
      </w:r>
      <w:r w:rsidR="001217D7" w:rsidRPr="007B69DA">
        <w:rPr>
          <w:rFonts w:ascii="Arial" w:hAnsi="Arial" w:cs="Arial"/>
          <w:lang w:val="mn-MN"/>
        </w:rPr>
        <w:tab/>
      </w:r>
      <w:r w:rsidR="001217D7" w:rsidRPr="007B69DA">
        <w:rPr>
          <w:rFonts w:ascii="Arial" w:hAnsi="Arial" w:cs="Arial"/>
          <w:lang w:val="mn-MN"/>
        </w:rPr>
        <w:tab/>
      </w:r>
      <w:r w:rsidR="001217D7" w:rsidRPr="007B69DA">
        <w:rPr>
          <w:rFonts w:ascii="Arial" w:hAnsi="Arial" w:cs="Arial"/>
          <w:lang w:val="mn-MN"/>
        </w:rPr>
        <w:tab/>
        <w:t>Улсын Их Хурлын гишүүн</w:t>
      </w:r>
      <w:r w:rsidR="00990221" w:rsidRPr="007B69DA">
        <w:rPr>
          <w:rFonts w:ascii="Arial" w:hAnsi="Arial" w:cs="Arial"/>
          <w:lang w:val="mn-MN"/>
        </w:rPr>
        <w:tab/>
      </w:r>
    </w:p>
    <w:p w14:paraId="29BACEB9" w14:textId="7D744448" w:rsidR="00E5707A" w:rsidRPr="007B69DA" w:rsidRDefault="002A1BD7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6E0341">
        <w:rPr>
          <w:rFonts w:ascii="Arial" w:hAnsi="Arial" w:cs="Arial"/>
          <w:noProof/>
          <w:color w:val="000000" w:themeColor="text1"/>
        </w:rPr>
        <w:t>Д</w:t>
      </w:r>
      <w:r>
        <w:rPr>
          <w:rFonts w:ascii="Arial" w:hAnsi="Arial" w:cs="Arial"/>
          <w:noProof/>
          <w:color w:val="000000" w:themeColor="text1"/>
        </w:rPr>
        <w:t>.</w:t>
      </w:r>
      <w:r w:rsidRPr="006E0341">
        <w:rPr>
          <w:rFonts w:ascii="Arial" w:hAnsi="Arial" w:cs="Arial"/>
          <w:noProof/>
          <w:color w:val="000000" w:themeColor="text1"/>
        </w:rPr>
        <w:t>Ганбат</w:t>
      </w:r>
      <w:r w:rsidR="00990221"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  <w:t>Улсын Их Хурлын гишүүн</w:t>
      </w:r>
      <w:r w:rsidRPr="007B69DA">
        <w:rPr>
          <w:rFonts w:ascii="Arial" w:hAnsi="Arial" w:cs="Arial"/>
          <w:lang w:val="mn-MN"/>
        </w:rPr>
        <w:tab/>
      </w:r>
    </w:p>
    <w:p w14:paraId="240B0F1F" w14:textId="0F338101" w:rsidR="00160387" w:rsidRPr="007B69DA" w:rsidRDefault="00160387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 xml:space="preserve">2.Улсын Их Хурлын </w:t>
      </w:r>
      <w:r w:rsidR="0030154B" w:rsidRPr="007B69DA">
        <w:rPr>
          <w:rFonts w:ascii="Arial" w:hAnsi="Arial" w:cs="Arial"/>
          <w:lang w:val="mn-MN"/>
        </w:rPr>
        <w:t>Х</w:t>
      </w:r>
      <w:r w:rsidRPr="007B69DA">
        <w:rPr>
          <w:rFonts w:ascii="Arial" w:hAnsi="Arial" w:cs="Arial"/>
          <w:lang w:val="mn-MN"/>
        </w:rPr>
        <w:t xml:space="preserve">янан шалгах түр хорооны шалгалтын сэдэв, хүрээ хязгаарыг Монгол Улсын Хөгжлийн банкнаас санхүүжүүлсэн төсөл, хөтөлбөрийн хэрэгжилт, үр дүн, зээл олголт, эргэн төлөлтийн явц, байдлыг шалгахаар тогтоосугай. </w:t>
      </w:r>
    </w:p>
    <w:p w14:paraId="3335DB8C" w14:textId="77777777" w:rsidR="006E72CF" w:rsidRPr="007B69DA" w:rsidRDefault="006E72CF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795C95BB" w14:textId="375D545D" w:rsidR="000F7694" w:rsidRPr="007B69DA" w:rsidRDefault="006E72CF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 xml:space="preserve">3.Энэ тогтоолыг </w:t>
      </w:r>
      <w:r w:rsidR="0068399B" w:rsidRPr="007B69DA">
        <w:rPr>
          <w:rFonts w:ascii="Arial" w:hAnsi="Arial" w:cs="Arial"/>
          <w:lang w:val="mn-MN"/>
        </w:rPr>
        <w:t>2022 оны 04 дүгээр сарын 15-ны</w:t>
      </w:r>
      <w:r w:rsidR="00973E81" w:rsidRPr="007B69DA">
        <w:rPr>
          <w:rFonts w:ascii="Arial" w:hAnsi="Arial" w:cs="Arial"/>
          <w:lang w:val="mn-MN"/>
        </w:rPr>
        <w:t xml:space="preserve"> </w:t>
      </w:r>
      <w:r w:rsidRPr="007B69DA">
        <w:rPr>
          <w:rFonts w:ascii="Arial" w:hAnsi="Arial" w:cs="Arial"/>
          <w:lang w:val="mn-MN"/>
        </w:rPr>
        <w:t xml:space="preserve">өдрөөс эхлэн дагаж </w:t>
      </w:r>
      <w:r w:rsidR="000F7694" w:rsidRPr="007B69DA">
        <w:rPr>
          <w:rFonts w:ascii="Arial" w:hAnsi="Arial" w:cs="Arial"/>
          <w:lang w:val="mn-MN"/>
        </w:rPr>
        <w:t>мөрдсүгэй.</w:t>
      </w:r>
    </w:p>
    <w:p w14:paraId="7B66A5A6" w14:textId="373B6D6C" w:rsidR="002A1BD7" w:rsidRPr="007B69DA" w:rsidRDefault="002A1BD7" w:rsidP="002A1BD7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hyperlink r:id="rId6" w:history="1">
        <w:r w:rsidRPr="002A1BD7">
          <w:rPr>
            <w:rStyle w:val="Hyperlink"/>
            <w:rFonts w:ascii="Arial" w:hAnsi="Arial" w:cs="Arial"/>
            <w:i/>
            <w:sz w:val="20"/>
          </w:rPr>
          <w:t xml:space="preserve">Энэ тогтоолд 2022 оны </w:t>
        </w:r>
        <w:r w:rsidRPr="002A1BD7">
          <w:rPr>
            <w:rStyle w:val="Hyperlink"/>
            <w:rFonts w:ascii="Arial" w:hAnsi="Arial" w:cs="Arial"/>
            <w:i/>
            <w:sz w:val="20"/>
          </w:rPr>
          <w:t>5</w:t>
        </w:r>
        <w:r w:rsidRPr="002A1BD7">
          <w:rPr>
            <w:rStyle w:val="Hyperlink"/>
            <w:rFonts w:ascii="Arial" w:hAnsi="Arial" w:cs="Arial"/>
            <w:i/>
            <w:sz w:val="20"/>
          </w:rPr>
          <w:t xml:space="preserve"> д</w:t>
        </w:r>
        <w:r w:rsidRPr="002A1BD7">
          <w:rPr>
            <w:rStyle w:val="Hyperlink"/>
            <w:rFonts w:ascii="Arial" w:hAnsi="Arial" w:cs="Arial"/>
            <w:i/>
            <w:sz w:val="20"/>
          </w:rPr>
          <w:t>у</w:t>
        </w:r>
        <w:r w:rsidRPr="002A1BD7">
          <w:rPr>
            <w:rStyle w:val="Hyperlink"/>
            <w:rFonts w:ascii="Arial" w:hAnsi="Arial" w:cs="Arial"/>
            <w:i/>
            <w:sz w:val="20"/>
          </w:rPr>
          <w:t>г</w:t>
        </w:r>
        <w:r w:rsidRPr="002A1BD7">
          <w:rPr>
            <w:rStyle w:val="Hyperlink"/>
            <w:rFonts w:ascii="Arial" w:hAnsi="Arial" w:cs="Arial"/>
            <w:i/>
            <w:sz w:val="20"/>
          </w:rPr>
          <w:t>аа</w:t>
        </w:r>
        <w:r w:rsidRPr="002A1BD7">
          <w:rPr>
            <w:rStyle w:val="Hyperlink"/>
            <w:rFonts w:ascii="Arial" w:hAnsi="Arial" w:cs="Arial"/>
            <w:i/>
            <w:sz w:val="20"/>
          </w:rPr>
          <w:t>р сарын 2</w:t>
        </w:r>
        <w:r w:rsidRPr="002A1BD7">
          <w:rPr>
            <w:rStyle w:val="Hyperlink"/>
            <w:rFonts w:ascii="Arial" w:hAnsi="Arial" w:cs="Arial"/>
            <w:i/>
            <w:sz w:val="20"/>
          </w:rPr>
          <w:t>6</w:t>
        </w:r>
        <w:r w:rsidRPr="002A1BD7">
          <w:rPr>
            <w:rStyle w:val="Hyperlink"/>
            <w:rFonts w:ascii="Arial" w:hAnsi="Arial" w:cs="Arial"/>
            <w:i/>
            <w:sz w:val="20"/>
          </w:rPr>
          <w:t xml:space="preserve">-ны </w:t>
        </w:r>
        <w:r w:rsidRPr="002A1BD7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Pr="002A1BD7">
          <w:rPr>
            <w:rStyle w:val="Hyperlink"/>
            <w:rFonts w:ascii="Arial" w:hAnsi="Arial" w:cs="Arial"/>
            <w:i/>
            <w:sz w:val="20"/>
          </w:rPr>
          <w:t xml:space="preserve">өдрийн </w:t>
        </w:r>
        <w:r w:rsidRPr="002A1BD7">
          <w:rPr>
            <w:rStyle w:val="Hyperlink"/>
            <w:rFonts w:ascii="Arial" w:hAnsi="Arial" w:cs="Arial"/>
            <w:i/>
            <w:sz w:val="20"/>
          </w:rPr>
          <w:t>24</w:t>
        </w:r>
        <w:r w:rsidRPr="002A1BD7">
          <w:rPr>
            <w:rStyle w:val="Hyperlink"/>
            <w:rFonts w:ascii="Arial" w:hAnsi="Arial" w:cs="Arial"/>
            <w:i/>
            <w:sz w:val="20"/>
          </w:rPr>
          <w:t xml:space="preserve"> д</w:t>
        </w:r>
        <w:r w:rsidRPr="002A1BD7">
          <w:rPr>
            <w:rStyle w:val="Hyperlink"/>
            <w:rFonts w:ascii="Arial" w:hAnsi="Arial" w:cs="Arial"/>
            <w:i/>
            <w:sz w:val="20"/>
          </w:rPr>
          <w:t>ү</w:t>
        </w:r>
        <w:r w:rsidRPr="002A1BD7">
          <w:rPr>
            <w:rStyle w:val="Hyperlink"/>
            <w:rFonts w:ascii="Arial" w:hAnsi="Arial" w:cs="Arial"/>
            <w:i/>
            <w:sz w:val="20"/>
          </w:rPr>
          <w:t>г</w:t>
        </w:r>
        <w:r w:rsidRPr="002A1BD7">
          <w:rPr>
            <w:rStyle w:val="Hyperlink"/>
            <w:rFonts w:ascii="Arial" w:hAnsi="Arial" w:cs="Arial"/>
            <w:i/>
            <w:sz w:val="20"/>
          </w:rPr>
          <w:t>ээ</w:t>
        </w:r>
        <w:r w:rsidRPr="002A1BD7">
          <w:rPr>
            <w:rStyle w:val="Hyperlink"/>
            <w:rFonts w:ascii="Arial" w:hAnsi="Arial" w:cs="Arial"/>
            <w:i/>
            <w:sz w:val="20"/>
          </w:rPr>
          <w:t>р тогтоолоор нэмэлт оруулсан./</w:t>
        </w:r>
      </w:hyperlink>
    </w:p>
    <w:p w14:paraId="127A4A08" w14:textId="7876CB00" w:rsidR="00777264" w:rsidRPr="007B69DA" w:rsidRDefault="00777264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056C4C0" w14:textId="1BC6B612" w:rsidR="00777264" w:rsidRPr="007B69DA" w:rsidRDefault="00777264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4B4BE997" w14:textId="37A46C42" w:rsidR="00777264" w:rsidRPr="007B69DA" w:rsidRDefault="00777264" w:rsidP="00956A1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ab/>
        <w:t xml:space="preserve">МОНГОЛ УЛСЫН </w:t>
      </w:r>
    </w:p>
    <w:p w14:paraId="187F8C9E" w14:textId="28D4814C" w:rsidR="005A5F9E" w:rsidRPr="007B69DA" w:rsidRDefault="00777264" w:rsidP="000E76D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ab/>
        <w:t xml:space="preserve">ИХ ХУРЛЫН ДАРГА </w:t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</w:r>
      <w:r w:rsidRPr="007B69DA">
        <w:rPr>
          <w:rFonts w:ascii="Arial" w:hAnsi="Arial" w:cs="Arial"/>
          <w:lang w:val="mn-MN"/>
        </w:rPr>
        <w:tab/>
        <w:t xml:space="preserve">Г.ЗАНДАНШАТАР </w:t>
      </w:r>
    </w:p>
    <w:sectPr w:rsidR="005A5F9E" w:rsidRPr="007B69DA" w:rsidSect="008A1482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FF"/>
    <w:rsid w:val="0000184B"/>
    <w:rsid w:val="00011B5C"/>
    <w:rsid w:val="00017AAF"/>
    <w:rsid w:val="000353B3"/>
    <w:rsid w:val="000A4A8B"/>
    <w:rsid w:val="000D708F"/>
    <w:rsid w:val="000E76DF"/>
    <w:rsid w:val="000F7694"/>
    <w:rsid w:val="0011034B"/>
    <w:rsid w:val="0012085A"/>
    <w:rsid w:val="001217D7"/>
    <w:rsid w:val="00155332"/>
    <w:rsid w:val="001565D2"/>
    <w:rsid w:val="00160387"/>
    <w:rsid w:val="00160CB6"/>
    <w:rsid w:val="001A0921"/>
    <w:rsid w:val="001B3571"/>
    <w:rsid w:val="00220828"/>
    <w:rsid w:val="002234D0"/>
    <w:rsid w:val="00271A8C"/>
    <w:rsid w:val="00292B7A"/>
    <w:rsid w:val="002A1BD7"/>
    <w:rsid w:val="002E4F3A"/>
    <w:rsid w:val="002F76C1"/>
    <w:rsid w:val="0030154B"/>
    <w:rsid w:val="003045B8"/>
    <w:rsid w:val="00313101"/>
    <w:rsid w:val="003307B2"/>
    <w:rsid w:val="00394993"/>
    <w:rsid w:val="003D2CEB"/>
    <w:rsid w:val="003E5195"/>
    <w:rsid w:val="00401330"/>
    <w:rsid w:val="004263DE"/>
    <w:rsid w:val="00450032"/>
    <w:rsid w:val="004920B6"/>
    <w:rsid w:val="004A0C1E"/>
    <w:rsid w:val="004C3179"/>
    <w:rsid w:val="004F11AD"/>
    <w:rsid w:val="00525201"/>
    <w:rsid w:val="0054199F"/>
    <w:rsid w:val="0058722E"/>
    <w:rsid w:val="005913BD"/>
    <w:rsid w:val="005925EE"/>
    <w:rsid w:val="005930AB"/>
    <w:rsid w:val="0059797E"/>
    <w:rsid w:val="005A5F9E"/>
    <w:rsid w:val="005F3E75"/>
    <w:rsid w:val="006375E2"/>
    <w:rsid w:val="00652673"/>
    <w:rsid w:val="00655167"/>
    <w:rsid w:val="0068399B"/>
    <w:rsid w:val="00685F31"/>
    <w:rsid w:val="006A6CEF"/>
    <w:rsid w:val="006B0A1C"/>
    <w:rsid w:val="006E72CF"/>
    <w:rsid w:val="006F5672"/>
    <w:rsid w:val="006F621B"/>
    <w:rsid w:val="00716C59"/>
    <w:rsid w:val="00717CD3"/>
    <w:rsid w:val="00750D25"/>
    <w:rsid w:val="007744E0"/>
    <w:rsid w:val="00777264"/>
    <w:rsid w:val="007877FE"/>
    <w:rsid w:val="007A1836"/>
    <w:rsid w:val="007B69DA"/>
    <w:rsid w:val="007B7F2E"/>
    <w:rsid w:val="008250A9"/>
    <w:rsid w:val="00867F21"/>
    <w:rsid w:val="008A1482"/>
    <w:rsid w:val="008B3A1E"/>
    <w:rsid w:val="008C0865"/>
    <w:rsid w:val="009060D4"/>
    <w:rsid w:val="00947337"/>
    <w:rsid w:val="009552FF"/>
    <w:rsid w:val="00956A14"/>
    <w:rsid w:val="00973E81"/>
    <w:rsid w:val="00983900"/>
    <w:rsid w:val="00990221"/>
    <w:rsid w:val="009C1F5C"/>
    <w:rsid w:val="009E0E54"/>
    <w:rsid w:val="009F484B"/>
    <w:rsid w:val="00A0399A"/>
    <w:rsid w:val="00A040D1"/>
    <w:rsid w:val="00A15534"/>
    <w:rsid w:val="00A301EF"/>
    <w:rsid w:val="00A40CD9"/>
    <w:rsid w:val="00A44FB7"/>
    <w:rsid w:val="00A51AC2"/>
    <w:rsid w:val="00A978F2"/>
    <w:rsid w:val="00AD33A1"/>
    <w:rsid w:val="00B10FEA"/>
    <w:rsid w:val="00B308CE"/>
    <w:rsid w:val="00B43AAC"/>
    <w:rsid w:val="00BB7698"/>
    <w:rsid w:val="00BC38D1"/>
    <w:rsid w:val="00BD1A77"/>
    <w:rsid w:val="00BE3B9A"/>
    <w:rsid w:val="00C22BFC"/>
    <w:rsid w:val="00C6263F"/>
    <w:rsid w:val="00C744EE"/>
    <w:rsid w:val="00C8464D"/>
    <w:rsid w:val="00C9532F"/>
    <w:rsid w:val="00CB07F4"/>
    <w:rsid w:val="00CC46FF"/>
    <w:rsid w:val="00CD11FB"/>
    <w:rsid w:val="00CD1CBC"/>
    <w:rsid w:val="00CF453F"/>
    <w:rsid w:val="00D33CEB"/>
    <w:rsid w:val="00D47E54"/>
    <w:rsid w:val="00D60F74"/>
    <w:rsid w:val="00D625E9"/>
    <w:rsid w:val="00D64F75"/>
    <w:rsid w:val="00D759AA"/>
    <w:rsid w:val="00D9762E"/>
    <w:rsid w:val="00DA5B90"/>
    <w:rsid w:val="00DC05AB"/>
    <w:rsid w:val="00DE5520"/>
    <w:rsid w:val="00E321C9"/>
    <w:rsid w:val="00E5707A"/>
    <w:rsid w:val="00E61951"/>
    <w:rsid w:val="00E739AB"/>
    <w:rsid w:val="00E92DFF"/>
    <w:rsid w:val="00EB165C"/>
    <w:rsid w:val="00EE33E4"/>
    <w:rsid w:val="00EE7D38"/>
    <w:rsid w:val="00F247A8"/>
    <w:rsid w:val="00F32299"/>
    <w:rsid w:val="00F55229"/>
    <w:rsid w:val="00F84FB2"/>
    <w:rsid w:val="00FA17BA"/>
    <w:rsid w:val="00FC5A53"/>
    <w:rsid w:val="00FD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4DC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2C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6DF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2F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unhideWhenUsed/>
    <w:rsid w:val="003D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E76DF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0E76D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E76D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styleId="Hyperlink">
    <w:name w:val="Hyperlink"/>
    <w:basedOn w:val="DefaultParagraphFont"/>
    <w:uiPriority w:val="99"/>
    <w:unhideWhenUsed/>
    <w:rsid w:val="002A1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A1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7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22-t-24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56D6E1-4386-40F8-A218-35B1F2BC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2022-04-19T08:21:00Z</cp:lastPrinted>
  <dcterms:created xsi:type="dcterms:W3CDTF">2022-04-21T01:51:00Z</dcterms:created>
  <dcterms:modified xsi:type="dcterms:W3CDTF">2022-06-15T03:27:00Z</dcterms:modified>
</cp:coreProperties>
</file>