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761D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761DF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</w:rPr>
      </w:pPr>
    </w:p>
    <w:p w:rsidR="003761DF" w:rsidRPr="009202C3" w:rsidRDefault="003761DF" w:rsidP="003761DF">
      <w:pPr>
        <w:ind w:right="57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  ГААЛИЙН АЛБАН ТАТВАРААС </w:t>
      </w:r>
    </w:p>
    <w:p w:rsidR="003761DF" w:rsidRPr="009202C3" w:rsidRDefault="003761DF" w:rsidP="003761DF">
      <w:pPr>
        <w:ind w:right="57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  ЧӨЛӨӨЛӨХ ТУХАЙ</w:t>
      </w:r>
    </w:p>
    <w:p w:rsidR="003761DF" w:rsidRPr="009202C3" w:rsidRDefault="003761DF" w:rsidP="003761DF">
      <w:pPr>
        <w:spacing w:line="360" w:lineRule="auto"/>
        <w:ind w:right="57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1 дүгээр зүйл</w:t>
      </w:r>
      <w:r w:rsidRPr="009202C3">
        <w:rPr>
          <w:rFonts w:ascii="Arial" w:hAnsi="Arial" w:cs="Arial"/>
          <w:lang w:val="mn-MN"/>
        </w:rPr>
        <w:t xml:space="preserve">.Импортоор оруулж байгаа </w:t>
      </w:r>
      <w:bookmarkStart w:id="0" w:name="_Hlk513640742"/>
      <w:r w:rsidRPr="009202C3">
        <w:rPr>
          <w:rFonts w:ascii="Arial" w:hAnsi="Arial" w:cs="Arial"/>
          <w:lang w:val="mn-MN"/>
        </w:rPr>
        <w:t>гуалингаас бусад бүх төрлийн түлшний зориулалтын мод,</w:t>
      </w:r>
      <w:bookmarkEnd w:id="0"/>
      <w:r w:rsidRPr="009202C3">
        <w:rPr>
          <w:rFonts w:ascii="Arial" w:hAnsi="Arial" w:cs="Arial"/>
          <w:lang w:val="mn-MN"/>
        </w:rPr>
        <w:t xml:space="preserve"> тууш чиглэлийн нимгэн давхаргатай хавтан /OSB/, стандартын дагуу хийгдсэн, угсрахад бэлэн модон барилгын угсармал хийцийг гаалийн албан татвараас 2022 оны 12 дугаар сарын 31-ний өдөр хүртэлх хугацаанд тус тус чөлөөлсүгэй.</w:t>
      </w:r>
    </w:p>
    <w:p w:rsidR="003761DF" w:rsidRPr="009202C3" w:rsidRDefault="003761DF" w:rsidP="003761DF">
      <w:pPr>
        <w:ind w:right="57"/>
        <w:jc w:val="both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2 дугаар зүйл</w:t>
      </w:r>
      <w:r w:rsidRPr="009202C3">
        <w:rPr>
          <w:rFonts w:ascii="Arial" w:hAnsi="Arial" w:cs="Arial"/>
          <w:lang w:val="mn-MN"/>
        </w:rPr>
        <w:t>.Энэ хуулийн 1 дүгээр зүйлд заасан барааны жагсаалтыг “Барааг тодорхойлох, кодлох уялдуулсан систем /БТКУС/”-ийн ангиллын дагуу Засгийн газар батална.</w:t>
      </w:r>
    </w:p>
    <w:p w:rsidR="003761DF" w:rsidRPr="009202C3" w:rsidRDefault="003761DF" w:rsidP="003761DF">
      <w:pPr>
        <w:ind w:right="57"/>
        <w:jc w:val="both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jc w:val="both"/>
        <w:rPr>
          <w:rFonts w:ascii="Arial" w:hAnsi="Arial" w:cs="Arial"/>
          <w:b/>
          <w:u w:val="single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3 дугаар зүйл</w:t>
      </w:r>
      <w:r w:rsidRPr="009202C3">
        <w:rPr>
          <w:rFonts w:ascii="Arial" w:hAnsi="Arial" w:cs="Arial"/>
          <w:lang w:val="mn-MN"/>
        </w:rPr>
        <w:t>.Энэ хуулийг 2019 оны 01 дүгээр сарын 01-ний өдрөөс эхлэн дагаж мөрдөнө.</w:t>
      </w:r>
    </w:p>
    <w:p w:rsidR="003761DF" w:rsidRPr="009202C3" w:rsidRDefault="003761DF" w:rsidP="003761DF">
      <w:pPr>
        <w:ind w:right="57"/>
        <w:jc w:val="both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rPr>
          <w:rFonts w:ascii="Arial" w:hAnsi="Arial" w:cs="Arial"/>
          <w:lang w:val="mn-MN"/>
        </w:rPr>
      </w:pPr>
    </w:p>
    <w:p w:rsidR="003761DF" w:rsidRPr="009202C3" w:rsidRDefault="003761DF" w:rsidP="003761DF">
      <w:pPr>
        <w:ind w:right="57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МОНГОЛ УЛСЫН </w:t>
      </w:r>
    </w:p>
    <w:p w:rsidR="003761DF" w:rsidRPr="003761DF" w:rsidRDefault="003761DF" w:rsidP="003761DF">
      <w:pPr>
        <w:ind w:right="57"/>
        <w:rPr>
          <w:rFonts w:ascii="Arial" w:hAnsi="Arial" w:cs="Arial"/>
          <w:b/>
          <w:bCs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>ИХ ХУРЛЫН ДАРГА</w:t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   М.ЭНХБОЛД</w:t>
      </w:r>
    </w:p>
    <w:sectPr w:rsidR="003761DF" w:rsidRPr="003761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8D" w:rsidRDefault="00563D8D">
      <w:r>
        <w:separator/>
      </w:r>
    </w:p>
  </w:endnote>
  <w:endnote w:type="continuationSeparator" w:id="0">
    <w:p w:rsidR="00563D8D" w:rsidRDefault="00563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8D" w:rsidRDefault="00563D8D">
      <w:r>
        <w:separator/>
      </w:r>
    </w:p>
  </w:footnote>
  <w:footnote w:type="continuationSeparator" w:id="0">
    <w:p w:rsidR="00563D8D" w:rsidRDefault="00563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1DF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3D8D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2018-05-30T00:34:00Z</dcterms:created>
  <dcterms:modified xsi:type="dcterms:W3CDTF">2018-05-30T00:34:00Z</dcterms:modified>
</cp:coreProperties>
</file>