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BF3048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66928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F34643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EF5BD5" w:rsidRDefault="00C551F5" w:rsidP="00BF3048">
      <w:pPr>
        <w:jc w:val="center"/>
        <w:rPr>
          <w:rFonts w:ascii="Arial" w:hAnsi="Arial" w:cs="Arial"/>
          <w:b/>
          <w:bCs/>
        </w:rPr>
      </w:pPr>
    </w:p>
    <w:p w:rsidR="003A24C1" w:rsidRPr="00EF5BD5" w:rsidRDefault="003F37CB" w:rsidP="00BF3048">
      <w:pPr>
        <w:rPr>
          <w:rFonts w:ascii="Arial" w:hAnsi="Arial" w:cs="Arial"/>
          <w:lang w:val="mn-MN"/>
        </w:rPr>
      </w:pPr>
      <w:r w:rsidRPr="00EF5BD5">
        <w:rPr>
          <w:rFonts w:ascii="Arial" w:hAnsi="Arial" w:cs="Arial"/>
          <w:lang w:val="mn-MN"/>
        </w:rPr>
        <w:t xml:space="preserve"> </w:t>
      </w:r>
    </w:p>
    <w:p w:rsidR="00BF3048" w:rsidRPr="00BF3048" w:rsidRDefault="00BF3048" w:rsidP="00BF3048">
      <w:pPr>
        <w:jc w:val="center"/>
        <w:rPr>
          <w:rFonts w:ascii="Liberation Serif" w:hAnsi="Liberation Serif" w:cs="Liberation Serif"/>
          <w:color w:val="000000"/>
          <w:lang w:val="mn-MN"/>
        </w:rPr>
      </w:pPr>
      <w:r w:rsidRPr="00BF3048">
        <w:rPr>
          <w:rFonts w:ascii="Arial" w:hAnsi="Arial" w:cs="Arial"/>
          <w:b/>
          <w:bCs/>
          <w:color w:val="00000A"/>
          <w:lang w:val="mn-MN"/>
        </w:rPr>
        <w:t>БАНК, ЭРХ БҮХИЙ ХУУЛИЙН</w:t>
      </w:r>
    </w:p>
    <w:p w:rsidR="00BF3048" w:rsidRPr="00BF3048" w:rsidRDefault="00BF3048" w:rsidP="00BF3048">
      <w:pPr>
        <w:jc w:val="center"/>
        <w:rPr>
          <w:rFonts w:ascii="Liberation Serif" w:hAnsi="Liberation Serif" w:cs="Liberation Serif"/>
          <w:color w:val="000000"/>
          <w:lang w:val="mn-MN"/>
        </w:rPr>
      </w:pPr>
      <w:r w:rsidRPr="00BF3048">
        <w:rPr>
          <w:rFonts w:ascii="Arial" w:hAnsi="Arial" w:cs="Arial"/>
          <w:b/>
          <w:bCs/>
          <w:color w:val="00000A"/>
          <w:lang w:val="mn-MN"/>
        </w:rPr>
        <w:t>ЭТГЭЭДИЙН МӨНГӨН ХАДГАЛАМЖ,</w:t>
      </w:r>
    </w:p>
    <w:p w:rsidR="00BF3048" w:rsidRPr="00BF3048" w:rsidRDefault="00BF3048" w:rsidP="00BF3048">
      <w:pPr>
        <w:jc w:val="center"/>
        <w:rPr>
          <w:rFonts w:ascii="Liberation Serif" w:hAnsi="Liberation Serif" w:cs="Liberation Serif"/>
          <w:color w:val="000000"/>
          <w:lang w:val="mn-MN"/>
        </w:rPr>
      </w:pPr>
      <w:r w:rsidRPr="00BF3048">
        <w:rPr>
          <w:rFonts w:ascii="Arial" w:hAnsi="Arial" w:cs="Arial"/>
          <w:b/>
          <w:bCs/>
          <w:color w:val="00000A"/>
          <w:lang w:val="mn-MN"/>
        </w:rPr>
        <w:t>ТӨЛБӨР ТООЦОО, ЗЭЭЛИЙН ҮЙЛ</w:t>
      </w:r>
    </w:p>
    <w:p w:rsidR="00BF3048" w:rsidRPr="00BF3048" w:rsidRDefault="00BF3048" w:rsidP="00BF3048">
      <w:pPr>
        <w:jc w:val="center"/>
        <w:rPr>
          <w:rFonts w:ascii="Liberation Serif" w:hAnsi="Liberation Serif" w:cs="Liberation Serif"/>
          <w:color w:val="000000"/>
          <w:lang w:val="mn-MN"/>
        </w:rPr>
      </w:pPr>
      <w:r w:rsidRPr="00BF3048">
        <w:rPr>
          <w:rFonts w:ascii="Arial" w:hAnsi="Arial" w:cs="Arial"/>
          <w:b/>
          <w:bCs/>
          <w:color w:val="00000A"/>
          <w:lang w:val="mn-MN"/>
        </w:rPr>
        <w:t>АЖИЛЛАГААНЫ ТУХАЙ ХУУЛЬД</w:t>
      </w:r>
    </w:p>
    <w:p w:rsidR="00BF3048" w:rsidRPr="00BF3048" w:rsidRDefault="00BF3048" w:rsidP="00BF3048">
      <w:pPr>
        <w:jc w:val="center"/>
        <w:rPr>
          <w:rFonts w:ascii="Liberation Serif" w:hAnsi="Liberation Serif" w:cs="Liberation Serif"/>
          <w:color w:val="000000"/>
          <w:lang w:val="mn-MN"/>
        </w:rPr>
      </w:pPr>
      <w:r w:rsidRPr="00BF3048">
        <w:rPr>
          <w:rFonts w:ascii="Arial" w:hAnsi="Arial" w:cs="Arial"/>
          <w:b/>
          <w:bCs/>
          <w:color w:val="00000A"/>
          <w:lang w:val="mn-MN"/>
        </w:rPr>
        <w:t>НЭМЭЛТ ОРУУЛАХ ТУХАЙ</w:t>
      </w:r>
    </w:p>
    <w:p w:rsidR="00BF3048" w:rsidRDefault="00BF3048" w:rsidP="00BF3048">
      <w:pPr>
        <w:rPr>
          <w:rFonts w:ascii="Liberation Serif" w:hAnsi="Liberation Serif" w:cs="Liberation Serif"/>
          <w:color w:val="000000"/>
          <w:lang w:val="mn-MN"/>
        </w:rPr>
      </w:pPr>
    </w:p>
    <w:p w:rsidR="00BF3048" w:rsidRPr="00BF3048" w:rsidRDefault="00BF3048" w:rsidP="00BF3048">
      <w:pPr>
        <w:rPr>
          <w:rFonts w:ascii="Liberation Serif" w:hAnsi="Liberation Serif" w:cs="Liberation Serif"/>
          <w:color w:val="000000"/>
          <w:lang w:val="mn-MN"/>
        </w:rPr>
      </w:pPr>
    </w:p>
    <w:p w:rsidR="00BF3048" w:rsidRPr="00BF3048" w:rsidRDefault="00BF3048" w:rsidP="00BF3048">
      <w:pPr>
        <w:ind w:firstLine="720"/>
        <w:jc w:val="both"/>
        <w:rPr>
          <w:rFonts w:ascii="Liberation Serif" w:hAnsi="Liberation Serif" w:cs="Liberation Serif"/>
          <w:color w:val="000000"/>
        </w:rPr>
      </w:pPr>
      <w:r w:rsidRPr="00BF3048">
        <w:rPr>
          <w:rFonts w:ascii="Arial" w:hAnsi="Arial" w:cs="Arial"/>
          <w:b/>
          <w:bCs/>
          <w:color w:val="00000A"/>
          <w:lang w:val="mn-MN"/>
        </w:rPr>
        <w:t>1 дүгээр зүйл.</w:t>
      </w:r>
      <w:r w:rsidRPr="00BF3048">
        <w:rPr>
          <w:rFonts w:ascii="Arial" w:hAnsi="Arial" w:cs="Arial"/>
          <w:color w:val="00000A"/>
          <w:lang w:val="mn-MN"/>
        </w:rPr>
        <w:t>Банк, эрх бүхий хуулийн этгээдийн мөнгөн хадгаламж, төлбөр тооцоо, зээлийн үйл ажиллагааны тухай хуулийн 29 дүгээр зүйлийн 8 дахь хэсгийн “маргааныг” гэсний дараа “арбитрын хэлэлцээртэй бол арбитрын журмаар, бусад тохиолдолд” гэж нэмсүгэй.</w:t>
      </w:r>
    </w:p>
    <w:p w:rsidR="00BF3048" w:rsidRPr="00BF3048" w:rsidRDefault="00BF3048" w:rsidP="00BF3048">
      <w:pPr>
        <w:jc w:val="both"/>
        <w:rPr>
          <w:rFonts w:ascii="Liberation Serif" w:hAnsi="Liberation Serif" w:cs="Liberation Serif"/>
          <w:color w:val="000000"/>
          <w:lang w:val="mn-MN"/>
        </w:rPr>
      </w:pPr>
    </w:p>
    <w:p w:rsidR="00BF3048" w:rsidRPr="00BF3048" w:rsidRDefault="00BF3048" w:rsidP="00BF3048">
      <w:pPr>
        <w:ind w:firstLine="720"/>
        <w:jc w:val="both"/>
        <w:rPr>
          <w:rFonts w:ascii="Liberation Serif" w:hAnsi="Liberation Serif" w:cs="Liberation Serif"/>
          <w:color w:val="000000"/>
        </w:rPr>
      </w:pPr>
      <w:r w:rsidRPr="00BF3048">
        <w:rPr>
          <w:rFonts w:ascii="Arial" w:hAnsi="Arial" w:cs="Arial"/>
          <w:b/>
          <w:bCs/>
          <w:color w:val="00000A"/>
          <w:lang w:val="mn-MN"/>
        </w:rPr>
        <w:t>2 дугаар зүйл</w:t>
      </w:r>
      <w:r w:rsidRPr="00BF3048">
        <w:rPr>
          <w:rFonts w:ascii="Arial" w:hAnsi="Arial" w:cs="Arial"/>
          <w:color w:val="00000A"/>
          <w:lang w:val="mn-MN"/>
        </w:rPr>
        <w:t>.Энэ хуулийг Арбитрын тухай хууль /Шинэчилсэн найруулга/ хүчин төгөлдөр болсон өдрөөс эхлэн дагаж мөрдөнө.</w:t>
      </w:r>
    </w:p>
    <w:p w:rsidR="00BF3048" w:rsidRPr="00BF3048" w:rsidRDefault="00BF3048" w:rsidP="00BF3048">
      <w:pPr>
        <w:rPr>
          <w:rFonts w:ascii="Liberation Serif" w:hAnsi="Liberation Serif" w:cs="Liberation Serif"/>
          <w:color w:val="000000"/>
          <w:lang w:val="mn-MN"/>
        </w:rPr>
      </w:pPr>
    </w:p>
    <w:p w:rsidR="00BF3048" w:rsidRPr="00BF3048" w:rsidRDefault="00BF3048" w:rsidP="00BF3048">
      <w:pPr>
        <w:rPr>
          <w:rFonts w:ascii="Liberation Serif" w:hAnsi="Liberation Serif" w:cs="Liberation Serif"/>
          <w:color w:val="000000"/>
          <w:lang w:val="mn-MN"/>
        </w:rPr>
      </w:pPr>
    </w:p>
    <w:p w:rsidR="00BF3048" w:rsidRPr="00BF3048" w:rsidRDefault="00BF3048" w:rsidP="00BF3048">
      <w:pPr>
        <w:rPr>
          <w:rFonts w:ascii="Liberation Serif" w:hAnsi="Liberation Serif" w:cs="Liberation Serif"/>
          <w:color w:val="000000"/>
          <w:lang w:val="mn-MN"/>
        </w:rPr>
      </w:pPr>
    </w:p>
    <w:p w:rsidR="00BF3048" w:rsidRPr="00BF3048" w:rsidRDefault="00BF3048" w:rsidP="00BF3048">
      <w:pPr>
        <w:rPr>
          <w:rFonts w:ascii="Liberation Serif" w:hAnsi="Liberation Serif" w:cs="Liberation Serif"/>
          <w:color w:val="000000"/>
          <w:lang w:val="mn-MN"/>
        </w:rPr>
      </w:pPr>
    </w:p>
    <w:p w:rsidR="00BF3048" w:rsidRPr="00BF3048" w:rsidRDefault="00BF3048" w:rsidP="00BF3048">
      <w:pPr>
        <w:ind w:left="720" w:firstLine="720"/>
        <w:rPr>
          <w:rFonts w:ascii="Liberation Serif" w:hAnsi="Liberation Serif" w:cs="Liberation Serif"/>
          <w:color w:val="000000"/>
        </w:rPr>
      </w:pPr>
      <w:r w:rsidRPr="00BF3048">
        <w:rPr>
          <w:rFonts w:ascii="Arial" w:hAnsi="Arial" w:cs="Arial"/>
          <w:color w:val="00000A"/>
          <w:lang w:val="mn-MN"/>
        </w:rPr>
        <w:t xml:space="preserve">МОНГОЛ УЛСЫН </w:t>
      </w:r>
    </w:p>
    <w:p w:rsidR="00BF3048" w:rsidRPr="00BF3048" w:rsidRDefault="00BF3048" w:rsidP="00BF3048">
      <w:pPr>
        <w:ind w:left="720" w:firstLine="720"/>
        <w:rPr>
          <w:rFonts w:ascii="Liberation Serif" w:hAnsi="Liberation Serif" w:cs="Liberation Serif"/>
          <w:color w:val="000000"/>
          <w:lang w:val="mn-MN"/>
        </w:rPr>
      </w:pPr>
      <w:r w:rsidRPr="00BF3048">
        <w:rPr>
          <w:rFonts w:ascii="Arial" w:hAnsi="Arial" w:cs="Arial"/>
          <w:color w:val="00000A"/>
          <w:lang w:val="mn-MN"/>
        </w:rPr>
        <w:t xml:space="preserve">ИХ ХУРЛЫН ДАРГА </w:t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 w:rsidRPr="00BF3048">
        <w:rPr>
          <w:rFonts w:ascii="Arial" w:hAnsi="Arial" w:cs="Arial"/>
          <w:color w:val="00000A"/>
          <w:lang w:val="mn-MN"/>
        </w:rPr>
        <w:t>М.ЭНХБОЛД</w:t>
      </w:r>
    </w:p>
    <w:p w:rsidR="005E3E84" w:rsidRPr="00F34643" w:rsidRDefault="005E3E84" w:rsidP="00BF3048">
      <w:pPr>
        <w:jc w:val="center"/>
        <w:rPr>
          <w:rFonts w:ascii="Arial" w:hAnsi="Arial" w:cs="Arial"/>
        </w:rPr>
      </w:pPr>
    </w:p>
    <w:sectPr w:rsidR="005E3E84" w:rsidRPr="00F346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3D3" w:rsidRDefault="008A53D3">
      <w:r>
        <w:separator/>
      </w:r>
    </w:p>
  </w:endnote>
  <w:endnote w:type="continuationSeparator" w:id="0">
    <w:p w:rsidR="008A53D3" w:rsidRDefault="008A53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40581C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185A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40581C">
    <w:pPr>
      <w:pStyle w:val="Footer"/>
      <w:jc w:val="center"/>
    </w:pPr>
    <w:fldSimple w:instr=" PAGE   \* MERGEFORMAT ">
      <w:r w:rsidR="00EF5BD5"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3D3" w:rsidRDefault="008A53D3">
      <w:r>
        <w:separator/>
      </w:r>
    </w:p>
  </w:footnote>
  <w:footnote w:type="continuationSeparator" w:id="0">
    <w:p w:rsidR="008A53D3" w:rsidRDefault="008A53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58E2"/>
    <w:rsid w:val="00185FB0"/>
    <w:rsid w:val="001B4E12"/>
    <w:rsid w:val="001D7B07"/>
    <w:rsid w:val="001F47FA"/>
    <w:rsid w:val="00231665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0581C"/>
    <w:rsid w:val="00410907"/>
    <w:rsid w:val="00411892"/>
    <w:rsid w:val="004163F4"/>
    <w:rsid w:val="0043559C"/>
    <w:rsid w:val="004607C3"/>
    <w:rsid w:val="004903E8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A53D3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B053F9"/>
    <w:rsid w:val="00B24674"/>
    <w:rsid w:val="00B32367"/>
    <w:rsid w:val="00B54DC5"/>
    <w:rsid w:val="00B73B87"/>
    <w:rsid w:val="00BA6102"/>
    <w:rsid w:val="00BE78A2"/>
    <w:rsid w:val="00BF2783"/>
    <w:rsid w:val="00BF3048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F5BD5"/>
    <w:rsid w:val="00EF6319"/>
    <w:rsid w:val="00F13220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581C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40581C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40581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3</cp:revision>
  <dcterms:created xsi:type="dcterms:W3CDTF">2017-02-11T02:04:00Z</dcterms:created>
  <dcterms:modified xsi:type="dcterms:W3CDTF">2017-02-17T05:43:00Z</dcterms:modified>
</cp:coreProperties>
</file>