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2E5E199C" w14:textId="212FD355" w:rsidR="00EB0B8F" w:rsidRPr="005B3CBC" w:rsidRDefault="00EB0B8F" w:rsidP="00EB0B8F">
      <w:pPr>
        <w:pStyle w:val="NoSpacing"/>
        <w:ind w:left="0" w:firstLine="0"/>
        <w:jc w:val="center"/>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 xml:space="preserve">АВЛИГЫН ЭСРЭГ ХУУЛЬД ӨӨРЧЛӨЛТ </w:t>
      </w:r>
    </w:p>
    <w:p w14:paraId="6B093FA0" w14:textId="77777777" w:rsidR="00EB0B8F" w:rsidRPr="005B3CBC" w:rsidRDefault="00EB0B8F" w:rsidP="00EB0B8F">
      <w:pPr>
        <w:pStyle w:val="NoSpacing"/>
        <w:ind w:left="0" w:firstLine="0"/>
        <w:jc w:val="center"/>
        <w:rPr>
          <w:rFonts w:ascii="Arial" w:hAnsi="Arial" w:cs="Arial"/>
          <w:b/>
          <w:bCs/>
          <w:color w:val="000000" w:themeColor="text1"/>
          <w:sz w:val="24"/>
          <w:szCs w:val="24"/>
          <w:lang w:val="mn-MN"/>
        </w:rPr>
      </w:pPr>
      <w:r w:rsidRPr="005B3CBC">
        <w:rPr>
          <w:rFonts w:ascii="Arial" w:hAnsi="Arial" w:cs="Arial"/>
          <w:b/>
          <w:bCs/>
          <w:color w:val="000000" w:themeColor="text1"/>
          <w:sz w:val="24"/>
          <w:szCs w:val="24"/>
          <w:lang w:val="mn-MN"/>
        </w:rPr>
        <w:t xml:space="preserve">   ОРУУЛАХ ТУХАЙ </w:t>
      </w:r>
    </w:p>
    <w:p w14:paraId="5CDAC1AD" w14:textId="77777777" w:rsidR="00EB0B8F" w:rsidRPr="005B3CBC" w:rsidRDefault="00EB0B8F" w:rsidP="00EB0B8F">
      <w:pPr>
        <w:pStyle w:val="NoSpacing"/>
        <w:spacing w:line="360" w:lineRule="auto"/>
        <w:ind w:left="0" w:firstLine="0"/>
        <w:rPr>
          <w:rFonts w:ascii="Arial" w:hAnsi="Arial" w:cs="Arial"/>
          <w:b/>
          <w:bCs/>
          <w:color w:val="000000" w:themeColor="text1"/>
          <w:sz w:val="24"/>
          <w:szCs w:val="24"/>
          <w:lang w:val="mn-MN"/>
        </w:rPr>
      </w:pPr>
    </w:p>
    <w:p w14:paraId="4F45010F" w14:textId="77777777" w:rsidR="00EB0B8F" w:rsidRPr="005B3CBC" w:rsidRDefault="00EB0B8F" w:rsidP="00EB0B8F">
      <w:pPr>
        <w:ind w:firstLine="720"/>
        <w:jc w:val="both"/>
        <w:rPr>
          <w:rFonts w:ascii="Arial" w:hAnsi="Arial" w:cs="Arial"/>
          <w:b/>
          <w:color w:val="000000" w:themeColor="text1"/>
          <w:u w:val="single"/>
          <w:shd w:val="clear" w:color="auto" w:fill="FFFFFF"/>
          <w:lang w:val="mn-MN"/>
        </w:rPr>
      </w:pPr>
      <w:r w:rsidRPr="005B3CBC">
        <w:rPr>
          <w:rFonts w:ascii="Arial" w:hAnsi="Arial" w:cs="Arial"/>
          <w:b/>
          <w:bCs/>
          <w:color w:val="000000" w:themeColor="text1"/>
          <w:lang w:val="mn-MN"/>
        </w:rPr>
        <w:t>1 дүгээр зүйл.</w:t>
      </w:r>
      <w:r w:rsidRPr="005B3CBC">
        <w:rPr>
          <w:rFonts w:ascii="Arial" w:hAnsi="Arial" w:cs="Arial"/>
          <w:bCs/>
          <w:color w:val="000000" w:themeColor="text1"/>
          <w:lang w:val="mn-MN"/>
        </w:rPr>
        <w:t>Авлигын эсрэг хуулийн 8 дугаар зүйлийн 8.2 дахь хэсгийн “</w:t>
      </w:r>
      <w:r w:rsidRPr="005B3CBC">
        <w:rPr>
          <w:rFonts w:ascii="Arial" w:hAnsi="Arial" w:cs="Arial"/>
          <w:color w:val="000000" w:themeColor="text1"/>
          <w:shd w:val="clear" w:color="auto" w:fill="FFFFFF"/>
          <w:lang w:val="mn-MN"/>
        </w:rPr>
        <w:t>төр, байгууллага, хувь хүний нууцын тухай” гэснийг “Төрийн болон албаны нууцын тухай, Байгууллагын нууцын тухай, Хүний хувийн мэдээлэл хамгаалах тухай” гэж, 12 дугаар зүйлийн 12.1 дэх хэсгийн “</w:t>
      </w:r>
      <w:r w:rsidRPr="005B3CBC">
        <w:rPr>
          <w:rFonts w:ascii="Arial" w:hAnsi="Arial" w:cs="Arial"/>
          <w:color w:val="000000" w:themeColor="text1"/>
          <w:lang w:val="mn-MN"/>
        </w:rPr>
        <w:t>хувь хүний нууцад хамаарах бөгөөд түүнтэй холбогдох асуудлыг Хувь хүний нууцын тухай</w:t>
      </w:r>
      <w:r w:rsidRPr="005B3CBC">
        <w:rPr>
          <w:rFonts w:ascii="Arial" w:hAnsi="Arial" w:cs="Arial"/>
          <w:color w:val="000000" w:themeColor="text1"/>
          <w:vertAlign w:val="superscript"/>
          <w:lang w:val="mn-MN"/>
        </w:rPr>
        <w:t>5</w:t>
      </w:r>
      <w:r w:rsidRPr="005B3CBC">
        <w:rPr>
          <w:rFonts w:ascii="Arial" w:hAnsi="Arial" w:cs="Arial"/>
          <w:color w:val="000000" w:themeColor="text1"/>
          <w:lang w:val="mn-MN"/>
        </w:rPr>
        <w:t xml:space="preserve">” гэснийг “хүний хувийн мэдээлэлд хамаарах бөгөөд түүнтэй холбогдох асуудлыг </w:t>
      </w:r>
      <w:r w:rsidRPr="005B3CBC">
        <w:rPr>
          <w:rFonts w:ascii="Arial" w:hAnsi="Arial" w:cs="Arial"/>
          <w:color w:val="000000" w:themeColor="text1"/>
          <w:shd w:val="clear" w:color="auto" w:fill="FFFFFF"/>
          <w:lang w:val="mn-MN"/>
        </w:rPr>
        <w:t xml:space="preserve">Хүний хувийн мэдээлэл хамгаалах тухай” гэж, 12.3 дахь хэсгийн “Хувь хүний нууцын тухай” гэснийг “Хүний хувийн мэдээлэл хамгаалах тухай” гэж, 25 дугаар зүйлийн 25.1.2 дахь заалтын “төр, байгууллага, хувь хүний нууцыг” гэснийг “төрийн болон албаны нууц, байгууллагын нууц, хүний эмзэг мэдээллийг” гэж тус тус өөрчилсүгэй. </w:t>
      </w:r>
    </w:p>
    <w:p w14:paraId="254675EA" w14:textId="77777777" w:rsidR="00EB0B8F" w:rsidRPr="005B3CBC" w:rsidRDefault="00EB0B8F" w:rsidP="00EB0B8F">
      <w:pPr>
        <w:jc w:val="both"/>
        <w:rPr>
          <w:rFonts w:ascii="Arial" w:hAnsi="Arial" w:cs="Arial"/>
          <w:color w:val="000000" w:themeColor="text1"/>
          <w:shd w:val="clear" w:color="auto" w:fill="FFFFFF"/>
          <w:lang w:val="mn-MN"/>
        </w:rPr>
      </w:pPr>
    </w:p>
    <w:p w14:paraId="1B266734" w14:textId="77777777" w:rsidR="00EB0B8F" w:rsidRPr="005B3CBC" w:rsidRDefault="00EB0B8F" w:rsidP="00EB0B8F">
      <w:pPr>
        <w:pStyle w:val="NoSpacing"/>
        <w:ind w:left="0" w:firstLine="720"/>
        <w:rPr>
          <w:rFonts w:ascii="Arial" w:hAnsi="Arial" w:cs="Arial"/>
          <w:color w:val="000000" w:themeColor="text1"/>
          <w:sz w:val="24"/>
          <w:szCs w:val="24"/>
          <w:shd w:val="clear" w:color="auto" w:fill="FFFFFF"/>
          <w:lang w:val="mn-MN"/>
        </w:rPr>
      </w:pPr>
      <w:r w:rsidRPr="005B3CBC">
        <w:rPr>
          <w:rFonts w:ascii="Arial" w:eastAsia="Times New Roman" w:hAnsi="Arial" w:cs="Arial"/>
          <w:b/>
          <w:color w:val="000000" w:themeColor="text1"/>
          <w:sz w:val="24"/>
          <w:szCs w:val="24"/>
          <w:shd w:val="clear" w:color="auto" w:fill="FFFFFF"/>
          <w:lang w:val="mn-MN"/>
        </w:rPr>
        <w:t>2 дугаар зүйл.</w:t>
      </w:r>
      <w:r w:rsidRPr="005B3CBC">
        <w:rPr>
          <w:rFonts w:ascii="Arial" w:hAnsi="Arial" w:cs="Arial"/>
          <w:color w:val="000000" w:themeColor="text1"/>
          <w:sz w:val="24"/>
          <w:szCs w:val="24"/>
          <w:lang w:val="mn-MN"/>
        </w:rPr>
        <w:t xml:space="preserve">Энэ хуулийг Хүний хувийн мэдээлэл хамгаалах тухай хууль /Шинэчилсэн найруулга/ </w:t>
      </w:r>
      <w:r w:rsidRPr="005B3CBC">
        <w:rPr>
          <w:rFonts w:ascii="Arial" w:hAnsi="Arial" w:cs="Arial"/>
          <w:bCs/>
          <w:color w:val="000000" w:themeColor="text1"/>
          <w:sz w:val="24"/>
          <w:szCs w:val="24"/>
          <w:lang w:val="mn-MN"/>
        </w:rPr>
        <w:t>хүчин төгөлдөр болсон өдрөөс эхлэн дагаж мөрдөнө.</w:t>
      </w:r>
    </w:p>
    <w:p w14:paraId="2B51FD86" w14:textId="77777777" w:rsidR="00EB0B8F" w:rsidRPr="005B3CBC" w:rsidRDefault="00EB0B8F" w:rsidP="00EB0B8F">
      <w:pPr>
        <w:jc w:val="both"/>
        <w:rPr>
          <w:rFonts w:ascii="Arial" w:hAnsi="Arial" w:cs="Arial"/>
          <w:color w:val="000000" w:themeColor="text1"/>
          <w:shd w:val="clear" w:color="auto" w:fill="FFFFFF"/>
          <w:lang w:val="mn-MN"/>
        </w:rPr>
      </w:pPr>
    </w:p>
    <w:p w14:paraId="0377CA09" w14:textId="77777777" w:rsidR="00EB0B8F" w:rsidRPr="005B3CBC" w:rsidRDefault="00EB0B8F" w:rsidP="00EB0B8F">
      <w:pPr>
        <w:jc w:val="both"/>
        <w:rPr>
          <w:rFonts w:ascii="Arial" w:hAnsi="Arial" w:cs="Arial"/>
          <w:color w:val="000000" w:themeColor="text1"/>
          <w:lang w:val="mn-MN"/>
        </w:rPr>
      </w:pPr>
    </w:p>
    <w:p w14:paraId="258E7245" w14:textId="77777777" w:rsidR="00EB0B8F" w:rsidRPr="005B3CBC" w:rsidRDefault="00EB0B8F" w:rsidP="00EB0B8F">
      <w:pPr>
        <w:jc w:val="both"/>
        <w:rPr>
          <w:rFonts w:ascii="Arial" w:hAnsi="Arial" w:cs="Arial"/>
          <w:color w:val="000000" w:themeColor="text1"/>
          <w:lang w:val="mn-MN"/>
        </w:rPr>
      </w:pPr>
    </w:p>
    <w:p w14:paraId="64C280FA" w14:textId="77777777" w:rsidR="00EB0B8F" w:rsidRPr="005B3CBC" w:rsidRDefault="00EB0B8F" w:rsidP="00EB0B8F">
      <w:pPr>
        <w:jc w:val="both"/>
        <w:rPr>
          <w:rFonts w:ascii="Arial" w:hAnsi="Arial" w:cs="Arial"/>
          <w:color w:val="000000" w:themeColor="text1"/>
          <w:lang w:val="mn-MN"/>
        </w:rPr>
      </w:pPr>
    </w:p>
    <w:p w14:paraId="14DAF4B4" w14:textId="77777777" w:rsidR="00EB0B8F" w:rsidRPr="005B3CBC" w:rsidRDefault="00EB0B8F" w:rsidP="00EB0B8F">
      <w:pPr>
        <w:ind w:firstLine="720"/>
        <w:jc w:val="both"/>
        <w:rPr>
          <w:rFonts w:ascii="Arial" w:hAnsi="Arial" w:cs="Arial"/>
          <w:color w:val="000000" w:themeColor="text1"/>
          <w:lang w:val="mn-MN"/>
        </w:rPr>
      </w:pPr>
      <w:r w:rsidRPr="005B3CBC">
        <w:rPr>
          <w:rFonts w:ascii="Arial" w:hAnsi="Arial" w:cs="Arial"/>
          <w:color w:val="000000" w:themeColor="text1"/>
          <w:lang w:val="mn-MN"/>
        </w:rPr>
        <w:t xml:space="preserve">МОНГОЛ УЛСЫН </w:t>
      </w:r>
    </w:p>
    <w:p w14:paraId="409EF808" w14:textId="66C1503B" w:rsidR="00AC34DB" w:rsidRPr="00EB0B8F" w:rsidRDefault="00EB0B8F" w:rsidP="00EB0B8F">
      <w:pPr>
        <w:ind w:firstLine="720"/>
        <w:jc w:val="both"/>
        <w:rPr>
          <w:rFonts w:ascii="Arial" w:hAnsi="Arial" w:cs="Arial"/>
          <w:color w:val="000000" w:themeColor="text1"/>
          <w:lang w:val="mn-MN"/>
        </w:rPr>
      </w:pPr>
      <w:r w:rsidRPr="005B3CBC">
        <w:rPr>
          <w:rFonts w:ascii="Arial" w:hAnsi="Arial" w:cs="Arial"/>
          <w:color w:val="000000" w:themeColor="text1"/>
          <w:lang w:val="mn-MN"/>
        </w:rPr>
        <w:t xml:space="preserve">ИХ ХУРЛЫН ДАРГА </w:t>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r>
      <w:r w:rsidRPr="005B3CBC">
        <w:rPr>
          <w:rFonts w:ascii="Arial" w:hAnsi="Arial" w:cs="Arial"/>
          <w:color w:val="000000" w:themeColor="text1"/>
          <w:lang w:val="mn-MN"/>
        </w:rPr>
        <w:tab/>
        <w:t>Г.ЗАНДАНШАТАР</w:t>
      </w:r>
    </w:p>
    <w:sectPr w:rsidR="00AC34DB" w:rsidRPr="00EB0B8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85FB0"/>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2F1535"/>
    <w:rsid w:val="00301F85"/>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B44C7"/>
    <w:rsid w:val="006C1929"/>
    <w:rsid w:val="006C1A3E"/>
    <w:rsid w:val="006C31FD"/>
    <w:rsid w:val="006E2872"/>
    <w:rsid w:val="006E2B7A"/>
    <w:rsid w:val="006E7155"/>
    <w:rsid w:val="0070342D"/>
    <w:rsid w:val="007122E3"/>
    <w:rsid w:val="00715D02"/>
    <w:rsid w:val="00730F92"/>
    <w:rsid w:val="00731A75"/>
    <w:rsid w:val="00742AE5"/>
    <w:rsid w:val="00745A66"/>
    <w:rsid w:val="00745CC4"/>
    <w:rsid w:val="00760A36"/>
    <w:rsid w:val="00765913"/>
    <w:rsid w:val="00766918"/>
    <w:rsid w:val="00782428"/>
    <w:rsid w:val="007863E9"/>
    <w:rsid w:val="00790B8E"/>
    <w:rsid w:val="0079591C"/>
    <w:rsid w:val="007A56F1"/>
    <w:rsid w:val="007B0026"/>
    <w:rsid w:val="007B27E3"/>
    <w:rsid w:val="007B5E8E"/>
    <w:rsid w:val="007B77C5"/>
    <w:rsid w:val="007C41EA"/>
    <w:rsid w:val="007E45D1"/>
    <w:rsid w:val="007F4613"/>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07252"/>
    <w:rsid w:val="00907477"/>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425F"/>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0B8F"/>
    <w:rsid w:val="00EB5020"/>
    <w:rsid w:val="00EC08A0"/>
    <w:rsid w:val="00EC2B08"/>
    <w:rsid w:val="00ED0D07"/>
    <w:rsid w:val="00EF5BD5"/>
    <w:rsid w:val="00EF6319"/>
    <w:rsid w:val="00F11167"/>
    <w:rsid w:val="00F115F7"/>
    <w:rsid w:val="00F13220"/>
    <w:rsid w:val="00F30701"/>
    <w:rsid w:val="00F30B31"/>
    <w:rsid w:val="00F32A09"/>
    <w:rsid w:val="00F33353"/>
    <w:rsid w:val="00F34643"/>
    <w:rsid w:val="00F36CF3"/>
    <w:rsid w:val="00F4176A"/>
    <w:rsid w:val="00F45D34"/>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2022-02-14T06:50:00Z</dcterms:created>
  <dcterms:modified xsi:type="dcterms:W3CDTF">2022-02-14T06:50:00Z</dcterms:modified>
</cp:coreProperties>
</file>