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512247D" w14:textId="77777777" w:rsidR="005A64A7" w:rsidRPr="006C216E" w:rsidRDefault="005A64A7" w:rsidP="005A64A7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ЦАГДААГИЙН АЛБАНЫ ТУХАЙ ХУУЛЬД</w:t>
      </w:r>
    </w:p>
    <w:p w14:paraId="440EA6DA" w14:textId="77777777" w:rsidR="005A64A7" w:rsidRPr="006C216E" w:rsidRDefault="005A64A7" w:rsidP="005A64A7">
      <w:pPr>
        <w:ind w:right="-1"/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0123D210" w14:textId="77777777" w:rsidR="005A64A7" w:rsidRPr="006C216E" w:rsidRDefault="005A64A7" w:rsidP="005A64A7">
      <w:pPr>
        <w:pStyle w:val="NoSpacing"/>
        <w:spacing w:line="36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563E739F" w14:textId="77777777" w:rsidR="005A64A7" w:rsidRPr="006C216E" w:rsidRDefault="005A64A7" w:rsidP="005A64A7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Цагдаагийн албаны тухай хуулийн 14 дүгээр зүйлийн 14.5 дахь хэсгийн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төр, байгууллага, хувь хүний нууцын</w:t>
      </w:r>
      <w:r w:rsidRPr="006C216E">
        <w:rPr>
          <w:rFonts w:ascii="Arial" w:hAnsi="Arial" w:cs="Arial"/>
          <w:bCs/>
          <w:color w:val="000000" w:themeColor="text1"/>
          <w:lang w:val="mn-MN"/>
        </w:rPr>
        <w:t>” гэснийг “төрийн болон албаны нууц, байгууллагын нууц, хүний эмзэг мэдээллийн” гэж, 38 дугаар зүйлийн 38.2 дахь хэсгийн “Хувь хүний нууцын тухай хуулиар</w:t>
      </w:r>
      <w:r w:rsidRPr="006C216E">
        <w:rPr>
          <w:rFonts w:ascii="Arial" w:hAnsi="Arial" w:cs="Arial"/>
          <w:bCs/>
          <w:color w:val="000000" w:themeColor="text1"/>
          <w:vertAlign w:val="superscript"/>
          <w:lang w:val="mn-MN"/>
        </w:rPr>
        <w:t>9</w:t>
      </w:r>
      <w:r w:rsidRPr="006C216E">
        <w:rPr>
          <w:rFonts w:ascii="Arial" w:hAnsi="Arial" w:cs="Arial"/>
          <w:bCs/>
          <w:color w:val="000000" w:themeColor="text1"/>
          <w:lang w:val="mn-MN"/>
        </w:rPr>
        <w:t>” гэснийг “Хүний хувийн мэдээлэл хамгаалах тухай хуулиар” гэж, 38.3 дахь хэсгийн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хувийн эрүүл мэндийн нууцад</w:t>
      </w:r>
      <w:r w:rsidRPr="006C216E">
        <w:rPr>
          <w:rFonts w:ascii="Arial" w:hAnsi="Arial" w:cs="Arial"/>
          <w:bCs/>
          <w:color w:val="000000" w:themeColor="text1"/>
          <w:lang w:val="mn-MN"/>
        </w:rPr>
        <w:t>” гэснийг “эрүүл мэндийн мэдээлэлд” гэж, 68 дугаар зүйлийн 68.5 дахь хэсгийн “хувь хүний нууцтай” гэснийг “хүний эмзэг мэдээлэлтэй” гэж, 69 дүгээр зүйлийн 69.1.4 дэх заалтын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төр, байгууллага, хувь хүний нууцыг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” гэснийг “төрийн болон албаны нууц, байгууллагын нууц, хүний эмзэг мэдээллийг” гэж тус тус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34E6835D" w14:textId="77777777" w:rsidR="005A64A7" w:rsidRPr="006C216E" w:rsidRDefault="005A64A7" w:rsidP="005A64A7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0A4A5B9C" w14:textId="77777777" w:rsidR="005A64A7" w:rsidRPr="006C216E" w:rsidRDefault="005A64A7" w:rsidP="005A64A7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61A91476" w14:textId="77777777" w:rsidR="005A64A7" w:rsidRPr="006C216E" w:rsidRDefault="005A64A7" w:rsidP="005A64A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E82D3D3" w14:textId="77777777" w:rsidR="005A64A7" w:rsidRPr="006C216E" w:rsidRDefault="005A64A7" w:rsidP="005A64A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C052123" w14:textId="77777777" w:rsidR="005A64A7" w:rsidRPr="006C216E" w:rsidRDefault="005A64A7" w:rsidP="005A64A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BD5339A" w14:textId="77777777" w:rsidR="005A64A7" w:rsidRPr="006C216E" w:rsidRDefault="005A64A7" w:rsidP="005A64A7">
      <w:pPr>
        <w:pStyle w:val="NoSpacing"/>
        <w:ind w:left="0" w:right="-1" w:firstLine="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D296666" w14:textId="77777777" w:rsidR="005A64A7" w:rsidRPr="006C216E" w:rsidRDefault="005A64A7" w:rsidP="005A64A7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184A2D86" w14:textId="77777777" w:rsidR="005A64A7" w:rsidRPr="006C216E" w:rsidRDefault="005A64A7" w:rsidP="005A64A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7C9FA237" w:rsidR="00AC34DB" w:rsidRPr="00292BFA" w:rsidRDefault="005A64A7" w:rsidP="005A64A7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2022-02-14T07:41:00Z</dcterms:created>
  <dcterms:modified xsi:type="dcterms:W3CDTF">2022-02-14T07:41:00Z</dcterms:modified>
</cp:coreProperties>
</file>