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041FDDD3"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C01375">
        <w:rPr>
          <w:rFonts w:ascii="Arial" w:hAnsi="Arial" w:cs="Arial"/>
          <w:color w:val="3366FF"/>
          <w:sz w:val="20"/>
          <w:szCs w:val="20"/>
          <w:u w:val="single"/>
          <w:lang w:val="ms-MY"/>
        </w:rPr>
        <w:t>0</w:t>
      </w:r>
      <w:r w:rsidR="000805A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0805A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0A6349F" w14:textId="77777777" w:rsidR="00E73A30" w:rsidRPr="00C724D9" w:rsidRDefault="00E73A30" w:rsidP="00E73A30">
      <w:pPr>
        <w:jc w:val="center"/>
        <w:rPr>
          <w:rFonts w:ascii="Arial" w:eastAsia="Arial" w:hAnsi="Arial" w:cs="Arial"/>
          <w:b/>
          <w:noProof/>
          <w:color w:val="000000"/>
          <w:lang w:val="mn-MN"/>
        </w:rPr>
      </w:pPr>
    </w:p>
    <w:p w14:paraId="12752E01" w14:textId="6CDA363F" w:rsidR="00C01375" w:rsidRPr="00C01375" w:rsidRDefault="00E73A30" w:rsidP="00C01375">
      <w:pPr>
        <w:rPr>
          <w:rFonts w:ascii="Arial" w:hAnsi="Arial" w:cs="Arial"/>
          <w:bCs/>
          <w:noProof/>
          <w:color w:val="000000"/>
        </w:rPr>
      </w:pPr>
      <w:r w:rsidRPr="00C724D9">
        <w:rPr>
          <w:rFonts w:ascii="Arial" w:eastAsia="Arial" w:hAnsi="Arial" w:cs="Arial"/>
          <w:b/>
          <w:noProof/>
          <w:color w:val="000000"/>
          <w:lang w:val="mn-MN"/>
        </w:rPr>
        <w:t xml:space="preserve"> </w:t>
      </w:r>
    </w:p>
    <w:p w14:paraId="6F3DFDC1" w14:textId="77777777" w:rsidR="0092193A" w:rsidRPr="007C040C" w:rsidRDefault="0092193A" w:rsidP="009219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color w:val="000000"/>
          <w:lang w:val="mn-MN"/>
        </w:rPr>
      </w:pPr>
      <w:r w:rsidRPr="007C040C">
        <w:rPr>
          <w:rFonts w:ascii="Arial" w:hAnsi="Arial" w:cs="Arial"/>
          <w:b/>
          <w:bCs/>
          <w:color w:val="000000"/>
          <w:lang w:val="mn-MN"/>
        </w:rPr>
        <w:t xml:space="preserve">   МОНГОЛ УЛСЫН</w:t>
      </w:r>
      <w:r w:rsidRPr="007C040C">
        <w:rPr>
          <w:rFonts w:ascii="Arial" w:hAnsi="Arial" w:cs="Arial"/>
          <w:color w:val="000000"/>
          <w:lang w:val="mn-MN"/>
        </w:rPr>
        <w:t xml:space="preserve"> </w:t>
      </w:r>
      <w:r w:rsidRPr="007C040C">
        <w:rPr>
          <w:rFonts w:ascii="Arial" w:hAnsi="Arial" w:cs="Arial"/>
          <w:b/>
          <w:color w:val="000000"/>
          <w:lang w:val="mn-MN"/>
        </w:rPr>
        <w:t>ШҮҮХИЙН ТУХАЙ</w:t>
      </w:r>
    </w:p>
    <w:p w14:paraId="383CCF66" w14:textId="77777777" w:rsidR="0092193A" w:rsidRPr="007C040C" w:rsidRDefault="0092193A" w:rsidP="009219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color w:val="000000"/>
          <w:lang w:val="mn-MN"/>
        </w:rPr>
      </w:pPr>
      <w:r w:rsidRPr="007C040C">
        <w:rPr>
          <w:rFonts w:ascii="Arial" w:hAnsi="Arial" w:cs="Arial"/>
          <w:b/>
          <w:color w:val="000000"/>
          <w:lang w:val="mn-MN"/>
        </w:rPr>
        <w:t xml:space="preserve">   ХУУЛЬД  НЭМЭЛТ, ӨӨРЧЛӨЛТ</w:t>
      </w:r>
    </w:p>
    <w:p w14:paraId="0FED4051" w14:textId="77777777" w:rsidR="0092193A" w:rsidRPr="007C040C" w:rsidRDefault="0092193A" w:rsidP="009219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color w:val="000000"/>
          <w:lang w:val="mn-MN"/>
        </w:rPr>
      </w:pPr>
      <w:r w:rsidRPr="007C040C">
        <w:rPr>
          <w:rFonts w:ascii="Arial" w:hAnsi="Arial" w:cs="Arial"/>
          <w:b/>
          <w:color w:val="000000"/>
          <w:lang w:val="mn-MN"/>
        </w:rPr>
        <w:t xml:space="preserve">   ОРУУЛАХ ТУХАЙ ХУУЛИЙГ ДАГАЖ</w:t>
      </w:r>
    </w:p>
    <w:p w14:paraId="1BC9291D" w14:textId="77777777" w:rsidR="0092193A" w:rsidRPr="007C040C" w:rsidRDefault="0092193A" w:rsidP="009219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color w:val="000000"/>
          <w:lang w:val="mn-MN"/>
        </w:rPr>
      </w:pPr>
      <w:r w:rsidRPr="007C040C">
        <w:rPr>
          <w:rFonts w:ascii="Arial" w:hAnsi="Arial" w:cs="Arial"/>
          <w:b/>
          <w:color w:val="000000"/>
          <w:lang w:val="mn-MN"/>
        </w:rPr>
        <w:t xml:space="preserve">   МӨРДӨХ ЖУРМЫН ТУХАЙ</w:t>
      </w:r>
    </w:p>
    <w:p w14:paraId="0F3AEE2B" w14:textId="77777777" w:rsidR="0092193A" w:rsidRPr="007C040C" w:rsidRDefault="0092193A" w:rsidP="009219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FF0000"/>
          <w:lang w:val="mn-MN"/>
        </w:rPr>
      </w:pPr>
      <w:r w:rsidRPr="007C040C">
        <w:rPr>
          <w:rFonts w:ascii="Arial" w:eastAsia="Arial" w:hAnsi="Arial" w:cs="Arial"/>
          <w:bCs/>
          <w:noProof/>
          <w:color w:val="FF0000"/>
          <w:kern w:val="2"/>
          <w:lang w:val="mn-MN"/>
          <w14:ligatures w14:val="standardContextual"/>
        </w:rPr>
        <w:t xml:space="preserve"> </w:t>
      </w:r>
    </w:p>
    <w:p w14:paraId="62CF96AD" w14:textId="77777777" w:rsidR="0092193A" w:rsidRPr="007C040C" w:rsidRDefault="0092193A" w:rsidP="0092193A">
      <w:pPr>
        <w:tabs>
          <w:tab w:val="left" w:pos="56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FF0000"/>
          <w:lang w:val="mn-MN"/>
        </w:rPr>
      </w:pPr>
      <w:r w:rsidRPr="007C040C">
        <w:rPr>
          <w:rFonts w:ascii="Arial" w:hAnsi="Arial" w:cs="Arial"/>
          <w:b/>
          <w:color w:val="000000"/>
          <w:lang w:val="mn-MN"/>
        </w:rPr>
        <w:tab/>
      </w:r>
      <w:r w:rsidRPr="007C040C">
        <w:rPr>
          <w:rFonts w:ascii="Arial" w:hAnsi="Arial" w:cs="Arial"/>
          <w:b/>
          <w:color w:val="000000"/>
          <w:lang w:val="mn-MN"/>
        </w:rPr>
        <w:tab/>
        <w:t>1 дүгээр зүйл.</w:t>
      </w:r>
      <w:r w:rsidRPr="007C040C">
        <w:rPr>
          <w:rFonts w:ascii="Arial" w:hAnsi="Arial" w:cs="Arial"/>
          <w:color w:val="000000"/>
          <w:lang w:val="mn-MN"/>
        </w:rPr>
        <w:t xml:space="preserve">Монгол Улсын шүүхийн тухай хуульд нэмэлт, өөрчлөлт оруулах тухай хуулийн 12 дугаар зүйлийн 12.2.2, 12.2.3 дахь заалт, 12.9, 12.14, 12.15, 12.16 дахь хэсэг, 46 дугаар зүйлийн 46.2, 46.9 дэх хэсэг, 71 дүгээр зүйлийн 71.1.28, 71.1.29, 71.1.30 дахь заалтыг 2025 оны 01 дүгээр сарын 01-ний өдрөөс эхлэн дагаж мөрдөнө. </w:t>
      </w:r>
    </w:p>
    <w:p w14:paraId="50D44762" w14:textId="77777777" w:rsidR="0092193A" w:rsidRPr="007C040C" w:rsidRDefault="0092193A" w:rsidP="009219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lang w:val="mn-MN"/>
        </w:rPr>
      </w:pPr>
    </w:p>
    <w:p w14:paraId="7AC360F3" w14:textId="77777777" w:rsidR="0092193A" w:rsidRPr="007C040C" w:rsidRDefault="0092193A" w:rsidP="0092193A">
      <w:pPr>
        <w:ind w:firstLine="720"/>
        <w:contextualSpacing/>
        <w:jc w:val="both"/>
        <w:rPr>
          <w:rFonts w:ascii="Arial" w:eastAsia="Arial" w:hAnsi="Arial" w:cs="Arial"/>
          <w:bCs/>
          <w:noProof/>
          <w:color w:val="000000"/>
          <w:kern w:val="2"/>
          <w:lang w:val="mn-MN"/>
          <w14:ligatures w14:val="standardContextual"/>
        </w:rPr>
      </w:pPr>
      <w:r w:rsidRPr="007C040C">
        <w:rPr>
          <w:rFonts w:ascii="Arial" w:eastAsia="Arial" w:hAnsi="Arial" w:cs="Arial"/>
          <w:b/>
          <w:noProof/>
          <w:color w:val="000000"/>
          <w:kern w:val="2"/>
          <w:lang w:val="mn-MN"/>
          <w14:ligatures w14:val="standardContextual"/>
        </w:rPr>
        <w:t>2 дугаар зүйл.</w:t>
      </w:r>
      <w:r w:rsidRPr="007C040C">
        <w:rPr>
          <w:rFonts w:ascii="Arial" w:eastAsia="Arial" w:hAnsi="Arial" w:cs="Arial"/>
          <w:bCs/>
          <w:noProof/>
          <w:color w:val="000000"/>
          <w:kern w:val="2"/>
          <w:lang w:val="mn-MN"/>
          <w14:ligatures w14:val="standardContextual"/>
        </w:rPr>
        <w:t>Энэ хуулийг 2024 оны 06 дугаар сарын 05-ны өдөр баталсан Монгол Улсын шүүхийн тухай хуульд нэмэлт, өөрчлөлт оруулах тухай хууль хүчин төгөлдөр болсон өдрөөс эхлэн дагаж мөрдөнө.</w:t>
      </w:r>
    </w:p>
    <w:p w14:paraId="346B4F20" w14:textId="77777777" w:rsidR="0092193A" w:rsidRPr="007C040C" w:rsidRDefault="0092193A" w:rsidP="0092193A">
      <w:pPr>
        <w:ind w:firstLine="720"/>
        <w:contextualSpacing/>
        <w:jc w:val="both"/>
        <w:rPr>
          <w:rFonts w:ascii="Arial" w:eastAsia="Arial" w:hAnsi="Arial" w:cs="Arial"/>
          <w:bCs/>
          <w:noProof/>
          <w:color w:val="000000"/>
          <w:kern w:val="2"/>
          <w:lang w:val="mn-MN"/>
          <w14:ligatures w14:val="standardContextual"/>
        </w:rPr>
      </w:pPr>
    </w:p>
    <w:p w14:paraId="13C75A6A" w14:textId="77777777" w:rsidR="0092193A" w:rsidRPr="007C040C" w:rsidRDefault="0092193A" w:rsidP="0092193A">
      <w:pPr>
        <w:ind w:firstLine="720"/>
        <w:contextualSpacing/>
        <w:jc w:val="both"/>
        <w:rPr>
          <w:rFonts w:ascii="Arial" w:eastAsia="Arial" w:hAnsi="Arial" w:cs="Arial"/>
          <w:bCs/>
          <w:noProof/>
          <w:color w:val="000000"/>
          <w:kern w:val="2"/>
          <w:lang w:val="mn-MN"/>
          <w14:ligatures w14:val="standardContextual"/>
        </w:rPr>
      </w:pPr>
    </w:p>
    <w:p w14:paraId="61E45B8A" w14:textId="77777777" w:rsidR="0092193A" w:rsidRPr="007C040C" w:rsidRDefault="0092193A" w:rsidP="0092193A">
      <w:pPr>
        <w:ind w:firstLine="720"/>
        <w:contextualSpacing/>
        <w:jc w:val="both"/>
        <w:rPr>
          <w:rFonts w:ascii="Arial" w:eastAsia="Arial" w:hAnsi="Arial" w:cs="Arial"/>
          <w:bCs/>
          <w:noProof/>
          <w:color w:val="000000"/>
          <w:kern w:val="2"/>
          <w:lang w:val="mn-MN"/>
          <w14:ligatures w14:val="standardContextual"/>
        </w:rPr>
      </w:pPr>
    </w:p>
    <w:p w14:paraId="10989E78" w14:textId="77777777" w:rsidR="0092193A" w:rsidRPr="007C040C" w:rsidRDefault="0092193A" w:rsidP="0092193A">
      <w:pPr>
        <w:ind w:firstLine="720"/>
        <w:contextualSpacing/>
        <w:jc w:val="both"/>
        <w:rPr>
          <w:rFonts w:ascii="Arial" w:eastAsia="Arial" w:hAnsi="Arial" w:cs="Arial"/>
          <w:bCs/>
          <w:noProof/>
          <w:color w:val="000000"/>
          <w:kern w:val="2"/>
          <w:lang w:val="mn-MN"/>
          <w14:ligatures w14:val="standardContextual"/>
        </w:rPr>
      </w:pPr>
    </w:p>
    <w:p w14:paraId="4A041332" w14:textId="77777777" w:rsidR="0092193A" w:rsidRPr="007C040C" w:rsidRDefault="0092193A" w:rsidP="0092193A">
      <w:pPr>
        <w:ind w:firstLine="720"/>
        <w:contextualSpacing/>
        <w:jc w:val="both"/>
        <w:rPr>
          <w:rFonts w:ascii="Arial" w:eastAsia="Arial" w:hAnsi="Arial" w:cs="Arial"/>
          <w:bCs/>
          <w:noProof/>
          <w:color w:val="000000"/>
          <w:kern w:val="2"/>
          <w:lang w:val="mn-MN"/>
          <w14:ligatures w14:val="standardContextual"/>
        </w:rPr>
      </w:pPr>
      <w:r w:rsidRPr="007C040C">
        <w:rPr>
          <w:rFonts w:ascii="Arial" w:eastAsia="Arial" w:hAnsi="Arial" w:cs="Arial"/>
          <w:bCs/>
          <w:noProof/>
          <w:color w:val="000000"/>
          <w:kern w:val="2"/>
          <w:lang w:val="mn-MN"/>
          <w14:ligatures w14:val="standardContextual"/>
        </w:rPr>
        <w:tab/>
        <w:t xml:space="preserve">МОНГОЛ УЛСЫН </w:t>
      </w:r>
    </w:p>
    <w:p w14:paraId="19614872" w14:textId="77777777" w:rsidR="0092193A" w:rsidRPr="007C040C" w:rsidRDefault="0092193A" w:rsidP="0092193A">
      <w:pPr>
        <w:ind w:firstLine="720"/>
        <w:contextualSpacing/>
        <w:jc w:val="both"/>
        <w:rPr>
          <w:rFonts w:ascii="Arial" w:eastAsia="Arial" w:hAnsi="Arial" w:cs="Arial"/>
          <w:bCs/>
          <w:noProof/>
          <w:color w:val="000000"/>
          <w:kern w:val="2"/>
          <w:lang w:val="mn-MN"/>
          <w14:ligatures w14:val="standardContextual"/>
        </w:rPr>
      </w:pPr>
      <w:r w:rsidRPr="007C040C">
        <w:rPr>
          <w:rFonts w:ascii="Arial" w:eastAsia="Arial" w:hAnsi="Arial" w:cs="Arial"/>
          <w:bCs/>
          <w:noProof/>
          <w:color w:val="000000"/>
          <w:kern w:val="2"/>
          <w:lang w:val="mn-MN"/>
          <w14:ligatures w14:val="standardContextual"/>
        </w:rPr>
        <w:tab/>
        <w:t xml:space="preserve">ИХ ХУРЛЫН ДАРГА </w:t>
      </w:r>
      <w:r w:rsidRPr="007C040C">
        <w:rPr>
          <w:rFonts w:ascii="Arial" w:eastAsia="Arial" w:hAnsi="Arial" w:cs="Arial"/>
          <w:bCs/>
          <w:noProof/>
          <w:color w:val="000000"/>
          <w:kern w:val="2"/>
          <w:lang w:val="mn-MN"/>
          <w14:ligatures w14:val="standardContextual"/>
        </w:rPr>
        <w:tab/>
      </w:r>
      <w:r w:rsidRPr="007C040C">
        <w:rPr>
          <w:rFonts w:ascii="Arial" w:eastAsia="Arial" w:hAnsi="Arial" w:cs="Arial"/>
          <w:bCs/>
          <w:noProof/>
          <w:color w:val="000000"/>
          <w:kern w:val="2"/>
          <w:lang w:val="mn-MN"/>
          <w14:ligatures w14:val="standardContextual"/>
        </w:rPr>
        <w:tab/>
      </w:r>
      <w:r w:rsidRPr="007C040C">
        <w:rPr>
          <w:rFonts w:ascii="Arial" w:eastAsia="Arial" w:hAnsi="Arial" w:cs="Arial"/>
          <w:bCs/>
          <w:noProof/>
          <w:color w:val="000000"/>
          <w:kern w:val="2"/>
          <w:lang w:val="mn-MN"/>
          <w14:ligatures w14:val="standardContextual"/>
        </w:rPr>
        <w:tab/>
      </w:r>
      <w:r w:rsidRPr="007C040C">
        <w:rPr>
          <w:rFonts w:ascii="Arial" w:eastAsia="Arial" w:hAnsi="Arial" w:cs="Arial"/>
          <w:bCs/>
          <w:noProof/>
          <w:color w:val="000000"/>
          <w:kern w:val="2"/>
          <w:lang w:val="mn-MN"/>
          <w14:ligatures w14:val="standardContextual"/>
        </w:rPr>
        <w:tab/>
        <w:t xml:space="preserve">Г.ЗАНДАНШАТАР </w:t>
      </w:r>
    </w:p>
    <w:p w14:paraId="44250ABD" w14:textId="77777777" w:rsidR="0092193A" w:rsidRPr="007C040C" w:rsidRDefault="0092193A" w:rsidP="0092193A">
      <w:pPr>
        <w:ind w:firstLine="567"/>
        <w:contextualSpacing/>
        <w:jc w:val="both"/>
        <w:rPr>
          <w:rFonts w:ascii="Arial" w:eastAsia="Arial" w:hAnsi="Arial" w:cs="Arial"/>
          <w:bCs/>
          <w:noProof/>
          <w:color w:val="000000"/>
          <w:kern w:val="2"/>
          <w:lang w:val="mn-MN"/>
          <w14:ligatures w14:val="standardContextual"/>
        </w:rPr>
      </w:pPr>
    </w:p>
    <w:p w14:paraId="5C19DFE2" w14:textId="77777777" w:rsidR="0092193A" w:rsidRPr="007C040C" w:rsidRDefault="0092193A" w:rsidP="009219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lang w:val="mn-MN"/>
        </w:rPr>
      </w:pPr>
    </w:p>
    <w:p w14:paraId="4115BC73" w14:textId="77777777" w:rsidR="00D9760B" w:rsidRPr="00197E8C" w:rsidRDefault="00D9760B" w:rsidP="00197E8C">
      <w:pPr>
        <w:jc w:val="both"/>
        <w:rPr>
          <w:rFonts w:ascii="Arial" w:hAnsi="Arial" w:cs="Arial"/>
          <w:b/>
        </w:rPr>
      </w:pPr>
    </w:p>
    <w:sectPr w:rsidR="00D9760B"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6A733" w14:textId="77777777" w:rsidR="0042027E" w:rsidRDefault="0042027E" w:rsidP="001760B2">
      <w:r>
        <w:separator/>
      </w:r>
    </w:p>
  </w:endnote>
  <w:endnote w:type="continuationSeparator" w:id="0">
    <w:p w14:paraId="49CB2E4D" w14:textId="77777777" w:rsidR="0042027E" w:rsidRDefault="0042027E"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SB">
    <w:altName w:val="Courier New"/>
    <w:panose1 w:val="020B0604020202020204"/>
    <w:charset w:val="00"/>
    <w:family w:val="auto"/>
    <w:pitch w:val="variable"/>
    <w:sig w:usb0="E0002AEF" w:usb1="C0007841" w:usb2="00000009" w:usb3="00000000" w:csb0="000001FF" w:csb1="00000000"/>
  </w:font>
  <w:font w:name="WenQuanYi Micro Hei">
    <w:altName w:val="Times New Roman"/>
    <w:panose1 w:val="020B0604020202020204"/>
    <w:charset w:val="00"/>
    <w:family w:val="auto"/>
    <w:pitch w:val="variable"/>
  </w:font>
  <w:font w:name="Lohit Hindi">
    <w:altName w:val="Heiti TC Light"/>
    <w:panose1 w:val="020B0604020202020204"/>
    <w:charset w:val="00"/>
    <w:family w:val="auto"/>
    <w:pitch w:val="variable"/>
  </w:font>
  <w:font w:name="Courier New">
    <w:panose1 w:val="02070309020205020404"/>
    <w:charset w:val="00"/>
    <w:family w:val="modern"/>
    <w:pitch w:val="fixed"/>
    <w:sig w:usb0="E0002AFF" w:usb1="C0007843" w:usb2="00000009" w:usb3="00000000" w:csb0="000001FF" w:csb1="00000000"/>
  </w:font>
  <w:font w:name="NewtonMTT">
    <w:altName w:val="Courier New"/>
    <w:panose1 w:val="020B0604020202020204"/>
    <w:charset w:val="00"/>
    <w:family w:val="swiss"/>
    <w:notTrueType/>
    <w:pitch w:val="variable"/>
    <w:sig w:usb0="00000003" w:usb1="00000000" w:usb2="00000000" w:usb3="00000000" w:csb0="00000001" w:csb1="00000000"/>
  </w:font>
  <w:font w:name="Arial Mon">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Calibri"/>
    <w:panose1 w:val="020B0604020202020204"/>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onsolas">
    <w:panose1 w:val="020B0609020204030204"/>
    <w:charset w:val="00"/>
    <w:family w:val="modern"/>
    <w:pitch w:val="fixed"/>
    <w:sig w:usb0="E10002FF" w:usb1="4000FCFF" w:usb2="00000009" w:usb3="00000000" w:csb0="0000019F" w:csb1="00000000"/>
  </w:font>
  <w:font w:name="FreeSans">
    <w:altName w:val="Heiti TC Light"/>
    <w:panose1 w:val="020B0604020202020204"/>
    <w:charset w:val="00"/>
    <w:family w:val="auto"/>
    <w:pitch w:val="variable"/>
    <w:sig w:usb0="00000003" w:usb1="00000000" w:usb2="00000000" w:usb3="00000000" w:csb0="00000001" w:csb1="00000000"/>
  </w:font>
  <w:font w:name="Liberation Sans">
    <w:altName w:val="Arial"/>
    <w:panose1 w:val="020B0604020202020204"/>
    <w:charset w:val="01"/>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92EB6" w14:textId="77777777" w:rsidR="0042027E" w:rsidRDefault="0042027E" w:rsidP="001760B2">
      <w:r>
        <w:separator/>
      </w:r>
    </w:p>
  </w:footnote>
  <w:footnote w:type="continuationSeparator" w:id="0">
    <w:p w14:paraId="58CE04D1" w14:textId="77777777" w:rsidR="0042027E" w:rsidRDefault="0042027E" w:rsidP="00176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3AB2"/>
    <w:multiLevelType w:val="multilevel"/>
    <w:tmpl w:val="1E5E7200"/>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4E6613"/>
    <w:multiLevelType w:val="multilevel"/>
    <w:tmpl w:val="855C8A58"/>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01835"/>
    <w:rsid w:val="00021CB0"/>
    <w:rsid w:val="00032287"/>
    <w:rsid w:val="0004667F"/>
    <w:rsid w:val="00066C08"/>
    <w:rsid w:val="000805AB"/>
    <w:rsid w:val="00093C24"/>
    <w:rsid w:val="000A317B"/>
    <w:rsid w:val="000E2A64"/>
    <w:rsid w:val="000F5834"/>
    <w:rsid w:val="00100391"/>
    <w:rsid w:val="00124931"/>
    <w:rsid w:val="00141CD2"/>
    <w:rsid w:val="0014251F"/>
    <w:rsid w:val="001571B2"/>
    <w:rsid w:val="001760B2"/>
    <w:rsid w:val="00176AEE"/>
    <w:rsid w:val="00197E8C"/>
    <w:rsid w:val="001B4952"/>
    <w:rsid w:val="001D7A86"/>
    <w:rsid w:val="001F15D4"/>
    <w:rsid w:val="00203D30"/>
    <w:rsid w:val="00217A30"/>
    <w:rsid w:val="002337B8"/>
    <w:rsid w:val="002775D1"/>
    <w:rsid w:val="00281473"/>
    <w:rsid w:val="002B37FB"/>
    <w:rsid w:val="002C5FE9"/>
    <w:rsid w:val="002D30FA"/>
    <w:rsid w:val="002E2D43"/>
    <w:rsid w:val="002E2DFE"/>
    <w:rsid w:val="002F5EF7"/>
    <w:rsid w:val="00305804"/>
    <w:rsid w:val="00322724"/>
    <w:rsid w:val="0032620D"/>
    <w:rsid w:val="00350715"/>
    <w:rsid w:val="003667A6"/>
    <w:rsid w:val="003B0E31"/>
    <w:rsid w:val="003B3624"/>
    <w:rsid w:val="003C3224"/>
    <w:rsid w:val="003C753E"/>
    <w:rsid w:val="003C7AC0"/>
    <w:rsid w:val="0042027E"/>
    <w:rsid w:val="004209E6"/>
    <w:rsid w:val="00447A0C"/>
    <w:rsid w:val="004846CD"/>
    <w:rsid w:val="00484D4E"/>
    <w:rsid w:val="004A0BC9"/>
    <w:rsid w:val="004C3DFD"/>
    <w:rsid w:val="004C75FE"/>
    <w:rsid w:val="00547CED"/>
    <w:rsid w:val="00577297"/>
    <w:rsid w:val="0058334D"/>
    <w:rsid w:val="005A7E49"/>
    <w:rsid w:val="005E12C7"/>
    <w:rsid w:val="00602A4E"/>
    <w:rsid w:val="00611213"/>
    <w:rsid w:val="006133A1"/>
    <w:rsid w:val="006265A2"/>
    <w:rsid w:val="00637555"/>
    <w:rsid w:val="006A118A"/>
    <w:rsid w:val="006B4A52"/>
    <w:rsid w:val="006D6C4E"/>
    <w:rsid w:val="006F6523"/>
    <w:rsid w:val="00740CB6"/>
    <w:rsid w:val="007A7E2F"/>
    <w:rsid w:val="007B62FE"/>
    <w:rsid w:val="007C009A"/>
    <w:rsid w:val="007D0BDC"/>
    <w:rsid w:val="007E47E5"/>
    <w:rsid w:val="007E53B2"/>
    <w:rsid w:val="0082206E"/>
    <w:rsid w:val="00826556"/>
    <w:rsid w:val="00846A57"/>
    <w:rsid w:val="00887A9E"/>
    <w:rsid w:val="008C4A7F"/>
    <w:rsid w:val="008F3A57"/>
    <w:rsid w:val="00917381"/>
    <w:rsid w:val="0092193A"/>
    <w:rsid w:val="00924C41"/>
    <w:rsid w:val="00962FCC"/>
    <w:rsid w:val="009657E3"/>
    <w:rsid w:val="009D72D2"/>
    <w:rsid w:val="009E2693"/>
    <w:rsid w:val="009E4A90"/>
    <w:rsid w:val="009F0B5F"/>
    <w:rsid w:val="009F0C9E"/>
    <w:rsid w:val="009F4D78"/>
    <w:rsid w:val="00A02066"/>
    <w:rsid w:val="00A43029"/>
    <w:rsid w:val="00A53E63"/>
    <w:rsid w:val="00AB5E1C"/>
    <w:rsid w:val="00AC07C8"/>
    <w:rsid w:val="00AC7699"/>
    <w:rsid w:val="00AE77C8"/>
    <w:rsid w:val="00B00A67"/>
    <w:rsid w:val="00B0601D"/>
    <w:rsid w:val="00B53926"/>
    <w:rsid w:val="00B9695E"/>
    <w:rsid w:val="00BA286E"/>
    <w:rsid w:val="00BB49E7"/>
    <w:rsid w:val="00BE7303"/>
    <w:rsid w:val="00BE7AB2"/>
    <w:rsid w:val="00BF0157"/>
    <w:rsid w:val="00C01375"/>
    <w:rsid w:val="00C239BD"/>
    <w:rsid w:val="00C4167A"/>
    <w:rsid w:val="00C43EA2"/>
    <w:rsid w:val="00C4411D"/>
    <w:rsid w:val="00C44F65"/>
    <w:rsid w:val="00C5156F"/>
    <w:rsid w:val="00C53677"/>
    <w:rsid w:val="00C84F84"/>
    <w:rsid w:val="00CD5959"/>
    <w:rsid w:val="00D01211"/>
    <w:rsid w:val="00D1611E"/>
    <w:rsid w:val="00D67B18"/>
    <w:rsid w:val="00D826EA"/>
    <w:rsid w:val="00D85ED6"/>
    <w:rsid w:val="00D92700"/>
    <w:rsid w:val="00D9760B"/>
    <w:rsid w:val="00DC6D45"/>
    <w:rsid w:val="00DE4080"/>
    <w:rsid w:val="00E02906"/>
    <w:rsid w:val="00E0635D"/>
    <w:rsid w:val="00E263C0"/>
    <w:rsid w:val="00E545DA"/>
    <w:rsid w:val="00E700AE"/>
    <w:rsid w:val="00E73A30"/>
    <w:rsid w:val="00EB139A"/>
    <w:rsid w:val="00EB362E"/>
    <w:rsid w:val="00ED6C13"/>
    <w:rsid w:val="00EE3502"/>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qFormat/>
    <w:rsid w:val="002D30FA"/>
  </w:style>
  <w:style w:type="paragraph" w:styleId="Footer">
    <w:name w:val="footer"/>
    <w:basedOn w:val="Normal"/>
    <w:link w:val="Foot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qFormat/>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qForma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99"/>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99"/>
    <w:qFormat/>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qFormat/>
    <w:rsid w:val="001760B2"/>
    <w:rPr>
      <w:rFonts w:eastAsiaTheme="minorEastAsia"/>
      <w:sz w:val="20"/>
      <w:szCs w:val="20"/>
    </w:rPr>
  </w:style>
  <w:style w:type="paragraph" w:styleId="CommentText">
    <w:name w:val="annotation text"/>
    <w:basedOn w:val="Normal"/>
    <w:link w:val="CommentTextChar"/>
    <w:uiPriority w:val="99"/>
    <w:unhideWhenUsed/>
    <w:qFormat/>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qFormat/>
    <w:rsid w:val="001760B2"/>
    <w:rPr>
      <w:sz w:val="20"/>
      <w:szCs w:val="20"/>
      <w:lang w:val="en-US"/>
    </w:rPr>
  </w:style>
  <w:style w:type="character" w:styleId="CommentReference">
    <w:name w:val="annotation reference"/>
    <w:basedOn w:val="DefaultParagraphFont"/>
    <w:uiPriority w:val="99"/>
    <w:semiHidden/>
    <w:unhideWhenUsed/>
    <w:qFormat/>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qFormat/>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qFormat/>
    <w:rsid w:val="005A7E49"/>
    <w:rPr>
      <w:rFonts w:eastAsiaTheme="minorHAnsi"/>
      <w:b/>
      <w:bCs/>
      <w:lang w:val="en-US"/>
    </w:rPr>
  </w:style>
  <w:style w:type="character" w:customStyle="1" w:styleId="CommentSubjectChar">
    <w:name w:val="Comment Subject Char"/>
    <w:basedOn w:val="CommentTextChar"/>
    <w:link w:val="CommentSubject"/>
    <w:uiPriority w:val="99"/>
    <w:semiHidden/>
    <w:qFormat/>
    <w:rsid w:val="005A7E49"/>
    <w:rPr>
      <w:rFonts w:eastAsiaTheme="minorEastAsia"/>
      <w:b/>
      <w:bCs/>
      <w:sz w:val="20"/>
      <w:szCs w:val="20"/>
      <w:lang w:val="en-US"/>
    </w:rPr>
  </w:style>
  <w:style w:type="paragraph" w:styleId="BalloonText">
    <w:name w:val="Balloon Text"/>
    <w:basedOn w:val="Normal"/>
    <w:link w:val="BalloonTextChar"/>
    <w:uiPriority w:val="99"/>
    <w:semiHidden/>
    <w:unhideWhenUsed/>
    <w:qFormat/>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nhideWhenUsed/>
    <w:qFormat/>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 w:type="character" w:customStyle="1" w:styleId="HTMLPreformattedChar1">
    <w:name w:val="HTML Preformatted Char1"/>
    <w:basedOn w:val="DefaultParagraphFont"/>
    <w:uiPriority w:val="99"/>
    <w:semiHidden/>
    <w:rsid w:val="00740CB6"/>
    <w:rPr>
      <w:rFonts w:ascii="Consolas" w:hAnsi="Consolas"/>
      <w:sz w:val="20"/>
      <w:szCs w:val="20"/>
    </w:rPr>
  </w:style>
  <w:style w:type="paragraph" w:customStyle="1" w:styleId="Style1">
    <w:name w:val="Style1"/>
    <w:qFormat/>
    <w:rsid w:val="00740CB6"/>
    <w:pPr>
      <w:spacing w:after="160" w:line="259" w:lineRule="auto"/>
    </w:pPr>
    <w:rPr>
      <w:rFonts w:ascii="Arial" w:hAnsi="Arial"/>
      <w:szCs w:val="22"/>
    </w:rPr>
  </w:style>
  <w:style w:type="character" w:customStyle="1" w:styleId="Revision2">
    <w:name w:val="Revision2"/>
    <w:basedOn w:val="DefaultParagraphFont"/>
    <w:rsid w:val="00740CB6"/>
  </w:style>
  <w:style w:type="character" w:customStyle="1" w:styleId="cf01">
    <w:name w:val="cf01"/>
    <w:basedOn w:val="DefaultParagraphFont"/>
    <w:rsid w:val="00740CB6"/>
    <w:rPr>
      <w:rFonts w:ascii="Segoe UI" w:hAnsi="Segoe UI" w:cs="Segoe UI" w:hint="default"/>
      <w:i/>
      <w:iCs/>
      <w:color w:val="333333"/>
      <w:sz w:val="18"/>
      <w:szCs w:val="18"/>
    </w:rPr>
  </w:style>
  <w:style w:type="character" w:customStyle="1" w:styleId="cf11">
    <w:name w:val="cf11"/>
    <w:basedOn w:val="DefaultParagraphFont"/>
    <w:rsid w:val="00740CB6"/>
    <w:rPr>
      <w:rFonts w:ascii="Segoe UI" w:hAnsi="Segoe UI" w:cs="Segoe UI" w:hint="default"/>
      <w:i/>
      <w:iCs/>
      <w:color w:val="333333"/>
      <w:sz w:val="18"/>
      <w:szCs w:val="18"/>
    </w:rPr>
  </w:style>
  <w:style w:type="character" w:customStyle="1" w:styleId="cf21">
    <w:name w:val="cf21"/>
    <w:basedOn w:val="DefaultParagraphFont"/>
    <w:rsid w:val="00740CB6"/>
    <w:rPr>
      <w:rFonts w:ascii="Segoe UI" w:hAnsi="Segoe UI" w:cs="Segoe UI" w:hint="default"/>
      <w:i/>
      <w:iCs/>
      <w:color w:val="333333"/>
      <w:sz w:val="18"/>
      <w:szCs w:val="18"/>
    </w:rPr>
  </w:style>
  <w:style w:type="paragraph" w:styleId="Caption">
    <w:name w:val="caption"/>
    <w:basedOn w:val="Normal"/>
    <w:next w:val="Normal"/>
    <w:qFormat/>
    <w:rsid w:val="000805AB"/>
    <w:pPr>
      <w:suppressLineNumbers/>
      <w:spacing w:before="120" w:after="120"/>
      <w:jc w:val="both"/>
    </w:pPr>
    <w:rPr>
      <w:rFonts w:ascii="Calibri" w:eastAsia="Droid Sans Fallback" w:hAnsi="Calibri" w:cs="FreeSans"/>
      <w:i/>
      <w:iCs/>
      <w:color w:val="00000A"/>
      <w14:ligatures w14:val="standardContextual"/>
    </w:rPr>
  </w:style>
  <w:style w:type="character" w:styleId="EndnoteReference">
    <w:name w:val="endnote reference"/>
    <w:basedOn w:val="DefaultParagraphFont"/>
    <w:uiPriority w:val="99"/>
    <w:semiHidden/>
    <w:unhideWhenUsed/>
    <w:qFormat/>
    <w:rsid w:val="000805AB"/>
    <w:rPr>
      <w:vertAlign w:val="superscript"/>
    </w:rPr>
  </w:style>
  <w:style w:type="paragraph" w:styleId="EndnoteText">
    <w:name w:val="endnote text"/>
    <w:basedOn w:val="Normal"/>
    <w:link w:val="EndnoteTextChar"/>
    <w:uiPriority w:val="99"/>
    <w:semiHidden/>
    <w:unhideWhenUsed/>
    <w:qFormat/>
    <w:rsid w:val="000805AB"/>
    <w:pPr>
      <w:jc w:val="both"/>
    </w:pPr>
    <w:rPr>
      <w:rFonts w:ascii="Calibri" w:eastAsia="Droid Sans Fallback" w:hAnsi="Calibri" w:cs="Times New Roman"/>
      <w:color w:val="00000A"/>
      <w:sz w:val="20"/>
      <w:szCs w:val="20"/>
      <w14:ligatures w14:val="standardContextual"/>
    </w:rPr>
  </w:style>
  <w:style w:type="character" w:customStyle="1" w:styleId="EndnoteTextChar">
    <w:name w:val="Endnote Text Char"/>
    <w:basedOn w:val="DefaultParagraphFont"/>
    <w:link w:val="EndnoteText"/>
    <w:uiPriority w:val="99"/>
    <w:semiHidden/>
    <w:qFormat/>
    <w:rsid w:val="000805AB"/>
    <w:rPr>
      <w:rFonts w:ascii="Calibri" w:eastAsia="Droid Sans Fallback" w:hAnsi="Calibri" w:cs="Times New Roman"/>
      <w:color w:val="00000A"/>
      <w:sz w:val="20"/>
      <w:szCs w:val="20"/>
      <w:lang w:val="en-US"/>
      <w14:ligatures w14:val="standardContextual"/>
    </w:rPr>
  </w:style>
  <w:style w:type="paragraph" w:customStyle="1" w:styleId="TextBody">
    <w:name w:val="Text Body"/>
    <w:basedOn w:val="Normal"/>
    <w:qFormat/>
    <w:rsid w:val="000805AB"/>
    <w:pPr>
      <w:spacing w:after="140" w:line="288" w:lineRule="auto"/>
      <w:jc w:val="both"/>
    </w:pPr>
    <w:rPr>
      <w:rFonts w:ascii="Calibri" w:eastAsia="Droid Sans Fallback" w:hAnsi="Calibri" w:cs="Times New Roman"/>
      <w:color w:val="00000A"/>
      <w:sz w:val="22"/>
      <w:szCs w:val="22"/>
      <w14:ligatures w14:val="standardContextual"/>
    </w:rPr>
  </w:style>
  <w:style w:type="character" w:customStyle="1" w:styleId="FootnoteAnchor0">
    <w:name w:val="Footnote Anchor"/>
    <w:qFormat/>
    <w:rsid w:val="000805AB"/>
    <w:rPr>
      <w:vertAlign w:val="superscript"/>
    </w:rPr>
  </w:style>
  <w:style w:type="character" w:customStyle="1" w:styleId="InternetLink">
    <w:name w:val="Internet Link"/>
    <w:basedOn w:val="DefaultParagraphFont"/>
    <w:uiPriority w:val="99"/>
    <w:unhideWhenUsed/>
    <w:qFormat/>
    <w:rsid w:val="000805AB"/>
    <w:rPr>
      <w:color w:val="0563C1"/>
      <w:u w:val="single"/>
    </w:rPr>
  </w:style>
  <w:style w:type="character" w:customStyle="1" w:styleId="ListLabel1">
    <w:name w:val="ListLabel 1"/>
    <w:qFormat/>
    <w:rsid w:val="000805AB"/>
    <w:rPr>
      <w:rFonts w:cs="Courier New"/>
    </w:rPr>
  </w:style>
  <w:style w:type="character" w:customStyle="1" w:styleId="FootnoteCharacters">
    <w:name w:val="Footnote Characters"/>
    <w:qFormat/>
    <w:rsid w:val="000805AB"/>
  </w:style>
  <w:style w:type="character" w:customStyle="1" w:styleId="EndnoteAnchor">
    <w:name w:val="Endnote Anchor"/>
    <w:qFormat/>
    <w:rsid w:val="000805AB"/>
    <w:rPr>
      <w:vertAlign w:val="superscript"/>
    </w:rPr>
  </w:style>
  <w:style w:type="character" w:customStyle="1" w:styleId="EndnoteCharacters">
    <w:name w:val="Endnote Characters"/>
    <w:qFormat/>
    <w:rsid w:val="000805AB"/>
  </w:style>
  <w:style w:type="paragraph" w:customStyle="1" w:styleId="Heading">
    <w:name w:val="Heading"/>
    <w:basedOn w:val="Normal"/>
    <w:next w:val="TextBody"/>
    <w:qFormat/>
    <w:rsid w:val="000805AB"/>
    <w:pPr>
      <w:keepNext/>
      <w:spacing w:before="240" w:after="120"/>
      <w:jc w:val="both"/>
    </w:pPr>
    <w:rPr>
      <w:rFonts w:ascii="Liberation Sans" w:eastAsia="Droid Sans Fallback" w:hAnsi="Liberation Sans" w:cs="FreeSans"/>
      <w:color w:val="00000A"/>
      <w:sz w:val="28"/>
      <w:szCs w:val="28"/>
      <w14:ligatures w14:val="standardContextual"/>
    </w:rPr>
  </w:style>
  <w:style w:type="paragraph" w:customStyle="1" w:styleId="Index">
    <w:name w:val="Index"/>
    <w:basedOn w:val="Normal"/>
    <w:qFormat/>
    <w:rsid w:val="000805AB"/>
    <w:pPr>
      <w:suppressLineNumbers/>
      <w:jc w:val="both"/>
    </w:pPr>
    <w:rPr>
      <w:rFonts w:ascii="Calibri" w:eastAsia="Droid Sans Fallback" w:hAnsi="Calibri" w:cs="FreeSans"/>
      <w:color w:val="00000A"/>
      <w:sz w:val="22"/>
      <w:szCs w:val="22"/>
      <w14:ligatures w14:val="standardContextual"/>
    </w:rPr>
  </w:style>
  <w:style w:type="character" w:customStyle="1" w:styleId="BalloonTextChar1">
    <w:name w:val="Balloon Text Char1"/>
    <w:basedOn w:val="DefaultParagraphFont"/>
    <w:uiPriority w:val="99"/>
    <w:semiHidden/>
    <w:qFormat/>
    <w:rsid w:val="000805AB"/>
    <w:rPr>
      <w:rFonts w:ascii="Segoe UI" w:hAnsi="Segoe UI" w:cs="Segoe UI"/>
      <w:sz w:val="18"/>
      <w:szCs w:val="18"/>
    </w:rPr>
  </w:style>
  <w:style w:type="character" w:customStyle="1" w:styleId="CommentSubjectChar1">
    <w:name w:val="Comment Subject Char1"/>
    <w:basedOn w:val="CommentTextChar1"/>
    <w:uiPriority w:val="99"/>
    <w:semiHidden/>
    <w:qFormat/>
    <w:rsid w:val="000805AB"/>
    <w:rPr>
      <w:b/>
      <w:bCs/>
      <w:sz w:val="20"/>
      <w:szCs w:val="20"/>
      <w:lang w:val="en-US"/>
    </w:rPr>
  </w:style>
  <w:style w:type="paragraph" w:customStyle="1" w:styleId="Revision1">
    <w:name w:val="Revision1"/>
    <w:uiPriority w:val="99"/>
    <w:semiHidden/>
    <w:qFormat/>
    <w:rsid w:val="000805AB"/>
    <w:pPr>
      <w:suppressAutoHyphens/>
      <w:jc w:val="both"/>
    </w:pPr>
    <w:rPr>
      <w:rFonts w:ascii="Calibri" w:eastAsia="Droid Sans Fallback" w:hAnsi="Calibri" w:cs="Times New Roman"/>
      <w:color w:val="00000A"/>
      <w:sz w:val="22"/>
      <w:szCs w:val="22"/>
      <w:lang w:val="en-US"/>
      <w14:ligatures w14:val="standardContextual"/>
    </w:rPr>
  </w:style>
  <w:style w:type="character" w:customStyle="1" w:styleId="HeaderChar1">
    <w:name w:val="Header Char1"/>
    <w:basedOn w:val="DefaultParagraphFont"/>
    <w:uiPriority w:val="99"/>
    <w:semiHidden/>
    <w:qFormat/>
    <w:rsid w:val="000805AB"/>
  </w:style>
  <w:style w:type="character" w:customStyle="1" w:styleId="FooterChar1">
    <w:name w:val="Footer Char1"/>
    <w:basedOn w:val="DefaultParagraphFont"/>
    <w:uiPriority w:val="99"/>
    <w:semiHidden/>
    <w:qFormat/>
    <w:rsid w:val="000805AB"/>
  </w:style>
  <w:style w:type="paragraph" w:customStyle="1" w:styleId="Footnote">
    <w:name w:val="Footnote"/>
    <w:basedOn w:val="Normal"/>
    <w:qFormat/>
    <w:rsid w:val="000805AB"/>
    <w:pPr>
      <w:jc w:val="both"/>
    </w:pPr>
    <w:rPr>
      <w:rFonts w:ascii="Calibri" w:eastAsia="Droid Sans Fallback" w:hAnsi="Calibri" w:cs="Times New Roman"/>
      <w:color w:val="00000A"/>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2024-06-17T06:49:00Z</dcterms:created>
  <dcterms:modified xsi:type="dcterms:W3CDTF">2024-06-17T06:49:00Z</dcterms:modified>
</cp:coreProperties>
</file>