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AC31C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57A4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01FDA1" w14:textId="77777777" w:rsidR="00D42A20" w:rsidRPr="00425DA6" w:rsidRDefault="00D42A20" w:rsidP="00D42A20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  АЖ АХУЙН ҮЙЛ АЖИЛЛАГААНЫ ТУСГАЙ </w:t>
      </w:r>
    </w:p>
    <w:p w14:paraId="7F6C0CE9" w14:textId="77777777" w:rsidR="00D42A20" w:rsidRPr="00425DA6" w:rsidRDefault="00D42A20" w:rsidP="00D42A20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 ЗӨВШӨӨРЛИЙН ТУХАЙ ХУУЛЬД </w:t>
      </w:r>
    </w:p>
    <w:p w14:paraId="6F38378F" w14:textId="77777777" w:rsidR="00D42A20" w:rsidRPr="00425DA6" w:rsidRDefault="00D42A20" w:rsidP="00D42A20">
      <w:pPr>
        <w:jc w:val="center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aps/>
          <w:color w:val="000000"/>
          <w:lang w:val="mn-MN"/>
        </w:rPr>
        <w:t xml:space="preserve">   НЭМЭЛТ ОРУУЛАХ ТУХАЙ</w:t>
      </w:r>
    </w:p>
    <w:p w14:paraId="5AB85EF6" w14:textId="77777777" w:rsidR="00D42A20" w:rsidRPr="00425DA6" w:rsidRDefault="00D42A20" w:rsidP="00D42A20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p w14:paraId="6E1FE080" w14:textId="77777777" w:rsidR="00D42A20" w:rsidRPr="00425DA6" w:rsidRDefault="00D42A20" w:rsidP="00D42A2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1 дүгээр зүйл</w:t>
      </w:r>
      <w:r w:rsidRPr="00425DA6">
        <w:rPr>
          <w:rFonts w:ascii="Arial" w:hAnsi="Arial" w:cs="Arial"/>
          <w:b/>
          <w:color w:val="000000"/>
          <w:lang w:val="mn-MN"/>
        </w:rPr>
        <w:t>.</w:t>
      </w:r>
      <w:r w:rsidRPr="00425DA6">
        <w:rPr>
          <w:rFonts w:ascii="Arial" w:hAnsi="Arial" w:cs="Arial"/>
          <w:color w:val="000000"/>
          <w:lang w:val="mn-MN"/>
        </w:rPr>
        <w:t>Аж ахуйн үйл ажиллагааны тусгай зөвшөөрлийн тухай хуулийн 15 дугаар зүйлд доор дурдсан агуулгатай 15.21 дэх хэсэг нэмсүгэй:</w:t>
      </w:r>
    </w:p>
    <w:p w14:paraId="57F4863C" w14:textId="77777777" w:rsidR="00D42A20" w:rsidRPr="00425DA6" w:rsidRDefault="00D42A20" w:rsidP="00D42A20">
      <w:pPr>
        <w:jc w:val="both"/>
        <w:rPr>
          <w:rFonts w:ascii="Arial" w:hAnsi="Arial" w:cs="Arial"/>
          <w:color w:val="000000"/>
          <w:lang w:val="mn-MN"/>
        </w:rPr>
      </w:pPr>
    </w:p>
    <w:p w14:paraId="5ACE8FD3" w14:textId="77777777" w:rsidR="00D42A20" w:rsidRPr="00425DA6" w:rsidRDefault="00D42A20" w:rsidP="00D42A20">
      <w:pPr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 </w:t>
      </w:r>
      <w:r w:rsidRPr="00425DA6">
        <w:rPr>
          <w:rFonts w:ascii="Arial" w:hAnsi="Arial" w:cs="Arial"/>
          <w:color w:val="000000"/>
          <w:lang w:val="mn-MN"/>
        </w:rPr>
        <w:tab/>
        <w:t>“15.21.Санхүүгийн бус бизнес, мэргэжлийн үйл ажиллагааны чиглэлээр:</w:t>
      </w:r>
    </w:p>
    <w:p w14:paraId="41707E4C" w14:textId="77777777" w:rsidR="00D42A20" w:rsidRPr="00425DA6" w:rsidRDefault="00D42A20" w:rsidP="00D42A20">
      <w:pPr>
        <w:jc w:val="both"/>
        <w:rPr>
          <w:rFonts w:ascii="Arial" w:hAnsi="Arial" w:cs="Arial"/>
          <w:color w:val="000000"/>
          <w:lang w:val="mn-MN"/>
        </w:rPr>
      </w:pPr>
    </w:p>
    <w:p w14:paraId="13AA11FD" w14:textId="77777777" w:rsidR="00D42A20" w:rsidRPr="00425DA6" w:rsidRDefault="00D42A20" w:rsidP="00D42A20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15.21.1.үнэт металл, үнэт чулууны, эсхүл тэдгээрээр хийсэн эдлэлийн арилжаа эрхлэгчийн үйл ажиллагаа;</w:t>
      </w:r>
    </w:p>
    <w:p w14:paraId="7E80CB5B" w14:textId="77777777" w:rsidR="00D42A20" w:rsidRPr="00425DA6" w:rsidRDefault="00D42A20" w:rsidP="00D42A20">
      <w:pPr>
        <w:jc w:val="both"/>
        <w:rPr>
          <w:rFonts w:ascii="Arial" w:hAnsi="Arial" w:cs="Arial"/>
          <w:color w:val="000000"/>
          <w:lang w:val="mn-MN"/>
        </w:rPr>
      </w:pPr>
    </w:p>
    <w:p w14:paraId="2E0667F5" w14:textId="77777777" w:rsidR="00D42A20" w:rsidRPr="00425DA6" w:rsidRDefault="00D42A20" w:rsidP="00D42A20">
      <w:pPr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 </w:t>
      </w:r>
      <w:r w:rsidRPr="00425DA6">
        <w:rPr>
          <w:rFonts w:ascii="Arial" w:hAnsi="Arial" w:cs="Arial"/>
          <w:color w:val="000000"/>
          <w:lang w:val="mn-MN"/>
        </w:rPr>
        <w:tab/>
      </w:r>
      <w:r w:rsidRPr="00425DA6">
        <w:rPr>
          <w:rFonts w:ascii="Arial" w:hAnsi="Arial" w:cs="Arial"/>
          <w:color w:val="000000"/>
          <w:lang w:val="mn-MN"/>
        </w:rPr>
        <w:tab/>
        <w:t>15.21.2.үл хөдлөх эд хөрөнгө  зуучлалын  байгууллагын үйл ажиллагаа.”</w:t>
      </w:r>
    </w:p>
    <w:p w14:paraId="46CEEC42" w14:textId="77777777" w:rsidR="00D42A20" w:rsidRPr="00425DA6" w:rsidRDefault="00D42A20" w:rsidP="00D42A20">
      <w:pPr>
        <w:jc w:val="both"/>
        <w:rPr>
          <w:rFonts w:ascii="Arial" w:hAnsi="Arial" w:cs="Arial"/>
          <w:color w:val="000000"/>
          <w:lang w:val="mn-MN"/>
        </w:rPr>
      </w:pPr>
    </w:p>
    <w:p w14:paraId="0B4A7A0B" w14:textId="77777777" w:rsidR="00D42A20" w:rsidRPr="00425DA6" w:rsidRDefault="00D42A20" w:rsidP="00D42A2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color w:val="000000"/>
          <w:lang w:val="mn-MN"/>
        </w:rPr>
        <w:t>2 дугаар зүйл.</w:t>
      </w:r>
      <w:r w:rsidRPr="00425DA6">
        <w:rPr>
          <w:rFonts w:ascii="Arial" w:hAnsi="Arial" w:cs="Arial"/>
          <w:color w:val="000000"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14:paraId="4338B836" w14:textId="77777777" w:rsidR="00D42A20" w:rsidRPr="00425DA6" w:rsidRDefault="00D42A20" w:rsidP="00D42A20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1FFBCA4" w14:textId="77777777" w:rsidR="00D42A20" w:rsidRPr="00425DA6" w:rsidRDefault="00D42A20" w:rsidP="00D42A20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7AF4D54A" w14:textId="77777777" w:rsidR="00D42A20" w:rsidRPr="00425DA6" w:rsidRDefault="00D42A20" w:rsidP="00D42A20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1DA75F83" w14:textId="77777777" w:rsidR="00D42A20" w:rsidRPr="00425DA6" w:rsidRDefault="00D42A20" w:rsidP="00D42A20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3907E029" w14:textId="77777777" w:rsidR="00D42A20" w:rsidRPr="00425DA6" w:rsidRDefault="00D42A20" w:rsidP="00D42A20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057C05D1" w14:textId="76E56B69" w:rsidR="006C31FD" w:rsidRPr="005C57A4" w:rsidRDefault="00D42A20" w:rsidP="00D42A20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>ИХ ХУРЛЫН ДЭД ДАРГА</w:t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  Л.ЭНХ-АМГАЛАН </w:t>
      </w:r>
      <w:bookmarkStart w:id="0" w:name="_GoBack"/>
      <w:bookmarkEnd w:id="0"/>
    </w:p>
    <w:sectPr w:rsidR="006C31FD" w:rsidRPr="005C57A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23AC8" w14:textId="77777777" w:rsidR="004B2D68" w:rsidRDefault="004B2D68">
      <w:r>
        <w:separator/>
      </w:r>
    </w:p>
  </w:endnote>
  <w:endnote w:type="continuationSeparator" w:id="0">
    <w:p w14:paraId="150F4A60" w14:textId="77777777" w:rsidR="004B2D68" w:rsidRDefault="004B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7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D3362" w14:textId="77777777" w:rsidR="004B2D68" w:rsidRDefault="004B2D68">
      <w:r>
        <w:separator/>
      </w:r>
    </w:p>
  </w:footnote>
  <w:footnote w:type="continuationSeparator" w:id="0">
    <w:p w14:paraId="67DD21CB" w14:textId="77777777" w:rsidR="004B2D68" w:rsidRDefault="004B2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B2D68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A4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17DD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A77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2A20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2020-02-06T02:22:00Z</dcterms:created>
  <dcterms:modified xsi:type="dcterms:W3CDTF">2020-02-06T02:22:00Z</dcterms:modified>
</cp:coreProperties>
</file>