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A428AF" w14:textId="77777777" w:rsidR="00F50C93" w:rsidRPr="00CB3869" w:rsidRDefault="00F50C93" w:rsidP="00F50C93">
      <w:pPr>
        <w:spacing w:after="0" w:line="240" w:lineRule="auto"/>
        <w:ind w:right="49"/>
        <w:jc w:val="both"/>
        <w:rPr>
          <w:rFonts w:ascii="Arial" w:hAnsi="Arial" w:cs="Arial"/>
          <w:color w:val="000000" w:themeColor="text1"/>
          <w:sz w:val="24"/>
          <w:szCs w:val="24"/>
          <w:lang w:val="mn-MN"/>
        </w:rPr>
      </w:pPr>
    </w:p>
    <w:p w14:paraId="16B9A921" w14:textId="77777777" w:rsidR="00F50C93" w:rsidRPr="00CB3869" w:rsidRDefault="00F50C93" w:rsidP="00F50C93">
      <w:pPr>
        <w:spacing w:after="0" w:line="240" w:lineRule="auto"/>
        <w:ind w:right="49"/>
        <w:jc w:val="both"/>
        <w:rPr>
          <w:rFonts w:ascii="Arial" w:hAnsi="Arial" w:cs="Arial"/>
          <w:color w:val="000000" w:themeColor="text1"/>
          <w:sz w:val="24"/>
          <w:szCs w:val="24"/>
          <w:lang w:val="mn-MN"/>
        </w:rPr>
      </w:pPr>
    </w:p>
    <w:p w14:paraId="5F497343" w14:textId="77777777" w:rsidR="0065027E" w:rsidRPr="0065027E" w:rsidRDefault="0065027E" w:rsidP="0065027E">
      <w:pPr>
        <w:spacing w:after="0" w:line="240" w:lineRule="auto"/>
        <w:ind w:right="-357"/>
        <w:jc w:val="center"/>
        <w:rPr>
          <w:rFonts w:ascii="Arial" w:eastAsia="Times New Roman" w:hAnsi="Arial" w:cs="Arial"/>
          <w:b/>
          <w:bCs/>
          <w:color w:val="3366FF"/>
          <w:sz w:val="32"/>
          <w:szCs w:val="32"/>
          <w:lang w:val="ms-MY"/>
        </w:rPr>
      </w:pPr>
      <w:r w:rsidRPr="0065027E">
        <w:rPr>
          <w:rFonts w:ascii="Arial" w:eastAsia="Times New Roman" w:hAnsi="Arial" w:cs="Arial"/>
          <w:b/>
          <w:bCs/>
          <w:noProof/>
          <w:color w:val="3366FF"/>
          <w:sz w:val="44"/>
          <w:szCs w:val="24"/>
        </w:rPr>
        <w:drawing>
          <wp:anchor distT="0" distB="0" distL="114300" distR="114300" simplePos="0" relativeHeight="251659264" behindDoc="1" locked="0" layoutInCell="1" allowOverlap="1" wp14:anchorId="7EE56970" wp14:editId="420ADF34">
            <wp:simplePos x="0" y="0"/>
            <wp:positionH relativeFrom="column">
              <wp:align>center</wp:align>
            </wp:positionH>
            <wp:positionV relativeFrom="paragraph">
              <wp:posOffset>-457200</wp:posOffset>
            </wp:positionV>
            <wp:extent cx="1038225" cy="1143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D7BA64" w14:textId="77777777" w:rsidR="0065027E" w:rsidRPr="0065027E" w:rsidRDefault="0065027E" w:rsidP="0065027E">
      <w:pPr>
        <w:spacing w:after="0" w:line="240" w:lineRule="auto"/>
        <w:ind w:right="-360"/>
        <w:jc w:val="center"/>
        <w:rPr>
          <w:rFonts w:ascii="Times New Roman" w:eastAsia="Times New Roman" w:hAnsi="Times New Roman" w:cs="Times New Roman"/>
          <w:b/>
          <w:bCs/>
          <w:color w:val="3366FF"/>
          <w:sz w:val="32"/>
          <w:szCs w:val="32"/>
          <w:lang w:val="ms-MY"/>
        </w:rPr>
      </w:pPr>
    </w:p>
    <w:p w14:paraId="32165B21" w14:textId="77777777" w:rsidR="0065027E" w:rsidRPr="0065027E" w:rsidRDefault="0065027E" w:rsidP="0065027E">
      <w:pPr>
        <w:spacing w:after="0" w:line="240" w:lineRule="auto"/>
        <w:ind w:right="-360"/>
        <w:jc w:val="center"/>
        <w:rPr>
          <w:rFonts w:ascii="Times New Roman" w:eastAsia="Times New Roman" w:hAnsi="Times New Roman" w:cs="Times New Roman"/>
          <w:b/>
          <w:bCs/>
          <w:color w:val="3366FF"/>
          <w:sz w:val="32"/>
          <w:szCs w:val="32"/>
          <w:lang w:val="ms-MY"/>
        </w:rPr>
      </w:pPr>
    </w:p>
    <w:p w14:paraId="1EB2E1CC" w14:textId="77777777" w:rsidR="0065027E" w:rsidRPr="0065027E" w:rsidRDefault="0065027E" w:rsidP="0065027E">
      <w:pPr>
        <w:spacing w:after="0" w:line="240" w:lineRule="auto"/>
        <w:ind w:right="-360"/>
        <w:jc w:val="center"/>
        <w:rPr>
          <w:rFonts w:ascii="Times New Roman" w:eastAsia="Times New Roman" w:hAnsi="Times New Roman" w:cs="Times New Roman"/>
          <w:color w:val="3366FF"/>
          <w:sz w:val="32"/>
          <w:szCs w:val="32"/>
          <w:lang w:val="ms-MY"/>
        </w:rPr>
      </w:pPr>
      <w:r w:rsidRPr="0065027E">
        <w:rPr>
          <w:rFonts w:ascii="Times New Roman" w:eastAsia="Times New Roman" w:hAnsi="Times New Roman" w:cs="Times New Roman"/>
          <w:b/>
          <w:bCs/>
          <w:color w:val="3366FF"/>
          <w:sz w:val="32"/>
          <w:szCs w:val="32"/>
          <w:lang w:val="ms-MY"/>
        </w:rPr>
        <w:t>МОНГОЛ УЛСЫН ХУУЛЬ</w:t>
      </w:r>
    </w:p>
    <w:p w14:paraId="4F8D1CA9" w14:textId="77777777" w:rsidR="0065027E" w:rsidRPr="0065027E" w:rsidRDefault="0065027E" w:rsidP="0065027E">
      <w:pPr>
        <w:spacing w:after="0" w:line="240" w:lineRule="auto"/>
        <w:jc w:val="both"/>
        <w:rPr>
          <w:rFonts w:ascii="Arial" w:eastAsia="Times New Roman" w:hAnsi="Arial" w:cs="Arial"/>
          <w:color w:val="3366FF"/>
          <w:sz w:val="24"/>
          <w:szCs w:val="24"/>
          <w:lang w:val="ms-MY"/>
        </w:rPr>
      </w:pPr>
    </w:p>
    <w:p w14:paraId="73915928" w14:textId="03F3DB8C" w:rsidR="0065027E" w:rsidRPr="0065027E" w:rsidRDefault="0065027E" w:rsidP="0065027E">
      <w:pPr>
        <w:spacing w:after="0" w:line="240" w:lineRule="auto"/>
        <w:jc w:val="both"/>
        <w:rPr>
          <w:rFonts w:ascii="Arial" w:eastAsia="Times New Roman" w:hAnsi="Arial" w:cs="Arial"/>
          <w:color w:val="3366FF"/>
          <w:sz w:val="20"/>
          <w:szCs w:val="20"/>
          <w:lang w:val="ms-MY"/>
        </w:rPr>
      </w:pPr>
      <w:r w:rsidRPr="0065027E">
        <w:rPr>
          <w:rFonts w:ascii="Arial" w:eastAsia="Times New Roman" w:hAnsi="Arial" w:cs="Arial"/>
          <w:color w:val="3366FF"/>
          <w:sz w:val="20"/>
          <w:szCs w:val="20"/>
          <w:u w:val="single"/>
          <w:lang w:val="ms-MY"/>
        </w:rPr>
        <w:t>202</w:t>
      </w:r>
      <w:r w:rsidRPr="0065027E">
        <w:rPr>
          <w:rFonts w:ascii="Arial" w:eastAsia="Times New Roman" w:hAnsi="Arial" w:cs="Arial"/>
          <w:color w:val="3366FF"/>
          <w:sz w:val="20"/>
          <w:szCs w:val="20"/>
          <w:u w:val="single"/>
          <w:lang w:val="mn-MN"/>
        </w:rPr>
        <w:t>5</w:t>
      </w:r>
      <w:r w:rsidRPr="0065027E">
        <w:rPr>
          <w:rFonts w:ascii="Arial" w:eastAsia="Times New Roman" w:hAnsi="Arial" w:cs="Arial"/>
          <w:color w:val="3366FF"/>
          <w:sz w:val="20"/>
          <w:szCs w:val="20"/>
          <w:lang w:val="ms-MY"/>
        </w:rPr>
        <w:t xml:space="preserve"> </w:t>
      </w:r>
      <w:r w:rsidRPr="0065027E">
        <w:rPr>
          <w:rFonts w:ascii="Arial" w:eastAsia="Times New Roman" w:hAnsi="Arial" w:cs="Arial"/>
          <w:color w:val="3366FF"/>
          <w:sz w:val="20"/>
          <w:szCs w:val="20"/>
          <w:lang w:val="mn-MN"/>
        </w:rPr>
        <w:t>о</w:t>
      </w:r>
      <w:r w:rsidRPr="0065027E">
        <w:rPr>
          <w:rFonts w:ascii="Arial" w:eastAsia="Times New Roman" w:hAnsi="Arial" w:cs="Arial"/>
          <w:color w:val="3366FF"/>
          <w:sz w:val="20"/>
          <w:szCs w:val="20"/>
          <w:lang w:val="ms-MY"/>
        </w:rPr>
        <w:t xml:space="preserve">ны </w:t>
      </w:r>
      <w:r w:rsidRPr="0065027E">
        <w:rPr>
          <w:rFonts w:ascii="Arial" w:eastAsia="Times New Roman" w:hAnsi="Arial" w:cs="Arial"/>
          <w:color w:val="3366FF"/>
          <w:sz w:val="20"/>
          <w:szCs w:val="20"/>
          <w:u w:val="single"/>
          <w:lang w:val="ms-MY"/>
        </w:rPr>
        <w:t>0</w:t>
      </w:r>
      <w:r w:rsidRPr="0065027E">
        <w:rPr>
          <w:rFonts w:ascii="Arial" w:eastAsia="Times New Roman" w:hAnsi="Arial" w:cs="Arial"/>
          <w:color w:val="3366FF"/>
          <w:sz w:val="20"/>
          <w:szCs w:val="20"/>
          <w:u w:val="single"/>
          <w:lang w:val="mn-MN"/>
        </w:rPr>
        <w:t>6</w:t>
      </w:r>
      <w:r w:rsidRPr="0065027E">
        <w:rPr>
          <w:rFonts w:ascii="Arial" w:eastAsia="Times New Roman" w:hAnsi="Arial" w:cs="Arial"/>
          <w:color w:val="3366FF"/>
          <w:sz w:val="20"/>
          <w:szCs w:val="20"/>
          <w:lang w:val="ms-MY"/>
        </w:rPr>
        <w:t xml:space="preserve"> сарын</w:t>
      </w:r>
      <w:r w:rsidRPr="0065027E">
        <w:rPr>
          <w:rFonts w:ascii="Arial" w:eastAsia="Times New Roman" w:hAnsi="Arial" w:cs="Arial"/>
          <w:color w:val="3366FF"/>
          <w:sz w:val="20"/>
          <w:szCs w:val="20"/>
          <w:lang w:val="mn-MN"/>
        </w:rPr>
        <w:t xml:space="preserve"> </w:t>
      </w:r>
      <w:r>
        <w:rPr>
          <w:rFonts w:ascii="Arial" w:eastAsia="Times New Roman" w:hAnsi="Arial" w:cs="Arial"/>
          <w:color w:val="3366FF"/>
          <w:sz w:val="20"/>
          <w:szCs w:val="20"/>
          <w:u w:val="single"/>
          <w:lang w:val="mn-MN"/>
        </w:rPr>
        <w:t>27</w:t>
      </w:r>
      <w:r w:rsidRPr="0065027E">
        <w:rPr>
          <w:rFonts w:ascii="Arial" w:eastAsia="Times New Roman" w:hAnsi="Arial" w:cs="Arial"/>
          <w:color w:val="3366FF"/>
          <w:sz w:val="20"/>
          <w:szCs w:val="20"/>
          <w:lang w:val="mn-MN"/>
        </w:rPr>
        <w:t xml:space="preserve"> </w:t>
      </w:r>
      <w:r w:rsidRPr="0065027E">
        <w:rPr>
          <w:rFonts w:ascii="Arial" w:eastAsia="Times New Roman" w:hAnsi="Arial" w:cs="Arial"/>
          <w:color w:val="3366FF"/>
          <w:sz w:val="20"/>
          <w:szCs w:val="20"/>
          <w:lang w:val="ms-MY"/>
        </w:rPr>
        <w:t xml:space="preserve">өдөр            </w:t>
      </w:r>
      <w:r w:rsidRPr="0065027E">
        <w:rPr>
          <w:rFonts w:ascii="Arial" w:eastAsia="Times New Roman" w:hAnsi="Arial" w:cs="Arial"/>
          <w:color w:val="3366FF"/>
          <w:sz w:val="20"/>
          <w:szCs w:val="20"/>
          <w:lang w:val="mn-MN"/>
        </w:rPr>
        <w:t xml:space="preserve">                                                      </w:t>
      </w:r>
      <w:r w:rsidRPr="0065027E">
        <w:rPr>
          <w:rFonts w:ascii="Arial" w:eastAsia="Times New Roman" w:hAnsi="Arial" w:cs="Arial"/>
          <w:color w:val="3366FF"/>
          <w:sz w:val="20"/>
          <w:szCs w:val="20"/>
          <w:lang w:val="ms-MY"/>
        </w:rPr>
        <w:t>Төрийн ордон, Улаанбаатар хот</w:t>
      </w:r>
    </w:p>
    <w:p w14:paraId="2B5523E6" w14:textId="0801B0BB" w:rsidR="006378A3" w:rsidRDefault="006378A3" w:rsidP="0065027E">
      <w:pPr>
        <w:spacing w:after="0" w:line="240" w:lineRule="auto"/>
        <w:jc w:val="both"/>
        <w:rPr>
          <w:rFonts w:ascii="Arial" w:eastAsia="Times New Roman" w:hAnsi="Arial" w:cs="Arial"/>
          <w:b/>
          <w:bCs/>
          <w:sz w:val="24"/>
          <w:szCs w:val="24"/>
          <w:lang w:val="mn-MN"/>
        </w:rPr>
      </w:pPr>
    </w:p>
    <w:p w14:paraId="47B38CB1" w14:textId="230DF1E9" w:rsidR="006378A3" w:rsidRPr="00CB3869" w:rsidRDefault="006378A3" w:rsidP="0065027E">
      <w:pPr>
        <w:spacing w:after="0" w:line="240" w:lineRule="auto"/>
        <w:ind w:right="49"/>
        <w:rPr>
          <w:rFonts w:ascii="Arial" w:hAnsi="Arial" w:cs="Arial"/>
          <w:b/>
          <w:bCs/>
          <w:color w:val="000000" w:themeColor="text1"/>
          <w:sz w:val="24"/>
          <w:szCs w:val="24"/>
          <w:lang w:val="mn-MN"/>
        </w:rPr>
      </w:pPr>
      <w:bookmarkStart w:id="0" w:name="_GoBack"/>
      <w:bookmarkEnd w:id="0"/>
    </w:p>
    <w:p w14:paraId="664C51FA" w14:textId="48A370D8" w:rsidR="006378A3" w:rsidRPr="00CB3869" w:rsidRDefault="006378A3" w:rsidP="00F50C93">
      <w:pPr>
        <w:spacing w:after="0" w:line="240" w:lineRule="auto"/>
        <w:ind w:right="49"/>
        <w:jc w:val="center"/>
        <w:rPr>
          <w:rFonts w:ascii="Arial" w:hAnsi="Arial" w:cs="Arial"/>
          <w:b/>
          <w:bCs/>
          <w:color w:val="000000" w:themeColor="text1"/>
          <w:sz w:val="24"/>
          <w:szCs w:val="24"/>
          <w:lang w:val="mn-MN"/>
        </w:rPr>
      </w:pPr>
      <w:r w:rsidRPr="00CB3869">
        <w:rPr>
          <w:rFonts w:ascii="Arial" w:hAnsi="Arial" w:cs="Arial"/>
          <w:b/>
          <w:bCs/>
          <w:color w:val="000000" w:themeColor="text1"/>
          <w:sz w:val="24"/>
          <w:szCs w:val="24"/>
          <w:lang w:val="mn-MN"/>
        </w:rPr>
        <w:t xml:space="preserve">       </w:t>
      </w:r>
      <w:r w:rsidR="00F50C93" w:rsidRPr="00CB3869">
        <w:rPr>
          <w:rFonts w:ascii="Arial" w:hAnsi="Arial" w:cs="Arial"/>
          <w:b/>
          <w:bCs/>
          <w:color w:val="000000" w:themeColor="text1"/>
          <w:sz w:val="24"/>
          <w:szCs w:val="24"/>
          <w:lang w:val="mn-MN"/>
        </w:rPr>
        <w:t xml:space="preserve">ЭРҮҮГИЙН ХЭРЭГ ХЯНАН ШИЙДВЭРЛЭХ </w:t>
      </w:r>
    </w:p>
    <w:p w14:paraId="5F194A91" w14:textId="412CE2EA" w:rsidR="006378A3" w:rsidRPr="00CB3869" w:rsidRDefault="006378A3" w:rsidP="006378A3">
      <w:pPr>
        <w:spacing w:after="0" w:line="240" w:lineRule="auto"/>
        <w:ind w:right="49"/>
        <w:jc w:val="center"/>
        <w:rPr>
          <w:rFonts w:ascii="Arial" w:hAnsi="Arial" w:cs="Arial"/>
          <w:b/>
          <w:bCs/>
          <w:color w:val="000000" w:themeColor="text1"/>
          <w:sz w:val="24"/>
          <w:szCs w:val="24"/>
          <w:lang w:val="mn-MN"/>
        </w:rPr>
      </w:pPr>
      <w:r w:rsidRPr="00CB3869">
        <w:rPr>
          <w:rFonts w:ascii="Arial" w:hAnsi="Arial" w:cs="Arial"/>
          <w:b/>
          <w:bCs/>
          <w:color w:val="000000" w:themeColor="text1"/>
          <w:sz w:val="24"/>
          <w:szCs w:val="24"/>
          <w:lang w:val="mn-MN"/>
        </w:rPr>
        <w:t xml:space="preserve">       </w:t>
      </w:r>
      <w:r w:rsidR="00F50C93" w:rsidRPr="00CB3869">
        <w:rPr>
          <w:rFonts w:ascii="Arial" w:hAnsi="Arial" w:cs="Arial"/>
          <w:b/>
          <w:bCs/>
          <w:color w:val="000000" w:themeColor="text1"/>
          <w:sz w:val="24"/>
          <w:szCs w:val="24"/>
          <w:lang w:val="mn-MN"/>
        </w:rPr>
        <w:t xml:space="preserve">ТУХАЙ ХУУЛЬД НЭМЭЛТ, ӨӨРЧЛӨЛТ </w:t>
      </w:r>
    </w:p>
    <w:p w14:paraId="0FB88718" w14:textId="7209F9AE" w:rsidR="00F50C93" w:rsidRPr="00CB3869" w:rsidRDefault="006378A3" w:rsidP="006378A3">
      <w:pPr>
        <w:spacing w:after="0" w:line="240" w:lineRule="auto"/>
        <w:ind w:right="49"/>
        <w:jc w:val="center"/>
        <w:rPr>
          <w:rFonts w:ascii="Arial" w:hAnsi="Arial" w:cs="Arial"/>
          <w:b/>
          <w:bCs/>
          <w:color w:val="000000" w:themeColor="text1"/>
          <w:sz w:val="24"/>
          <w:szCs w:val="24"/>
          <w:lang w:val="mn-MN"/>
        </w:rPr>
      </w:pPr>
      <w:r w:rsidRPr="00CB3869">
        <w:rPr>
          <w:rFonts w:ascii="Arial" w:hAnsi="Arial" w:cs="Arial"/>
          <w:b/>
          <w:bCs/>
          <w:color w:val="000000" w:themeColor="text1"/>
          <w:sz w:val="24"/>
          <w:szCs w:val="24"/>
          <w:lang w:val="mn-MN"/>
        </w:rPr>
        <w:t xml:space="preserve">       </w:t>
      </w:r>
      <w:r w:rsidR="00F50C93" w:rsidRPr="00CB3869">
        <w:rPr>
          <w:rFonts w:ascii="Arial" w:hAnsi="Arial" w:cs="Arial"/>
          <w:b/>
          <w:bCs/>
          <w:color w:val="000000" w:themeColor="text1"/>
          <w:sz w:val="24"/>
          <w:szCs w:val="24"/>
          <w:lang w:val="mn-MN"/>
        </w:rPr>
        <w:t>ОРУУЛАХ ТУХАЙ</w:t>
      </w:r>
    </w:p>
    <w:p w14:paraId="352369C7" w14:textId="77777777" w:rsidR="00F50C93" w:rsidRPr="00CB3869" w:rsidRDefault="00F50C93" w:rsidP="00F50C93">
      <w:pPr>
        <w:spacing w:after="0" w:line="240" w:lineRule="auto"/>
        <w:ind w:right="49"/>
        <w:jc w:val="center"/>
        <w:rPr>
          <w:rFonts w:ascii="Arial" w:hAnsi="Arial" w:cs="Arial"/>
          <w:b/>
          <w:bCs/>
          <w:color w:val="000000" w:themeColor="text1"/>
          <w:sz w:val="24"/>
          <w:szCs w:val="24"/>
          <w:lang w:val="mn-MN"/>
        </w:rPr>
      </w:pPr>
    </w:p>
    <w:p w14:paraId="2A9DCAC4" w14:textId="77777777" w:rsidR="00F50C93" w:rsidRPr="00CB3869" w:rsidRDefault="00F50C93" w:rsidP="00F50C93">
      <w:pPr>
        <w:spacing w:after="0" w:line="240" w:lineRule="auto"/>
        <w:ind w:right="49"/>
        <w:jc w:val="both"/>
        <w:rPr>
          <w:rFonts w:ascii="Arial" w:hAnsi="Arial" w:cs="Arial"/>
          <w:color w:val="000000" w:themeColor="text1"/>
          <w:sz w:val="24"/>
          <w:szCs w:val="24"/>
          <w:lang w:val="mn-MN"/>
        </w:rPr>
      </w:pPr>
      <w:r w:rsidRPr="00CB3869">
        <w:rPr>
          <w:rFonts w:ascii="Arial" w:hAnsi="Arial" w:cs="Arial"/>
          <w:b/>
          <w:bCs/>
          <w:color w:val="000000" w:themeColor="text1"/>
          <w:sz w:val="24"/>
          <w:szCs w:val="24"/>
          <w:lang w:val="mn-MN"/>
        </w:rPr>
        <w:tab/>
        <w:t>1 дүгээр зүйл.</w:t>
      </w:r>
      <w:r w:rsidRPr="00CB3869">
        <w:rPr>
          <w:rFonts w:ascii="Arial" w:hAnsi="Arial" w:cs="Arial"/>
          <w:color w:val="000000" w:themeColor="text1"/>
          <w:sz w:val="24"/>
          <w:szCs w:val="24"/>
          <w:lang w:val="mn-MN"/>
        </w:rPr>
        <w:t xml:space="preserve">Эрүүгийн хэрэг хянан шийдвэрлэх тухай хуульд доор дурдсан агуулгатай дараах хэсэг, заалт нэмсүгэй:  </w:t>
      </w:r>
    </w:p>
    <w:p w14:paraId="02788205" w14:textId="77777777" w:rsidR="00F50C93" w:rsidRPr="00CB3869" w:rsidRDefault="00F50C93" w:rsidP="00F50C93">
      <w:pPr>
        <w:spacing w:after="0" w:line="240" w:lineRule="auto"/>
        <w:ind w:right="49"/>
        <w:jc w:val="both"/>
        <w:rPr>
          <w:rFonts w:ascii="Arial" w:hAnsi="Arial" w:cs="Arial"/>
          <w:color w:val="000000" w:themeColor="text1"/>
          <w:sz w:val="24"/>
          <w:szCs w:val="24"/>
          <w:lang w:val="mn-MN"/>
        </w:rPr>
      </w:pPr>
    </w:p>
    <w:p w14:paraId="6420B1DC" w14:textId="77777777" w:rsidR="00F50C93" w:rsidRPr="00CB3869" w:rsidRDefault="00F50C93" w:rsidP="00F50C93">
      <w:pPr>
        <w:spacing w:after="0" w:line="240" w:lineRule="auto"/>
        <w:ind w:left="720" w:right="49" w:firstLine="720"/>
        <w:rPr>
          <w:rFonts w:ascii="Arial" w:hAnsi="Arial" w:cs="Arial"/>
          <w:b/>
          <w:bCs/>
          <w:color w:val="000000" w:themeColor="text1"/>
          <w:sz w:val="24"/>
          <w:szCs w:val="24"/>
          <w:lang w:val="mn-MN"/>
        </w:rPr>
      </w:pPr>
      <w:r w:rsidRPr="00CB3869">
        <w:rPr>
          <w:rFonts w:ascii="Arial" w:hAnsi="Arial" w:cs="Arial"/>
          <w:b/>
          <w:bCs/>
          <w:color w:val="000000" w:themeColor="text1"/>
          <w:sz w:val="24"/>
          <w:szCs w:val="24"/>
          <w:lang w:val="mn-MN"/>
        </w:rPr>
        <w:t>1/5.1 дүгээр зүйлийн 2.7 дахь заалт:</w:t>
      </w:r>
    </w:p>
    <w:p w14:paraId="55544008" w14:textId="77777777" w:rsidR="00F50C93" w:rsidRPr="00CB3869" w:rsidRDefault="00F50C93" w:rsidP="00F50C93">
      <w:pPr>
        <w:spacing w:after="0" w:line="240" w:lineRule="auto"/>
        <w:ind w:left="720" w:right="49" w:firstLine="720"/>
        <w:rPr>
          <w:rFonts w:ascii="Arial" w:hAnsi="Arial" w:cs="Arial"/>
          <w:b/>
          <w:bCs/>
          <w:color w:val="000000" w:themeColor="text1"/>
          <w:sz w:val="24"/>
          <w:szCs w:val="24"/>
          <w:lang w:val="mn-MN"/>
        </w:rPr>
      </w:pPr>
    </w:p>
    <w:p w14:paraId="1C294E19" w14:textId="77777777" w:rsidR="00F50C93" w:rsidRPr="00CB3869" w:rsidRDefault="00F50C93" w:rsidP="00F50C93">
      <w:pPr>
        <w:spacing w:after="0" w:line="240" w:lineRule="auto"/>
        <w:ind w:firstLine="567"/>
        <w:jc w:val="both"/>
        <w:rPr>
          <w:rFonts w:ascii="Arial" w:hAnsi="Arial" w:cs="Arial"/>
          <w:color w:val="000000" w:themeColor="text1"/>
          <w:sz w:val="24"/>
          <w:szCs w:val="24"/>
          <w:lang w:val="mn-MN"/>
        </w:rPr>
      </w:pPr>
      <w:r w:rsidRPr="00CB3869">
        <w:rPr>
          <w:rFonts w:ascii="Arial" w:hAnsi="Arial" w:cs="Arial"/>
          <w:b/>
          <w:bCs/>
          <w:color w:val="000000" w:themeColor="text1"/>
          <w:sz w:val="24"/>
          <w:szCs w:val="24"/>
          <w:lang w:val="mn-MN"/>
        </w:rPr>
        <w:t xml:space="preserve">           </w:t>
      </w:r>
      <w:r w:rsidRPr="00CB3869">
        <w:rPr>
          <w:rFonts w:ascii="Arial" w:hAnsi="Arial" w:cs="Arial"/>
          <w:b/>
          <w:bCs/>
          <w:color w:val="000000" w:themeColor="text1"/>
          <w:sz w:val="24"/>
          <w:szCs w:val="24"/>
          <w:lang w:val="mn-MN"/>
        </w:rPr>
        <w:tab/>
      </w:r>
      <w:r w:rsidRPr="00CB3869">
        <w:rPr>
          <w:rFonts w:ascii="Arial" w:hAnsi="Arial" w:cs="Arial"/>
          <w:color w:val="000000" w:themeColor="text1"/>
          <w:sz w:val="24"/>
          <w:szCs w:val="24"/>
          <w:lang w:val="mn-MN"/>
        </w:rPr>
        <w:t>“2.7.энэ хуульд заасан үндэслэл, журмын дагуу хуулбарлан авах зорилгоор зураг, дууны, дүрсний, дуу-дүрсний бичлэгийн болон бусад техник хэрэгсэл ашиглах;”</w:t>
      </w:r>
    </w:p>
    <w:p w14:paraId="77A5CABA" w14:textId="77777777" w:rsidR="00F50C93" w:rsidRPr="00CB3869" w:rsidRDefault="00F50C93" w:rsidP="00F50C93">
      <w:pPr>
        <w:pStyle w:val="NormalWeb"/>
        <w:shd w:val="clear" w:color="auto" w:fill="FFFFFF"/>
        <w:spacing w:before="0" w:beforeAutospacing="0" w:after="0" w:afterAutospacing="0"/>
        <w:jc w:val="both"/>
        <w:rPr>
          <w:rFonts w:ascii="Arial" w:hAnsi="Arial" w:cs="Arial"/>
          <w:dstrike/>
          <w:color w:val="000000" w:themeColor="text1"/>
          <w:lang w:val="mn-MN"/>
        </w:rPr>
      </w:pPr>
    </w:p>
    <w:p w14:paraId="2E5F43DF" w14:textId="77777777" w:rsidR="00F50C93" w:rsidRPr="00CB3869" w:rsidRDefault="00F50C93" w:rsidP="00F50C93">
      <w:pPr>
        <w:spacing w:after="0" w:line="240" w:lineRule="auto"/>
        <w:ind w:left="720" w:right="49" w:firstLine="720"/>
        <w:rPr>
          <w:rFonts w:ascii="Arial" w:hAnsi="Arial" w:cs="Arial"/>
          <w:b/>
          <w:bCs/>
          <w:color w:val="000000" w:themeColor="text1"/>
          <w:sz w:val="24"/>
          <w:szCs w:val="24"/>
          <w:lang w:val="mn-MN"/>
        </w:rPr>
      </w:pPr>
      <w:r w:rsidRPr="00CB3869">
        <w:rPr>
          <w:rFonts w:ascii="Arial" w:hAnsi="Arial" w:cs="Arial"/>
          <w:b/>
          <w:bCs/>
          <w:color w:val="000000" w:themeColor="text1"/>
          <w:sz w:val="24"/>
          <w:szCs w:val="24"/>
          <w:lang w:val="mn-MN"/>
        </w:rPr>
        <w:t>2/7.3 дугаар зүйлийн 5 дахь хэсэг:</w:t>
      </w:r>
    </w:p>
    <w:p w14:paraId="17BB970F" w14:textId="77777777" w:rsidR="00F50C93" w:rsidRPr="00CB3869" w:rsidRDefault="00F50C93" w:rsidP="00F50C93">
      <w:pPr>
        <w:spacing w:after="0" w:line="240" w:lineRule="auto"/>
        <w:ind w:left="720" w:right="49" w:firstLine="720"/>
        <w:rPr>
          <w:rFonts w:ascii="Arial" w:hAnsi="Arial" w:cs="Arial"/>
          <w:b/>
          <w:bCs/>
          <w:color w:val="000000" w:themeColor="text1"/>
          <w:sz w:val="24"/>
          <w:szCs w:val="24"/>
          <w:lang w:val="mn-MN"/>
        </w:rPr>
      </w:pPr>
    </w:p>
    <w:p w14:paraId="129ED426" w14:textId="77777777" w:rsidR="00F50C93" w:rsidRPr="00CB3869" w:rsidRDefault="00F50C93" w:rsidP="00F50C93">
      <w:pPr>
        <w:spacing w:after="0" w:line="240" w:lineRule="auto"/>
        <w:ind w:firstLine="720"/>
        <w:jc w:val="both"/>
        <w:rPr>
          <w:rFonts w:ascii="Arial" w:hAnsi="Arial" w:cs="Arial"/>
          <w:bCs/>
          <w:color w:val="000000" w:themeColor="text1"/>
          <w:sz w:val="24"/>
          <w:szCs w:val="24"/>
          <w:lang w:val="mn-MN"/>
        </w:rPr>
      </w:pPr>
      <w:r w:rsidRPr="00CB3869">
        <w:rPr>
          <w:rFonts w:ascii="Arial" w:hAnsi="Arial" w:cs="Arial"/>
          <w:bCs/>
          <w:color w:val="000000" w:themeColor="text1"/>
          <w:sz w:val="24"/>
          <w:szCs w:val="24"/>
          <w:lang w:val="mn-MN"/>
        </w:rPr>
        <w:t>“5.Мөрдөн байцаалт дууссан бол хэргийн материалтай танилцаж, төрийн нууцад хамаарахаас бусад нотлох баримтыг хуулбарлан авах эрхтэй.”</w:t>
      </w:r>
    </w:p>
    <w:p w14:paraId="723D6408" w14:textId="77777777" w:rsidR="00F50C93" w:rsidRPr="00CB3869" w:rsidRDefault="00F50C93" w:rsidP="00F50C93">
      <w:pPr>
        <w:spacing w:after="0" w:line="240" w:lineRule="auto"/>
        <w:ind w:firstLine="720"/>
        <w:jc w:val="both"/>
        <w:rPr>
          <w:rFonts w:ascii="Arial" w:hAnsi="Arial" w:cs="Arial"/>
          <w:bCs/>
          <w:color w:val="000000" w:themeColor="text1"/>
          <w:sz w:val="24"/>
          <w:szCs w:val="24"/>
          <w:lang w:val="mn-MN"/>
        </w:rPr>
      </w:pPr>
    </w:p>
    <w:p w14:paraId="383389E2" w14:textId="77777777" w:rsidR="00F50C93" w:rsidRPr="00CB3869" w:rsidRDefault="00F50C93" w:rsidP="00F50C93">
      <w:pPr>
        <w:spacing w:after="0" w:line="240" w:lineRule="auto"/>
        <w:ind w:left="720" w:right="49" w:firstLine="720"/>
        <w:rPr>
          <w:rFonts w:ascii="Arial" w:hAnsi="Arial" w:cs="Arial"/>
          <w:b/>
          <w:bCs/>
          <w:color w:val="000000" w:themeColor="text1"/>
          <w:sz w:val="24"/>
          <w:szCs w:val="24"/>
          <w:lang w:val="mn-MN"/>
        </w:rPr>
      </w:pPr>
      <w:r w:rsidRPr="00CB3869">
        <w:rPr>
          <w:rFonts w:ascii="Arial" w:hAnsi="Arial" w:cs="Arial"/>
          <w:b/>
          <w:bCs/>
          <w:color w:val="000000" w:themeColor="text1"/>
          <w:sz w:val="24"/>
          <w:szCs w:val="24"/>
          <w:lang w:val="mn-MN"/>
        </w:rPr>
        <w:t>3/11.8 дугаар зүйлийн 7 дахь хэсэг:</w:t>
      </w:r>
    </w:p>
    <w:p w14:paraId="2C3D6A0F" w14:textId="77777777" w:rsidR="00F50C93" w:rsidRPr="00CB3869" w:rsidRDefault="00F50C93" w:rsidP="00F50C93">
      <w:pPr>
        <w:spacing w:after="0" w:line="240" w:lineRule="auto"/>
        <w:ind w:left="720" w:right="49" w:firstLine="720"/>
        <w:rPr>
          <w:rFonts w:ascii="Arial" w:hAnsi="Arial" w:cs="Arial"/>
          <w:b/>
          <w:bCs/>
          <w:color w:val="000000" w:themeColor="text1"/>
          <w:sz w:val="24"/>
          <w:szCs w:val="24"/>
          <w:lang w:val="mn-MN"/>
        </w:rPr>
      </w:pPr>
    </w:p>
    <w:p w14:paraId="4B1A9BD0" w14:textId="77777777" w:rsidR="00F50C93" w:rsidRPr="00CB3869" w:rsidRDefault="00F50C93" w:rsidP="00F50C93">
      <w:pPr>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“7.Шүүх хуралдааны явцыг баталгаажуулсан дууны, дуу-дүрсний бичлэгийг прокурор, өмгөөлөгч хуулбарлан авах эрхтэй.”</w:t>
      </w:r>
    </w:p>
    <w:p w14:paraId="56D856A6" w14:textId="77777777" w:rsidR="00F50C93" w:rsidRPr="00CB3869" w:rsidRDefault="00F50C93" w:rsidP="00F50C93">
      <w:pPr>
        <w:spacing w:after="0" w:line="240" w:lineRule="auto"/>
        <w:jc w:val="both"/>
        <w:rPr>
          <w:rFonts w:ascii="Arial" w:hAnsi="Arial" w:cs="Arial"/>
          <w:dstrike/>
          <w:color w:val="000000" w:themeColor="text1"/>
          <w:sz w:val="24"/>
          <w:szCs w:val="24"/>
          <w:lang w:val="mn-MN"/>
        </w:rPr>
      </w:pPr>
    </w:p>
    <w:p w14:paraId="44810136" w14:textId="77777777" w:rsidR="00F50C93" w:rsidRPr="00CB3869" w:rsidRDefault="00F50C93" w:rsidP="00F50C93">
      <w:pPr>
        <w:spacing w:after="0" w:line="240" w:lineRule="auto"/>
        <w:ind w:left="720" w:right="49" w:firstLine="720"/>
        <w:rPr>
          <w:rFonts w:ascii="Arial" w:hAnsi="Arial" w:cs="Arial"/>
          <w:color w:val="000000" w:themeColor="text1"/>
          <w:sz w:val="24"/>
          <w:szCs w:val="24"/>
          <w:lang w:val="mn-MN"/>
        </w:rPr>
      </w:pPr>
      <w:r w:rsidRPr="00CB3869">
        <w:rPr>
          <w:rFonts w:ascii="Arial" w:hAnsi="Arial" w:cs="Arial"/>
          <w:b/>
          <w:bCs/>
          <w:color w:val="000000" w:themeColor="text1"/>
          <w:sz w:val="24"/>
          <w:szCs w:val="24"/>
          <w:lang w:val="mn-MN"/>
        </w:rPr>
        <w:t xml:space="preserve">4/12.1 дүгээр зүйлийн 9 дэх хэсэг: </w:t>
      </w:r>
    </w:p>
    <w:p w14:paraId="24184578" w14:textId="77777777" w:rsidR="00F50C93" w:rsidRPr="00CB3869" w:rsidRDefault="00F50C93" w:rsidP="00F50C93">
      <w:pPr>
        <w:spacing w:after="0" w:line="240" w:lineRule="auto"/>
        <w:ind w:left="720" w:right="49" w:firstLine="720"/>
        <w:rPr>
          <w:rFonts w:ascii="Arial" w:hAnsi="Arial" w:cs="Arial"/>
          <w:color w:val="000000" w:themeColor="text1"/>
          <w:sz w:val="24"/>
          <w:szCs w:val="24"/>
          <w:lang w:val="mn-MN"/>
        </w:rPr>
      </w:pPr>
    </w:p>
    <w:p w14:paraId="522DBFB2" w14:textId="77777777" w:rsidR="00F50C93" w:rsidRPr="00CB3869" w:rsidRDefault="00F50C93" w:rsidP="00F50C93">
      <w:pPr>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“9.Мөрдөгч нь хэргийн оролцогчийн хүсэлтээр төрийн байгууллага, албан тушаалтны албаны цахим шуудан, албан бичиг солилцооны дундын систем, төрийн үйлчилгээний нэгдсэн системд иргэний үүсгэсэн, бүртгүүлсэн цахим шуудан, хаяг, харилцаа холбооны утасны дугаарыг ашиглан дуудаж, прокурорын мэдэгдэх хуудсыг хүргүүлж болно.”</w:t>
      </w:r>
    </w:p>
    <w:p w14:paraId="401FE4DC" w14:textId="77777777" w:rsidR="00F50C93" w:rsidRPr="00CB3869" w:rsidRDefault="00F50C93" w:rsidP="00F50C93">
      <w:pPr>
        <w:spacing w:after="0" w:line="240" w:lineRule="auto"/>
        <w:ind w:firstLine="720"/>
        <w:jc w:val="both"/>
        <w:rPr>
          <w:rFonts w:ascii="Arial" w:hAnsi="Arial" w:cs="Arial"/>
          <w:b/>
          <w:bCs/>
          <w:color w:val="000000" w:themeColor="text1"/>
          <w:sz w:val="24"/>
          <w:szCs w:val="24"/>
          <w:u w:val="single"/>
          <w:lang w:val="mn-MN"/>
        </w:rPr>
      </w:pPr>
    </w:p>
    <w:p w14:paraId="229B938E" w14:textId="77777777" w:rsidR="00F50C93" w:rsidRPr="00CB3869" w:rsidRDefault="00F50C93" w:rsidP="00F50C93">
      <w:pPr>
        <w:spacing w:after="0" w:line="240" w:lineRule="auto"/>
        <w:ind w:left="720" w:right="49" w:firstLine="720"/>
        <w:rPr>
          <w:rFonts w:ascii="Arial" w:hAnsi="Arial" w:cs="Arial"/>
          <w:b/>
          <w:bCs/>
          <w:color w:val="000000" w:themeColor="text1"/>
          <w:sz w:val="24"/>
          <w:szCs w:val="24"/>
          <w:lang w:val="mn-MN"/>
        </w:rPr>
      </w:pPr>
      <w:r w:rsidRPr="00CB3869">
        <w:rPr>
          <w:rFonts w:ascii="Arial" w:hAnsi="Arial" w:cs="Arial"/>
          <w:b/>
          <w:bCs/>
          <w:color w:val="000000" w:themeColor="text1"/>
          <w:sz w:val="24"/>
          <w:szCs w:val="24"/>
          <w:lang w:val="mn-MN"/>
        </w:rPr>
        <w:t xml:space="preserve">5/14.10 дугаар зүйлийн 5 дахь хэсэг: </w:t>
      </w:r>
    </w:p>
    <w:p w14:paraId="45787AF0" w14:textId="77777777" w:rsidR="00F50C93" w:rsidRPr="00CB3869" w:rsidRDefault="00F50C93" w:rsidP="00F50C93">
      <w:pPr>
        <w:spacing w:after="0" w:line="240" w:lineRule="auto"/>
        <w:ind w:left="720" w:right="49" w:firstLine="720"/>
        <w:rPr>
          <w:rFonts w:ascii="Arial" w:hAnsi="Arial" w:cs="Arial"/>
          <w:b/>
          <w:bCs/>
          <w:color w:val="000000" w:themeColor="text1"/>
          <w:sz w:val="24"/>
          <w:szCs w:val="24"/>
          <w:lang w:val="mn-MN"/>
        </w:rPr>
      </w:pPr>
    </w:p>
    <w:p w14:paraId="3A11268D" w14:textId="77777777" w:rsidR="00F50C93" w:rsidRPr="00CB3869" w:rsidRDefault="00F50C93" w:rsidP="00F50C93">
      <w:pPr>
        <w:shd w:val="clear" w:color="auto" w:fill="FFFFFF"/>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“5.Мөрдөн шалгах ажиллагааны явцад гэмт хэрэг үйлдэж, яллагдагчаар татагдан цагдан хоригдсон бол цагдан хорих хугацааг шинээр тоолно.”</w:t>
      </w:r>
    </w:p>
    <w:p w14:paraId="3F00AF23" w14:textId="77777777" w:rsidR="00F50C93" w:rsidRPr="00CB3869" w:rsidRDefault="00F50C93" w:rsidP="00F50C93">
      <w:pPr>
        <w:shd w:val="clear" w:color="auto" w:fill="FFFFFF"/>
        <w:spacing w:after="0" w:line="240" w:lineRule="auto"/>
        <w:ind w:firstLine="720"/>
        <w:jc w:val="both"/>
        <w:rPr>
          <w:rFonts w:ascii="Arial" w:hAnsi="Arial" w:cs="Arial"/>
          <w:color w:val="000000" w:themeColor="text1"/>
          <w:sz w:val="24"/>
          <w:szCs w:val="24"/>
          <w:lang w:val="mn-MN"/>
        </w:rPr>
      </w:pPr>
    </w:p>
    <w:p w14:paraId="184BA93C" w14:textId="0F4957A0" w:rsidR="00F50C93" w:rsidRPr="00CB3869" w:rsidRDefault="00F50C93" w:rsidP="00F50C93">
      <w:pPr>
        <w:spacing w:after="0" w:line="240" w:lineRule="auto"/>
        <w:ind w:left="720" w:right="49" w:firstLine="720"/>
        <w:rPr>
          <w:rFonts w:ascii="Arial" w:hAnsi="Arial" w:cs="Arial"/>
          <w:b/>
          <w:bCs/>
          <w:color w:val="000000" w:themeColor="text1"/>
          <w:sz w:val="24"/>
          <w:szCs w:val="24"/>
          <w:lang w:val="mn-MN"/>
        </w:rPr>
      </w:pPr>
      <w:r w:rsidRPr="00CB3869">
        <w:rPr>
          <w:rFonts w:ascii="Arial" w:hAnsi="Arial" w:cs="Arial"/>
          <w:b/>
          <w:bCs/>
          <w:color w:val="000000" w:themeColor="text1"/>
          <w:sz w:val="24"/>
          <w:szCs w:val="24"/>
          <w:lang w:val="mn-MN"/>
        </w:rPr>
        <w:t>6/14.10 дугаар зүйлийн 14,</w:t>
      </w:r>
      <w:r w:rsidR="006378A3" w:rsidRPr="00CB3869">
        <w:rPr>
          <w:rFonts w:ascii="Arial" w:hAnsi="Arial" w:cs="Arial"/>
          <w:b/>
          <w:bCs/>
          <w:color w:val="000000" w:themeColor="text1"/>
          <w:sz w:val="24"/>
          <w:szCs w:val="24"/>
          <w:lang w:val="mn-MN"/>
        </w:rPr>
        <w:t xml:space="preserve"> </w:t>
      </w:r>
      <w:r w:rsidRPr="00CB3869">
        <w:rPr>
          <w:rFonts w:ascii="Arial" w:hAnsi="Arial" w:cs="Arial"/>
          <w:b/>
          <w:bCs/>
          <w:color w:val="000000" w:themeColor="text1"/>
          <w:sz w:val="24"/>
          <w:szCs w:val="24"/>
          <w:lang w:val="mn-MN"/>
        </w:rPr>
        <w:t xml:space="preserve">15 дахь хэсэг: </w:t>
      </w:r>
    </w:p>
    <w:p w14:paraId="29A81C45" w14:textId="77777777" w:rsidR="00F50C93" w:rsidRPr="00CB3869" w:rsidRDefault="00F50C93" w:rsidP="00F50C93">
      <w:pPr>
        <w:spacing w:after="0" w:line="240" w:lineRule="auto"/>
        <w:ind w:left="720" w:right="49" w:firstLine="720"/>
        <w:rPr>
          <w:rFonts w:ascii="Arial" w:hAnsi="Arial" w:cs="Arial"/>
          <w:b/>
          <w:bCs/>
          <w:color w:val="000000" w:themeColor="text1"/>
          <w:sz w:val="24"/>
          <w:szCs w:val="24"/>
          <w:lang w:val="mn-MN"/>
        </w:rPr>
      </w:pPr>
    </w:p>
    <w:p w14:paraId="315142C2" w14:textId="53733732" w:rsidR="00F50C93" w:rsidRDefault="00F50C93" w:rsidP="00F50C93">
      <w:pPr>
        <w:shd w:val="clear" w:color="auto" w:fill="FFFFFF"/>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“14.Хоригдолд цагдан хорих таслан сэргийлэх арга хэмжээ авсан үед хорих ялын хугацаа дуусахаар бол энэ зүйлийн 7 дахь хэсэгт заасан журмын дагуу цагдан хорих таслан сэргийлэх арга хэмжээ авах эсэхийг шүүх шийдвэрлэнэ.</w:t>
      </w:r>
    </w:p>
    <w:p w14:paraId="06194E36" w14:textId="77777777" w:rsidR="0065027E" w:rsidRPr="00CB3869" w:rsidRDefault="0065027E" w:rsidP="00F50C93">
      <w:pPr>
        <w:shd w:val="clear" w:color="auto" w:fill="FFFFFF"/>
        <w:spacing w:after="0" w:line="240" w:lineRule="auto"/>
        <w:ind w:firstLine="720"/>
        <w:jc w:val="both"/>
        <w:rPr>
          <w:rFonts w:ascii="Arial" w:hAnsi="Arial" w:cs="Arial"/>
          <w:color w:val="000000" w:themeColor="text1"/>
          <w:sz w:val="24"/>
          <w:szCs w:val="24"/>
          <w:lang w:val="mn-MN"/>
        </w:rPr>
      </w:pPr>
    </w:p>
    <w:p w14:paraId="23676B31" w14:textId="77777777" w:rsidR="00F50C93" w:rsidRPr="00CB3869" w:rsidRDefault="00F50C93" w:rsidP="00F50C93">
      <w:pPr>
        <w:shd w:val="clear" w:color="auto" w:fill="FFFFFF"/>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15.Цагдан хорих таслан сэргийлэх арга хэмжээ авах тухай шүүгчийн захирамжийн дагуу хоригдлыг цагдан хорих байранд хүлээн авсан өдрөөс эхлэн цагдан хорих хугацааг тоолно.”</w:t>
      </w:r>
      <w:r w:rsidRPr="00CB3869">
        <w:rPr>
          <w:rFonts w:ascii="Arial" w:hAnsi="Arial" w:cs="Arial"/>
          <w:color w:val="000000" w:themeColor="text1"/>
          <w:sz w:val="24"/>
          <w:szCs w:val="24"/>
          <w:lang w:val="mn-MN"/>
        </w:rPr>
        <w:tab/>
      </w:r>
    </w:p>
    <w:p w14:paraId="5187F55D" w14:textId="77777777" w:rsidR="00F50C93" w:rsidRPr="00CB3869" w:rsidRDefault="00F50C93" w:rsidP="00F50C93">
      <w:pPr>
        <w:shd w:val="clear" w:color="auto" w:fill="FFFFFF"/>
        <w:spacing w:after="0" w:line="240" w:lineRule="auto"/>
        <w:ind w:firstLine="720"/>
        <w:jc w:val="both"/>
        <w:rPr>
          <w:rFonts w:ascii="Arial" w:hAnsi="Arial" w:cs="Arial"/>
          <w:color w:val="000000" w:themeColor="text1"/>
          <w:sz w:val="24"/>
          <w:szCs w:val="24"/>
          <w:lang w:val="mn-MN"/>
        </w:rPr>
      </w:pPr>
    </w:p>
    <w:p w14:paraId="67DCE453" w14:textId="77777777" w:rsidR="00F50C93" w:rsidRPr="00CB3869" w:rsidRDefault="00F50C93" w:rsidP="00F50C93">
      <w:pPr>
        <w:spacing w:after="0" w:line="240" w:lineRule="auto"/>
        <w:ind w:left="720" w:right="49" w:firstLine="720"/>
        <w:rPr>
          <w:rFonts w:ascii="Arial" w:hAnsi="Arial" w:cs="Arial"/>
          <w:b/>
          <w:bCs/>
          <w:color w:val="000000" w:themeColor="text1"/>
          <w:sz w:val="24"/>
          <w:szCs w:val="24"/>
          <w:lang w:val="mn-MN"/>
        </w:rPr>
      </w:pPr>
      <w:r w:rsidRPr="00CB3869">
        <w:rPr>
          <w:rFonts w:ascii="Arial" w:hAnsi="Arial" w:cs="Arial"/>
          <w:b/>
          <w:bCs/>
          <w:color w:val="000000" w:themeColor="text1"/>
          <w:sz w:val="24"/>
          <w:szCs w:val="24"/>
          <w:lang w:val="mn-MN"/>
        </w:rPr>
        <w:t xml:space="preserve">7/14.13 дугаар зүйлийн 13, 14 дэх хэсэг: </w:t>
      </w:r>
    </w:p>
    <w:p w14:paraId="20302171" w14:textId="77777777" w:rsidR="00F50C93" w:rsidRPr="00CB3869" w:rsidRDefault="00F50C93" w:rsidP="00F50C93">
      <w:pPr>
        <w:spacing w:after="0" w:line="240" w:lineRule="auto"/>
        <w:ind w:left="720" w:right="49" w:firstLine="720"/>
        <w:rPr>
          <w:rFonts w:ascii="Arial" w:hAnsi="Arial" w:cs="Arial"/>
          <w:b/>
          <w:bCs/>
          <w:color w:val="000000" w:themeColor="text1"/>
          <w:sz w:val="24"/>
          <w:szCs w:val="24"/>
          <w:lang w:val="mn-MN"/>
        </w:rPr>
      </w:pPr>
    </w:p>
    <w:p w14:paraId="717FA4FE" w14:textId="77777777" w:rsidR="00F50C93" w:rsidRPr="00CB3869" w:rsidRDefault="00F50C93" w:rsidP="00F50C93">
      <w:pPr>
        <w:shd w:val="clear" w:color="auto" w:fill="FFFFFF"/>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“13.Таслан сэргийлэх арга хэмжээний талаар талуудаас шүүхэд гаргасан санал, хүсэлт, тэдгээртэй холбоотой нотлох баримтыг эрүүгийн хэрэгт хавсаргана.</w:t>
      </w:r>
    </w:p>
    <w:p w14:paraId="48E9A646" w14:textId="77777777" w:rsidR="00F50C93" w:rsidRPr="00CB3869" w:rsidRDefault="00F50C93" w:rsidP="00F50C93">
      <w:pPr>
        <w:shd w:val="clear" w:color="auto" w:fill="FFFFFF"/>
        <w:spacing w:after="0" w:line="240" w:lineRule="auto"/>
        <w:ind w:firstLine="720"/>
        <w:jc w:val="both"/>
        <w:rPr>
          <w:rFonts w:ascii="Arial" w:hAnsi="Arial" w:cs="Arial"/>
          <w:color w:val="000000" w:themeColor="text1"/>
          <w:sz w:val="24"/>
          <w:szCs w:val="24"/>
          <w:lang w:val="mn-MN"/>
        </w:rPr>
      </w:pPr>
    </w:p>
    <w:p w14:paraId="469CAAF7" w14:textId="77777777" w:rsidR="00F50C93" w:rsidRPr="00CB3869" w:rsidRDefault="00F50C93" w:rsidP="00F50C93">
      <w:pPr>
        <w:shd w:val="clear" w:color="auto" w:fill="FFFFFF"/>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14.Эрүүгийн хэрэг хянан шийдвэрлэх ажиллагааны аль ч үед энэ хуулийн 14.1 дүгээр зүйлийн 1.2, 1.3, 1.5 дахь заалтад заасан таслан сэргийлэх арга хэмжээ авах, өөрчлөх, хүчингүй болгох, хугацаа сунгах санал, хүсэлт болон хугацаа сунгасан шүүхийн шийдвэрийг даруй мөрдөгч, прокурорт мэдэгдэж, эрх бүхий байгууллагад хүргүүлнэ.”</w:t>
      </w:r>
    </w:p>
    <w:p w14:paraId="03578FEA" w14:textId="77777777" w:rsidR="00F50C93" w:rsidRPr="00CB3869" w:rsidRDefault="00F50C93" w:rsidP="00F50C93">
      <w:pPr>
        <w:shd w:val="clear" w:color="auto" w:fill="FFFFFF"/>
        <w:spacing w:after="0" w:line="240" w:lineRule="auto"/>
        <w:ind w:firstLine="720"/>
        <w:jc w:val="both"/>
        <w:rPr>
          <w:rFonts w:ascii="Arial" w:hAnsi="Arial" w:cs="Arial"/>
          <w:color w:val="000000" w:themeColor="text1"/>
          <w:sz w:val="24"/>
          <w:szCs w:val="24"/>
          <w:lang w:val="mn-MN"/>
        </w:rPr>
      </w:pPr>
    </w:p>
    <w:p w14:paraId="5138B0BD" w14:textId="77777777" w:rsidR="00F50C93" w:rsidRPr="00CB3869" w:rsidRDefault="00F50C93" w:rsidP="00F50C93">
      <w:pPr>
        <w:spacing w:after="0" w:line="240" w:lineRule="auto"/>
        <w:ind w:left="720" w:right="49" w:firstLine="720"/>
        <w:rPr>
          <w:rFonts w:ascii="Arial" w:hAnsi="Arial" w:cs="Arial"/>
          <w:b/>
          <w:bCs/>
          <w:color w:val="000000" w:themeColor="text1"/>
          <w:sz w:val="24"/>
          <w:szCs w:val="24"/>
          <w:lang w:val="mn-MN"/>
        </w:rPr>
      </w:pPr>
      <w:r w:rsidRPr="00CB3869">
        <w:rPr>
          <w:rFonts w:ascii="Arial" w:hAnsi="Arial" w:cs="Arial"/>
          <w:b/>
          <w:bCs/>
          <w:color w:val="000000" w:themeColor="text1"/>
          <w:sz w:val="24"/>
          <w:szCs w:val="24"/>
          <w:lang w:val="mn-MN"/>
        </w:rPr>
        <w:t xml:space="preserve">8/15.7 дугаар зүйлийн 5 дахь хэсэг: </w:t>
      </w:r>
    </w:p>
    <w:p w14:paraId="06E12D5D" w14:textId="77777777" w:rsidR="00F50C93" w:rsidRPr="00CB3869" w:rsidRDefault="00F50C93" w:rsidP="00F50C93">
      <w:pPr>
        <w:spacing w:after="0" w:line="240" w:lineRule="auto"/>
        <w:ind w:left="720" w:right="49" w:firstLine="720"/>
        <w:rPr>
          <w:rFonts w:ascii="Arial" w:hAnsi="Arial" w:cs="Arial"/>
          <w:b/>
          <w:bCs/>
          <w:color w:val="000000" w:themeColor="text1"/>
          <w:sz w:val="24"/>
          <w:szCs w:val="24"/>
          <w:lang w:val="mn-MN"/>
        </w:rPr>
      </w:pPr>
    </w:p>
    <w:p w14:paraId="0795EF14" w14:textId="77777777" w:rsidR="00F50C93" w:rsidRPr="00CB3869" w:rsidRDefault="00F50C93" w:rsidP="00F50C93">
      <w:pPr>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“5.Дээд шатны прокурорын газар нь хэрэг бүртгэлтийн хэрэг нээхээс татгалзсан, хэрэг бүртгэлтийн хэргийг хаасан, хэргийг хэрэгсэхгүй болгосон шийдвэрийг эс зөвшөөрч гаргасан гомдлыг энэ зүйлийн 2 дахь хэсэгт заасан хугацаанд хянаж шийдвэрлэнэ.”</w:t>
      </w:r>
    </w:p>
    <w:p w14:paraId="1E017EC7" w14:textId="77777777" w:rsidR="00F50C93" w:rsidRPr="00CB3869" w:rsidRDefault="00F50C93" w:rsidP="00F50C93">
      <w:pPr>
        <w:spacing w:after="0" w:line="240" w:lineRule="auto"/>
        <w:ind w:firstLine="720"/>
        <w:jc w:val="both"/>
        <w:rPr>
          <w:rFonts w:ascii="Arial" w:hAnsi="Arial" w:cs="Arial"/>
          <w:color w:val="000000" w:themeColor="text1"/>
          <w:sz w:val="24"/>
          <w:szCs w:val="24"/>
          <w:lang w:val="mn-MN"/>
        </w:rPr>
      </w:pPr>
    </w:p>
    <w:p w14:paraId="3A6947B9" w14:textId="77777777" w:rsidR="00F50C93" w:rsidRPr="00CB3869" w:rsidRDefault="00F50C93" w:rsidP="00F50C93">
      <w:pPr>
        <w:spacing w:after="0" w:line="240" w:lineRule="auto"/>
        <w:ind w:left="720" w:right="49" w:firstLine="720"/>
        <w:rPr>
          <w:rFonts w:ascii="Arial" w:hAnsi="Arial" w:cs="Arial"/>
          <w:b/>
          <w:bCs/>
          <w:color w:val="000000" w:themeColor="text1"/>
          <w:sz w:val="24"/>
          <w:szCs w:val="24"/>
          <w:lang w:val="mn-MN"/>
        </w:rPr>
      </w:pPr>
      <w:r w:rsidRPr="00CB3869">
        <w:rPr>
          <w:rFonts w:ascii="Arial" w:hAnsi="Arial" w:cs="Arial"/>
          <w:b/>
          <w:bCs/>
          <w:color w:val="000000" w:themeColor="text1"/>
          <w:sz w:val="24"/>
          <w:szCs w:val="24"/>
          <w:lang w:val="mn-MN"/>
        </w:rPr>
        <w:t xml:space="preserve">9/16.3 дугаар зүйлийн 10-12 дахь хэсэг: </w:t>
      </w:r>
    </w:p>
    <w:p w14:paraId="73F15D38" w14:textId="77777777" w:rsidR="00F50C93" w:rsidRPr="00CB3869" w:rsidRDefault="00F50C93" w:rsidP="00F50C93">
      <w:pPr>
        <w:spacing w:after="0" w:line="240" w:lineRule="auto"/>
        <w:ind w:left="720" w:right="49" w:firstLine="720"/>
        <w:rPr>
          <w:rFonts w:ascii="Arial" w:hAnsi="Arial" w:cs="Arial"/>
          <w:b/>
          <w:bCs/>
          <w:color w:val="000000" w:themeColor="text1"/>
          <w:sz w:val="24"/>
          <w:szCs w:val="24"/>
          <w:lang w:val="mn-MN"/>
        </w:rPr>
      </w:pPr>
    </w:p>
    <w:p w14:paraId="0D922575" w14:textId="77777777" w:rsidR="00F50C93" w:rsidRPr="00CB3869" w:rsidRDefault="00F50C93" w:rsidP="00F50C93">
      <w:pPr>
        <w:shd w:val="clear" w:color="auto" w:fill="FFFFFF"/>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“10.Гэрчээр мэдүүлэг авч байх үед гэмт хэрэгт сэжиглэх үндэслэл илэрвэл мэдүүлэг авах ажиллагааг зогсоож, сэжигтнээр мэдүүлэг авах ажиллагааг энэ хуульд заасны дагуу явуулна.</w:t>
      </w:r>
    </w:p>
    <w:p w14:paraId="3AB3B393" w14:textId="77777777" w:rsidR="00F50C93" w:rsidRPr="00CB3869" w:rsidRDefault="00F50C93" w:rsidP="00F50C93">
      <w:pPr>
        <w:shd w:val="clear" w:color="auto" w:fill="FFFFFF"/>
        <w:spacing w:after="0" w:line="240" w:lineRule="auto"/>
        <w:ind w:firstLine="720"/>
        <w:jc w:val="both"/>
        <w:rPr>
          <w:rFonts w:ascii="Arial" w:hAnsi="Arial" w:cs="Arial"/>
          <w:color w:val="000000" w:themeColor="text1"/>
          <w:sz w:val="24"/>
          <w:szCs w:val="24"/>
          <w:lang w:val="mn-MN"/>
        </w:rPr>
      </w:pPr>
    </w:p>
    <w:p w14:paraId="1AFCDF7A" w14:textId="77777777" w:rsidR="00F50C93" w:rsidRPr="00CB3869" w:rsidRDefault="00F50C93" w:rsidP="00F50C93">
      <w:pPr>
        <w:shd w:val="clear" w:color="auto" w:fill="FFFFFF"/>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11.Дүрс харж ярих боломжтой технологи, мэдээллийн хэрэгсэл ашиглан мэдүүлгийг авч болно. Энэ тохиолдолд өмгөөлөгч, хууль ёсны төлөөлөгч, асран хамгаалагчийн оролцоог ханган дуу-дүрсний бичлэгээр бэхжүүлж, хавтаст хэрэгт хавсаргана.</w:t>
      </w:r>
    </w:p>
    <w:p w14:paraId="72161353" w14:textId="77777777" w:rsidR="00F50C93" w:rsidRPr="00CB3869" w:rsidRDefault="00F50C93" w:rsidP="00F50C93">
      <w:pPr>
        <w:shd w:val="clear" w:color="auto" w:fill="FFFFFF"/>
        <w:spacing w:after="0" w:line="240" w:lineRule="auto"/>
        <w:ind w:firstLine="720"/>
        <w:jc w:val="both"/>
        <w:rPr>
          <w:rFonts w:ascii="Arial" w:hAnsi="Arial" w:cs="Arial"/>
          <w:color w:val="000000" w:themeColor="text1"/>
          <w:sz w:val="24"/>
          <w:szCs w:val="24"/>
          <w:lang w:val="mn-MN"/>
        </w:rPr>
      </w:pPr>
    </w:p>
    <w:p w14:paraId="53F04658" w14:textId="77777777" w:rsidR="00F50C93" w:rsidRPr="00CB3869" w:rsidRDefault="00F50C93" w:rsidP="00F50C93">
      <w:pPr>
        <w:shd w:val="clear" w:color="auto" w:fill="FFFFFF"/>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12.Хүнийг гэмт хэрэгт сэжиглэх үндэслэл байгаа бол түүнийг гэрчээр дуудах, түүнээс гэрчийн мэдүүлэг авахыг хориглоно.”</w:t>
      </w:r>
    </w:p>
    <w:p w14:paraId="43C78D16" w14:textId="77777777" w:rsidR="00F50C93" w:rsidRPr="00CB3869" w:rsidRDefault="00F50C93" w:rsidP="00F50C93">
      <w:pPr>
        <w:shd w:val="clear" w:color="auto" w:fill="FFFFFF"/>
        <w:spacing w:after="0" w:line="240" w:lineRule="auto"/>
        <w:ind w:firstLine="720"/>
        <w:jc w:val="both"/>
        <w:rPr>
          <w:rFonts w:ascii="Arial" w:hAnsi="Arial" w:cs="Arial"/>
          <w:color w:val="000000" w:themeColor="text1"/>
          <w:sz w:val="24"/>
          <w:szCs w:val="24"/>
          <w:lang w:val="mn-MN"/>
        </w:rPr>
      </w:pPr>
    </w:p>
    <w:p w14:paraId="597C6D24" w14:textId="77777777" w:rsidR="00F50C93" w:rsidRPr="00CB3869" w:rsidRDefault="00F50C93" w:rsidP="00F50C93">
      <w:pPr>
        <w:spacing w:after="0" w:line="240" w:lineRule="auto"/>
        <w:jc w:val="both"/>
        <w:rPr>
          <w:rFonts w:ascii="Arial" w:hAnsi="Arial" w:cs="Arial"/>
          <w:b/>
          <w:bCs/>
          <w:color w:val="000000" w:themeColor="text1"/>
          <w:sz w:val="24"/>
          <w:szCs w:val="24"/>
          <w:lang w:val="mn-MN"/>
        </w:rPr>
      </w:pPr>
      <w:r w:rsidRPr="00CB3869">
        <w:rPr>
          <w:rFonts w:ascii="Arial" w:hAnsi="Arial" w:cs="Arial"/>
          <w:color w:val="000000" w:themeColor="text1"/>
          <w:sz w:val="24"/>
          <w:szCs w:val="24"/>
          <w:lang w:val="mn-MN"/>
        </w:rPr>
        <w:t xml:space="preserve">      </w:t>
      </w:r>
      <w:r w:rsidRPr="00CB3869">
        <w:rPr>
          <w:rFonts w:ascii="Arial" w:hAnsi="Arial" w:cs="Arial"/>
          <w:color w:val="000000" w:themeColor="text1"/>
          <w:sz w:val="24"/>
          <w:szCs w:val="24"/>
          <w:lang w:val="mn-MN"/>
        </w:rPr>
        <w:tab/>
      </w:r>
      <w:r w:rsidRPr="00CB3869">
        <w:rPr>
          <w:rFonts w:ascii="Arial" w:hAnsi="Arial" w:cs="Arial"/>
          <w:b/>
          <w:bCs/>
          <w:color w:val="000000" w:themeColor="text1"/>
          <w:sz w:val="24"/>
          <w:szCs w:val="24"/>
          <w:lang w:val="mn-MN"/>
        </w:rPr>
        <w:t xml:space="preserve"> </w:t>
      </w:r>
      <w:r w:rsidRPr="00CB3869">
        <w:rPr>
          <w:rFonts w:ascii="Arial" w:hAnsi="Arial" w:cs="Arial"/>
          <w:b/>
          <w:bCs/>
          <w:color w:val="000000" w:themeColor="text1"/>
          <w:sz w:val="24"/>
          <w:szCs w:val="24"/>
          <w:lang w:val="mn-MN"/>
        </w:rPr>
        <w:tab/>
        <w:t xml:space="preserve">10/16.14 дүгээр зүйлийн 5-9 дэх хэсэг: </w:t>
      </w:r>
    </w:p>
    <w:p w14:paraId="1573EA5A" w14:textId="77777777" w:rsidR="00F50C93" w:rsidRPr="00CB3869" w:rsidRDefault="00F50C93" w:rsidP="00F50C93">
      <w:pPr>
        <w:spacing w:after="0" w:line="240" w:lineRule="auto"/>
        <w:jc w:val="both"/>
        <w:rPr>
          <w:rFonts w:ascii="Arial" w:hAnsi="Arial" w:cs="Arial"/>
          <w:color w:val="000000" w:themeColor="text1"/>
          <w:sz w:val="24"/>
          <w:szCs w:val="24"/>
          <w:lang w:val="mn-MN"/>
        </w:rPr>
      </w:pPr>
    </w:p>
    <w:p w14:paraId="1AF2443B" w14:textId="77777777" w:rsidR="00F50C93" w:rsidRPr="00CB3869" w:rsidRDefault="00F50C93" w:rsidP="00F50C93">
      <w:pPr>
        <w:spacing w:after="0" w:line="240" w:lineRule="auto"/>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 xml:space="preserve">       </w:t>
      </w:r>
      <w:r w:rsidRPr="00CB3869">
        <w:rPr>
          <w:rFonts w:ascii="Arial" w:hAnsi="Arial" w:cs="Arial"/>
          <w:color w:val="000000" w:themeColor="text1"/>
          <w:sz w:val="24"/>
          <w:szCs w:val="24"/>
          <w:lang w:val="mn-MN"/>
        </w:rPr>
        <w:tab/>
        <w:t xml:space="preserve">“5.Эд мөрийн баримтыг бэхжүүлэхдээ тэдгээрийг хэн, хэзээ, ямар эх сурвалжаас хэрхэн олж авсан талаар, түүний онцлог шинж, хэлбэр дүрс, тоо хэмжээ, хадгалсан, шилжүүлсэн, хүлээн авсан шилжилт хөдөлгөөний талаар мөрдөн шалгах ажиллагааны болон прокурорын хянан шалгах ажиллагаа, шүүхийн хэлэлцүүлэг, шүүх хуралдааны тэмдэглэлд тусгана. </w:t>
      </w:r>
    </w:p>
    <w:p w14:paraId="5B30547D" w14:textId="77777777" w:rsidR="00F50C93" w:rsidRPr="00CB3869" w:rsidRDefault="00F50C93" w:rsidP="00F50C93">
      <w:pPr>
        <w:spacing w:after="0" w:line="240" w:lineRule="auto"/>
        <w:jc w:val="both"/>
        <w:rPr>
          <w:rFonts w:ascii="Arial" w:hAnsi="Arial" w:cs="Arial"/>
          <w:color w:val="000000" w:themeColor="text1"/>
          <w:sz w:val="24"/>
          <w:szCs w:val="24"/>
          <w:lang w:val="mn-MN"/>
        </w:rPr>
      </w:pPr>
    </w:p>
    <w:p w14:paraId="68261D12" w14:textId="77777777" w:rsidR="00F50C93" w:rsidRPr="00CB3869" w:rsidRDefault="00F50C93" w:rsidP="00F50C93">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CB3869">
        <w:rPr>
          <w:rFonts w:ascii="Arial" w:hAnsi="Arial" w:cs="Arial"/>
          <w:color w:val="000000" w:themeColor="text1"/>
          <w:lang w:val="mn-MN"/>
        </w:rPr>
        <w:t>6.Цахим баримтыг бэхжүүлэхдээ цуглуулах, бэхжүүлэх, хадгалах, зөөвөрлөх явцад мэдээллийн аюулгүй байдлыг хангах талаар авсан арга хэмжээ, хэрэглэсэн техник хэрэгслийг бэхжүүлсэн тэмдэглэл үйлдэж, гэрэл зураг авах, дууны, дүрсний, дуу-дүрсний бичлэгээр давхар баталгаажуулна.</w:t>
      </w:r>
    </w:p>
    <w:p w14:paraId="19361754" w14:textId="77777777" w:rsidR="00F50C93" w:rsidRPr="00CB3869" w:rsidRDefault="00F50C93" w:rsidP="00F50C93">
      <w:pPr>
        <w:pStyle w:val="NormalWeb"/>
        <w:shd w:val="clear" w:color="auto" w:fill="FFFFFF"/>
        <w:spacing w:before="0" w:beforeAutospacing="0" w:after="0" w:afterAutospacing="0"/>
        <w:jc w:val="both"/>
        <w:rPr>
          <w:rFonts w:ascii="Arial" w:hAnsi="Arial" w:cs="Arial"/>
          <w:color w:val="000000" w:themeColor="text1"/>
          <w:lang w:val="mn-MN"/>
        </w:rPr>
      </w:pPr>
    </w:p>
    <w:p w14:paraId="4B29B88C" w14:textId="77777777" w:rsidR="00F50C93" w:rsidRPr="00CB3869" w:rsidRDefault="00F50C93" w:rsidP="00F50C93">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CB3869">
        <w:rPr>
          <w:rFonts w:ascii="Arial" w:hAnsi="Arial" w:cs="Arial"/>
          <w:color w:val="000000" w:themeColor="text1"/>
          <w:lang w:val="mn-MN"/>
        </w:rPr>
        <w:lastRenderedPageBreak/>
        <w:t>7.Энэ зүйлийн 6 дахь хэсэгт заасан ажиллагаанд оролцсон тусгай мэдлэгтэй мөрдөгч, мэргэжилтний хийсэн үйлдэл, үйл ажиллагааны нөхцөл байдал, авсан арга хэмжээ, ажиллагааны үр дүнг тэмдэглэлд бүрэн тусгана.</w:t>
      </w:r>
    </w:p>
    <w:p w14:paraId="1A99B432" w14:textId="77777777" w:rsidR="00F50C93" w:rsidRPr="00CB3869" w:rsidRDefault="00F50C93" w:rsidP="00F50C93">
      <w:pPr>
        <w:pStyle w:val="NormalWeb"/>
        <w:shd w:val="clear" w:color="auto" w:fill="FFFFFF"/>
        <w:spacing w:before="0" w:beforeAutospacing="0" w:after="0" w:afterAutospacing="0"/>
        <w:ind w:firstLine="720"/>
        <w:jc w:val="both"/>
        <w:rPr>
          <w:rFonts w:ascii="Arial" w:hAnsi="Arial" w:cs="Arial"/>
          <w:color w:val="000000" w:themeColor="text1"/>
          <w:lang w:val="mn-MN"/>
        </w:rPr>
      </w:pPr>
    </w:p>
    <w:p w14:paraId="15A293C5" w14:textId="77777777" w:rsidR="00F50C93" w:rsidRPr="00CB3869" w:rsidRDefault="00F50C93" w:rsidP="00F50C93">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CB3869">
        <w:rPr>
          <w:rFonts w:ascii="Arial" w:hAnsi="Arial" w:cs="Arial"/>
          <w:color w:val="000000" w:themeColor="text1"/>
          <w:lang w:val="mn-MN"/>
        </w:rPr>
        <w:t>8.Цахим төхөөрөмжөөс өөрчлөгдсөн, устгасан мэдээллийг сэргээсэн тохиолдолд нотлох баримтад тооцож болно.</w:t>
      </w:r>
    </w:p>
    <w:p w14:paraId="190BA97C" w14:textId="77777777" w:rsidR="00F50C93" w:rsidRPr="00CB3869" w:rsidRDefault="00F50C93" w:rsidP="00F50C93">
      <w:pPr>
        <w:pStyle w:val="NormalWeb"/>
        <w:shd w:val="clear" w:color="auto" w:fill="FFFFFF"/>
        <w:spacing w:before="0" w:beforeAutospacing="0" w:after="0" w:afterAutospacing="0"/>
        <w:ind w:firstLine="720"/>
        <w:jc w:val="both"/>
        <w:rPr>
          <w:rFonts w:ascii="Arial" w:hAnsi="Arial" w:cs="Arial"/>
          <w:color w:val="000000" w:themeColor="text1"/>
          <w:lang w:val="mn-MN"/>
        </w:rPr>
      </w:pPr>
    </w:p>
    <w:p w14:paraId="6F71C75F" w14:textId="77777777" w:rsidR="00F50C93" w:rsidRPr="00CB3869" w:rsidRDefault="00F50C93" w:rsidP="00F50C93">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CB3869">
        <w:rPr>
          <w:rFonts w:ascii="Arial" w:hAnsi="Arial" w:cs="Arial"/>
          <w:color w:val="000000" w:themeColor="text1"/>
          <w:lang w:val="mn-MN"/>
        </w:rPr>
        <w:t>9.Мөрдөн шалгах ажиллагааны явцад гэрч, хохирогч, иргэний нэхэмжлэгч, иргэний хариуцагч, шинжээч, сэжигтэн, яллагдагчаас мэдүүлэг авахад бэхжүүлсэн дууны, дүрсний, дуу-дүрсний бичлэгийн хувийг хавтаст хэргийн хамт хадгална.”</w:t>
      </w:r>
    </w:p>
    <w:p w14:paraId="7AFA72BB" w14:textId="77777777" w:rsidR="00F50C93" w:rsidRPr="00CB3869" w:rsidRDefault="00F50C93" w:rsidP="00F50C93">
      <w:pPr>
        <w:pStyle w:val="NormalWeb"/>
        <w:shd w:val="clear" w:color="auto" w:fill="FFFFFF"/>
        <w:spacing w:before="0" w:beforeAutospacing="0" w:after="0" w:afterAutospacing="0"/>
        <w:ind w:firstLine="720"/>
        <w:jc w:val="both"/>
        <w:rPr>
          <w:rFonts w:ascii="Arial" w:hAnsi="Arial" w:cs="Arial"/>
          <w:b/>
          <w:bCs/>
          <w:color w:val="000000" w:themeColor="text1"/>
          <w:u w:val="single"/>
          <w:lang w:val="mn-MN"/>
        </w:rPr>
      </w:pPr>
    </w:p>
    <w:p w14:paraId="75106D70" w14:textId="77777777" w:rsidR="00F50C93" w:rsidRPr="00CB3869" w:rsidRDefault="00F50C93" w:rsidP="00F50C93">
      <w:pPr>
        <w:pStyle w:val="NormalWeb"/>
        <w:shd w:val="clear" w:color="auto" w:fill="FFFFFF"/>
        <w:spacing w:before="0" w:beforeAutospacing="0" w:after="0" w:afterAutospacing="0"/>
        <w:ind w:left="720" w:firstLine="720"/>
        <w:jc w:val="both"/>
        <w:rPr>
          <w:rFonts w:ascii="Arial" w:hAnsi="Arial" w:cs="Arial"/>
          <w:b/>
          <w:bCs/>
          <w:color w:val="000000" w:themeColor="text1"/>
          <w:lang w:val="mn-MN"/>
        </w:rPr>
      </w:pPr>
      <w:r w:rsidRPr="00CB3869">
        <w:rPr>
          <w:rFonts w:ascii="Arial" w:hAnsi="Arial" w:cs="Arial"/>
          <w:b/>
          <w:bCs/>
          <w:color w:val="000000" w:themeColor="text1"/>
          <w:lang w:val="mn-MN"/>
        </w:rPr>
        <w:t>11/30.14 дүгээр зүйлийн 8 дахь хэсэг:</w:t>
      </w:r>
    </w:p>
    <w:p w14:paraId="1243451F" w14:textId="77777777" w:rsidR="00F50C93" w:rsidRPr="00CB3869" w:rsidRDefault="00F50C93" w:rsidP="00F50C93">
      <w:pPr>
        <w:pStyle w:val="NormalWeb"/>
        <w:shd w:val="clear" w:color="auto" w:fill="FFFFFF"/>
        <w:spacing w:before="0" w:beforeAutospacing="0" w:after="0" w:afterAutospacing="0"/>
        <w:ind w:left="720" w:firstLine="720"/>
        <w:jc w:val="both"/>
        <w:rPr>
          <w:rFonts w:ascii="Arial" w:hAnsi="Arial" w:cs="Arial"/>
          <w:b/>
          <w:bCs/>
          <w:color w:val="000000" w:themeColor="text1"/>
          <w:u w:val="single"/>
          <w:lang w:val="mn-MN"/>
        </w:rPr>
      </w:pPr>
    </w:p>
    <w:p w14:paraId="39BF6B3D" w14:textId="77777777" w:rsidR="00F50C93" w:rsidRPr="00CB3869" w:rsidRDefault="00F50C93" w:rsidP="00F50C93">
      <w:pPr>
        <w:spacing w:after="0" w:line="240" w:lineRule="auto"/>
        <w:ind w:firstLine="709"/>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“8.Хэрэг бүртгэлтийн хэргийг xaax саналтай прокурорт шилжүүлсэн хэргийн материалыг прокурор 14 хоногийн дотор хянах ба зайлшгүй тохиолдолд дээд шатны прокурор энэ хугацааг 14 хүртэл хоногоор сунгаж болно.”</w:t>
      </w:r>
    </w:p>
    <w:p w14:paraId="7F81C6BE" w14:textId="77777777" w:rsidR="00F50C93" w:rsidRPr="00CB3869" w:rsidRDefault="00F50C93" w:rsidP="00F50C93">
      <w:pPr>
        <w:spacing w:after="0" w:line="240" w:lineRule="auto"/>
        <w:ind w:firstLine="709"/>
        <w:jc w:val="both"/>
        <w:rPr>
          <w:rFonts w:ascii="Arial" w:hAnsi="Arial" w:cs="Arial"/>
          <w:color w:val="000000" w:themeColor="text1"/>
          <w:sz w:val="24"/>
          <w:szCs w:val="24"/>
          <w:lang w:val="mn-MN"/>
        </w:rPr>
      </w:pPr>
    </w:p>
    <w:p w14:paraId="30B26115" w14:textId="77777777" w:rsidR="00F50C93" w:rsidRPr="00CB3869" w:rsidRDefault="00F50C93" w:rsidP="00F50C93">
      <w:pPr>
        <w:spacing w:after="0" w:line="240" w:lineRule="auto"/>
        <w:ind w:left="720" w:firstLine="720"/>
        <w:jc w:val="both"/>
        <w:rPr>
          <w:rFonts w:ascii="Arial" w:hAnsi="Arial" w:cs="Arial"/>
          <w:b/>
          <w:bCs/>
          <w:color w:val="000000" w:themeColor="text1"/>
          <w:sz w:val="24"/>
          <w:szCs w:val="24"/>
          <w:lang w:val="mn-MN"/>
        </w:rPr>
      </w:pPr>
      <w:r w:rsidRPr="00CB3869">
        <w:rPr>
          <w:rFonts w:ascii="Arial" w:hAnsi="Arial" w:cs="Arial"/>
          <w:b/>
          <w:bCs/>
          <w:color w:val="000000" w:themeColor="text1"/>
          <w:sz w:val="24"/>
          <w:szCs w:val="24"/>
          <w:lang w:val="mn-MN"/>
        </w:rPr>
        <w:t>12/30.15 дугаар зүйлийн 3 дахь хэсэг:</w:t>
      </w:r>
    </w:p>
    <w:p w14:paraId="4643386C" w14:textId="77777777" w:rsidR="00F50C93" w:rsidRPr="00CB3869" w:rsidRDefault="00F50C93" w:rsidP="00F50C93">
      <w:pPr>
        <w:spacing w:after="0" w:line="240" w:lineRule="auto"/>
        <w:ind w:left="720" w:firstLine="720"/>
        <w:jc w:val="both"/>
        <w:rPr>
          <w:rFonts w:ascii="Arial" w:hAnsi="Arial" w:cs="Arial"/>
          <w:color w:val="000000" w:themeColor="text1"/>
          <w:sz w:val="24"/>
          <w:szCs w:val="24"/>
          <w:lang w:val="mn-MN"/>
        </w:rPr>
      </w:pPr>
    </w:p>
    <w:p w14:paraId="1BD86040" w14:textId="77777777" w:rsidR="00F50C93" w:rsidRPr="00CB3869" w:rsidRDefault="00F50C93" w:rsidP="00F50C93">
      <w:pPr>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“3.Энэ зүйлийн 2 дахь хэсэгт заасан шийдвэр гаргах хугацааг хэргийн ээдрээ төвөгтэй байдлыг харгалзан дээд шатны прокурор 14 хүртэл хоногоор сунгаж болно.”</w:t>
      </w:r>
    </w:p>
    <w:p w14:paraId="56F148FF" w14:textId="77777777" w:rsidR="00F50C93" w:rsidRPr="00CB3869" w:rsidRDefault="00F50C93" w:rsidP="00F50C93">
      <w:pPr>
        <w:spacing w:after="0" w:line="240" w:lineRule="auto"/>
        <w:ind w:left="720" w:firstLine="720"/>
        <w:jc w:val="both"/>
        <w:rPr>
          <w:rFonts w:ascii="Arial" w:hAnsi="Arial" w:cs="Arial"/>
          <w:b/>
          <w:bCs/>
          <w:color w:val="000000" w:themeColor="text1"/>
          <w:sz w:val="24"/>
          <w:szCs w:val="24"/>
          <w:lang w:val="mn-MN"/>
        </w:rPr>
      </w:pPr>
    </w:p>
    <w:p w14:paraId="018A3F00" w14:textId="77777777" w:rsidR="00F50C93" w:rsidRPr="00CB3869" w:rsidRDefault="00F50C93" w:rsidP="00F50C93">
      <w:pPr>
        <w:spacing w:after="0" w:line="240" w:lineRule="auto"/>
        <w:ind w:left="720" w:firstLine="720"/>
        <w:jc w:val="both"/>
        <w:rPr>
          <w:rFonts w:ascii="Arial" w:hAnsi="Arial" w:cs="Arial"/>
          <w:b/>
          <w:bCs/>
          <w:color w:val="000000" w:themeColor="text1"/>
          <w:sz w:val="24"/>
          <w:szCs w:val="24"/>
          <w:lang w:val="mn-MN"/>
        </w:rPr>
      </w:pPr>
      <w:r w:rsidRPr="00CB3869">
        <w:rPr>
          <w:rFonts w:ascii="Arial" w:hAnsi="Arial" w:cs="Arial"/>
          <w:b/>
          <w:bCs/>
          <w:color w:val="000000" w:themeColor="text1"/>
          <w:sz w:val="24"/>
          <w:szCs w:val="24"/>
          <w:lang w:val="mn-MN"/>
        </w:rPr>
        <w:t>13/31.3 дугаар зүйлийн 6 дахь хэсэг:</w:t>
      </w:r>
    </w:p>
    <w:p w14:paraId="2F9F86BE" w14:textId="77777777" w:rsidR="00F50C93" w:rsidRPr="00CB3869" w:rsidRDefault="00F50C93" w:rsidP="00F50C93">
      <w:pPr>
        <w:spacing w:after="0" w:line="240" w:lineRule="auto"/>
        <w:ind w:left="720" w:firstLine="720"/>
        <w:jc w:val="both"/>
        <w:rPr>
          <w:rFonts w:ascii="Arial" w:hAnsi="Arial" w:cs="Arial"/>
          <w:color w:val="000000" w:themeColor="text1"/>
          <w:sz w:val="24"/>
          <w:szCs w:val="24"/>
          <w:lang w:val="mn-MN"/>
        </w:rPr>
      </w:pPr>
    </w:p>
    <w:p w14:paraId="1600F328" w14:textId="77777777" w:rsidR="00F50C93" w:rsidRPr="00CB3869" w:rsidRDefault="00F50C93" w:rsidP="00F50C93">
      <w:pPr>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“6.Сэжигтэн эрүүгийн хэрэг үүсгэж яллагдагчаар татах тогтоолтой танилцах, гарын үсэг зурах, гардан авахаас татгалзсан нь мөрдөн шалгах ажиллагаа явуулахад саад болохгүй.”</w:t>
      </w:r>
    </w:p>
    <w:p w14:paraId="3D7CF320" w14:textId="77777777" w:rsidR="00F50C93" w:rsidRPr="00CB3869" w:rsidRDefault="00F50C93" w:rsidP="00F50C93">
      <w:pPr>
        <w:spacing w:after="0" w:line="240" w:lineRule="auto"/>
        <w:ind w:firstLine="720"/>
        <w:jc w:val="both"/>
        <w:rPr>
          <w:rFonts w:ascii="Arial" w:hAnsi="Arial" w:cs="Arial"/>
          <w:color w:val="000000" w:themeColor="text1"/>
          <w:sz w:val="24"/>
          <w:szCs w:val="24"/>
          <w:lang w:val="mn-MN"/>
        </w:rPr>
      </w:pPr>
    </w:p>
    <w:p w14:paraId="7D87ED8C" w14:textId="77777777" w:rsidR="00F50C93" w:rsidRPr="00CB3869" w:rsidRDefault="00F50C93" w:rsidP="00F50C93">
      <w:pPr>
        <w:spacing w:after="0" w:line="240" w:lineRule="auto"/>
        <w:ind w:left="720" w:firstLine="720"/>
        <w:jc w:val="both"/>
        <w:rPr>
          <w:rFonts w:ascii="Arial" w:hAnsi="Arial" w:cs="Arial"/>
          <w:b/>
          <w:bCs/>
          <w:color w:val="000000" w:themeColor="text1"/>
          <w:sz w:val="24"/>
          <w:szCs w:val="24"/>
          <w:lang w:val="mn-MN"/>
        </w:rPr>
      </w:pPr>
      <w:r w:rsidRPr="00CB3869">
        <w:rPr>
          <w:rFonts w:ascii="Arial" w:hAnsi="Arial" w:cs="Arial"/>
          <w:b/>
          <w:bCs/>
          <w:color w:val="000000" w:themeColor="text1"/>
          <w:sz w:val="24"/>
          <w:szCs w:val="24"/>
          <w:lang w:val="mn-MN"/>
        </w:rPr>
        <w:t>14/31.14 дүгээр зүйлийн 1.4 дэх заалт:</w:t>
      </w:r>
    </w:p>
    <w:p w14:paraId="62B110FD" w14:textId="77777777" w:rsidR="00F50C93" w:rsidRPr="00CB3869" w:rsidRDefault="00F50C93" w:rsidP="00F50C93">
      <w:pPr>
        <w:spacing w:after="0" w:line="240" w:lineRule="auto"/>
        <w:ind w:left="720" w:firstLine="720"/>
        <w:jc w:val="both"/>
        <w:rPr>
          <w:rFonts w:ascii="Arial" w:hAnsi="Arial" w:cs="Arial"/>
          <w:b/>
          <w:bCs/>
          <w:color w:val="000000" w:themeColor="text1"/>
          <w:sz w:val="24"/>
          <w:szCs w:val="24"/>
          <w:lang w:val="mn-MN"/>
        </w:rPr>
      </w:pPr>
    </w:p>
    <w:p w14:paraId="3DE5A0F0" w14:textId="77777777" w:rsidR="00F50C93" w:rsidRPr="00CB3869" w:rsidRDefault="00F50C93" w:rsidP="00F50C93">
      <w:pPr>
        <w:spacing w:after="0" w:line="240" w:lineRule="auto"/>
        <w:ind w:firstLine="144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“1.4.гадаад улсад эрх зүйн харилцан туслалцаа үзүүлэх хүсэлт хүргүүлсэн бол.”</w:t>
      </w:r>
    </w:p>
    <w:p w14:paraId="2D5BE7A9" w14:textId="77777777" w:rsidR="00F50C93" w:rsidRPr="00CB3869" w:rsidRDefault="00F50C93" w:rsidP="00F50C93">
      <w:pPr>
        <w:spacing w:after="0" w:line="240" w:lineRule="auto"/>
        <w:ind w:firstLine="1440"/>
        <w:jc w:val="both"/>
        <w:rPr>
          <w:rFonts w:ascii="Arial" w:hAnsi="Arial" w:cs="Arial"/>
          <w:color w:val="000000" w:themeColor="text1"/>
          <w:sz w:val="24"/>
          <w:szCs w:val="24"/>
          <w:lang w:val="mn-MN"/>
        </w:rPr>
      </w:pPr>
    </w:p>
    <w:p w14:paraId="39D31B62" w14:textId="77777777" w:rsidR="00F50C93" w:rsidRPr="00CB3869" w:rsidRDefault="00F50C93" w:rsidP="00F50C93">
      <w:pPr>
        <w:spacing w:after="0" w:line="240" w:lineRule="auto"/>
        <w:ind w:left="720" w:firstLine="720"/>
        <w:jc w:val="both"/>
        <w:rPr>
          <w:rFonts w:ascii="Arial" w:hAnsi="Arial" w:cs="Arial"/>
          <w:b/>
          <w:bCs/>
          <w:color w:val="000000" w:themeColor="text1"/>
          <w:sz w:val="24"/>
          <w:szCs w:val="24"/>
          <w:lang w:val="mn-MN"/>
        </w:rPr>
      </w:pPr>
      <w:r w:rsidRPr="00CB3869">
        <w:rPr>
          <w:rFonts w:ascii="Arial" w:hAnsi="Arial" w:cs="Arial"/>
          <w:b/>
          <w:bCs/>
          <w:color w:val="000000" w:themeColor="text1"/>
          <w:sz w:val="24"/>
          <w:szCs w:val="24"/>
          <w:lang w:val="mn-MN"/>
        </w:rPr>
        <w:t>15/32.9 дүгээр зүйлийн 3 дахь хэсэг:</w:t>
      </w:r>
    </w:p>
    <w:p w14:paraId="72CE4209" w14:textId="77777777" w:rsidR="00F50C93" w:rsidRPr="00CB3869" w:rsidRDefault="00F50C93" w:rsidP="00F50C93">
      <w:pPr>
        <w:spacing w:after="0" w:line="240" w:lineRule="auto"/>
        <w:ind w:left="720" w:firstLine="720"/>
        <w:jc w:val="both"/>
        <w:rPr>
          <w:rFonts w:ascii="Arial" w:hAnsi="Arial" w:cs="Arial"/>
          <w:color w:val="000000" w:themeColor="text1"/>
          <w:sz w:val="24"/>
          <w:szCs w:val="24"/>
          <w:lang w:val="mn-MN"/>
        </w:rPr>
      </w:pPr>
    </w:p>
    <w:p w14:paraId="6DC83F63" w14:textId="77777777" w:rsidR="00F50C93" w:rsidRPr="00CB3869" w:rsidRDefault="00F50C93" w:rsidP="00F50C93">
      <w:pPr>
        <w:shd w:val="clear" w:color="auto" w:fill="FFFFFF"/>
        <w:spacing w:after="0" w:line="240" w:lineRule="auto"/>
        <w:ind w:firstLine="720"/>
        <w:jc w:val="both"/>
        <w:rPr>
          <w:rFonts w:ascii="Arial" w:hAnsi="Arial" w:cs="Arial"/>
          <w:bCs/>
          <w:color w:val="000000" w:themeColor="text1"/>
          <w:sz w:val="24"/>
          <w:szCs w:val="24"/>
          <w:lang w:val="mn-MN"/>
        </w:rPr>
      </w:pPr>
      <w:r w:rsidRPr="00CB3869">
        <w:rPr>
          <w:rFonts w:ascii="Arial" w:hAnsi="Arial" w:cs="Arial"/>
          <w:bCs/>
          <w:color w:val="000000" w:themeColor="text1"/>
          <w:sz w:val="24"/>
          <w:szCs w:val="24"/>
          <w:lang w:val="mn-MN"/>
        </w:rPr>
        <w:t xml:space="preserve">“3.Яллагдагчаар татах тогтоолд нэмэлт, өөрчлөлт </w:t>
      </w:r>
      <w:r w:rsidRPr="00CB3869">
        <w:rPr>
          <w:rFonts w:ascii="Arial" w:eastAsia="Times New Roman" w:hAnsi="Arial" w:cs="Arial"/>
          <w:bCs/>
          <w:color w:val="000000" w:themeColor="text1"/>
          <w:sz w:val="24"/>
          <w:szCs w:val="24"/>
          <w:lang w:val="mn-MN"/>
        </w:rPr>
        <w:t>оруулсан тогтоолыг</w:t>
      </w:r>
      <w:r w:rsidRPr="00CB3869">
        <w:rPr>
          <w:rFonts w:ascii="Arial" w:hAnsi="Arial" w:cs="Arial"/>
          <w:bCs/>
          <w:color w:val="000000" w:themeColor="text1"/>
          <w:sz w:val="24"/>
          <w:szCs w:val="24"/>
          <w:lang w:val="mn-MN"/>
        </w:rPr>
        <w:t xml:space="preserve"> яллагдагчид танилцуулж, хувийг гардуулна.”</w:t>
      </w:r>
    </w:p>
    <w:p w14:paraId="3634BD5D" w14:textId="77777777" w:rsidR="00F50C93" w:rsidRPr="00CB3869" w:rsidRDefault="00F50C93" w:rsidP="00F50C93">
      <w:pPr>
        <w:shd w:val="clear" w:color="auto" w:fill="FFFFFF"/>
        <w:spacing w:after="0" w:line="240" w:lineRule="auto"/>
        <w:ind w:firstLine="720"/>
        <w:jc w:val="both"/>
        <w:rPr>
          <w:rFonts w:ascii="Arial" w:hAnsi="Arial" w:cs="Arial"/>
          <w:bCs/>
          <w:color w:val="000000" w:themeColor="text1"/>
          <w:sz w:val="24"/>
          <w:szCs w:val="24"/>
          <w:lang w:val="mn-MN"/>
        </w:rPr>
      </w:pPr>
    </w:p>
    <w:p w14:paraId="20517121" w14:textId="77777777" w:rsidR="00F50C93" w:rsidRPr="00CB3869" w:rsidRDefault="00F50C93" w:rsidP="00F50C93">
      <w:pPr>
        <w:spacing w:after="0" w:line="240" w:lineRule="auto"/>
        <w:ind w:left="720" w:firstLine="720"/>
        <w:jc w:val="both"/>
        <w:rPr>
          <w:rFonts w:ascii="Arial" w:hAnsi="Arial" w:cs="Arial"/>
          <w:b/>
          <w:bCs/>
          <w:color w:val="000000" w:themeColor="text1"/>
          <w:sz w:val="24"/>
          <w:szCs w:val="24"/>
          <w:lang w:val="mn-MN"/>
        </w:rPr>
      </w:pPr>
      <w:r w:rsidRPr="00CB3869">
        <w:rPr>
          <w:rFonts w:ascii="Arial" w:hAnsi="Arial" w:cs="Arial"/>
          <w:b/>
          <w:bCs/>
          <w:color w:val="000000" w:themeColor="text1"/>
          <w:sz w:val="24"/>
          <w:szCs w:val="24"/>
          <w:lang w:val="mn-MN"/>
        </w:rPr>
        <w:t>16/32.10 дугаар зүйлийн 9 дэх хэсэг:</w:t>
      </w:r>
    </w:p>
    <w:p w14:paraId="6F6DB861" w14:textId="77777777" w:rsidR="00F50C93" w:rsidRPr="00CB3869" w:rsidRDefault="00F50C93" w:rsidP="00F50C93">
      <w:pPr>
        <w:spacing w:after="0" w:line="240" w:lineRule="auto"/>
        <w:ind w:left="720" w:firstLine="720"/>
        <w:jc w:val="both"/>
        <w:rPr>
          <w:rFonts w:ascii="Arial" w:hAnsi="Arial" w:cs="Arial"/>
          <w:color w:val="000000" w:themeColor="text1"/>
          <w:sz w:val="24"/>
          <w:szCs w:val="24"/>
          <w:lang w:val="mn-MN"/>
        </w:rPr>
      </w:pPr>
    </w:p>
    <w:p w14:paraId="5F4766AF" w14:textId="77777777" w:rsidR="00F50C93" w:rsidRPr="00CB3869" w:rsidRDefault="00F50C93" w:rsidP="00F50C93">
      <w:pPr>
        <w:shd w:val="clear" w:color="auto" w:fill="FFFFFF"/>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“9.Төрийн нууцад хамаарах мэдээлэл агуулсан яллах дүгнэлтийг яллагдагчид бүрэн танилцуулан, төрийн нууцад хамаарах хэсгийг уншигдах боломжгүй байдлаар нууцалж,</w:t>
      </w:r>
      <w:r w:rsidRPr="00CB3869">
        <w:rPr>
          <w:rFonts w:ascii="Arial" w:hAnsi="Arial" w:cs="Arial"/>
          <w:b/>
          <w:bCs/>
          <w:color w:val="000000" w:themeColor="text1"/>
          <w:lang w:val="mn-MN"/>
        </w:rPr>
        <w:t xml:space="preserve"> </w:t>
      </w:r>
      <w:r w:rsidRPr="00CB3869">
        <w:rPr>
          <w:rFonts w:ascii="Arial" w:hAnsi="Arial" w:cs="Arial"/>
          <w:color w:val="000000" w:themeColor="text1"/>
          <w:sz w:val="24"/>
          <w:szCs w:val="24"/>
          <w:lang w:val="mn-MN"/>
        </w:rPr>
        <w:t>гардуулан өгнө.”</w:t>
      </w:r>
    </w:p>
    <w:p w14:paraId="513B34BE" w14:textId="77777777" w:rsidR="00F50C93" w:rsidRPr="00CB3869" w:rsidRDefault="00F50C93" w:rsidP="00F50C93">
      <w:pPr>
        <w:shd w:val="clear" w:color="auto" w:fill="FFFFFF"/>
        <w:spacing w:after="0" w:line="240" w:lineRule="auto"/>
        <w:jc w:val="both"/>
        <w:rPr>
          <w:rFonts w:ascii="Arial" w:hAnsi="Arial" w:cs="Arial"/>
          <w:color w:val="000000" w:themeColor="text1"/>
          <w:sz w:val="24"/>
          <w:szCs w:val="24"/>
          <w:lang w:val="mn-MN"/>
        </w:rPr>
      </w:pPr>
    </w:p>
    <w:p w14:paraId="67634FD0" w14:textId="77777777" w:rsidR="00F50C93" w:rsidRPr="00CB3869" w:rsidRDefault="00F50C93" w:rsidP="00F50C93">
      <w:pPr>
        <w:shd w:val="clear" w:color="auto" w:fill="FFFFFF"/>
        <w:spacing w:after="0" w:line="240" w:lineRule="auto"/>
        <w:ind w:left="720" w:firstLine="720"/>
        <w:jc w:val="both"/>
        <w:rPr>
          <w:rFonts w:ascii="Arial" w:hAnsi="Arial" w:cs="Arial"/>
          <w:b/>
          <w:bCs/>
          <w:color w:val="000000" w:themeColor="text1"/>
          <w:sz w:val="24"/>
          <w:szCs w:val="24"/>
          <w:lang w:val="mn-MN"/>
        </w:rPr>
      </w:pPr>
      <w:r w:rsidRPr="00CB3869">
        <w:rPr>
          <w:rFonts w:ascii="Arial" w:hAnsi="Arial" w:cs="Arial"/>
          <w:b/>
          <w:bCs/>
          <w:color w:val="000000" w:themeColor="text1"/>
          <w:sz w:val="24"/>
          <w:szCs w:val="24"/>
          <w:lang w:val="mn-MN"/>
        </w:rPr>
        <w:t>17/34.19 дүгээр зүйлийн 1.9 дэх заалт:</w:t>
      </w:r>
    </w:p>
    <w:p w14:paraId="67F9C2E4" w14:textId="77777777" w:rsidR="00F50C93" w:rsidRPr="00CB3869" w:rsidRDefault="00F50C93" w:rsidP="00F50C93">
      <w:pPr>
        <w:shd w:val="clear" w:color="auto" w:fill="FFFFFF"/>
        <w:spacing w:after="0" w:line="240" w:lineRule="auto"/>
        <w:ind w:left="720" w:firstLine="720"/>
        <w:jc w:val="both"/>
        <w:rPr>
          <w:rFonts w:ascii="Arial" w:hAnsi="Arial" w:cs="Arial"/>
          <w:color w:val="000000" w:themeColor="text1"/>
          <w:sz w:val="24"/>
          <w:szCs w:val="24"/>
          <w:lang w:val="mn-MN"/>
        </w:rPr>
      </w:pPr>
    </w:p>
    <w:p w14:paraId="73B686FB" w14:textId="77777777" w:rsidR="00F50C93" w:rsidRPr="00CB3869" w:rsidRDefault="00F50C93" w:rsidP="00F50C93">
      <w:pPr>
        <w:shd w:val="clear" w:color="auto" w:fill="FFFFFF"/>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 xml:space="preserve">           “1.9.нэмэлт нотлох баримтыг цуглуулах бүхий л ажиллагааг хийсэн боловч шүүгдэгч гэмт хэрэг үйлдсэн болох нь нотлогдоогүй.”</w:t>
      </w:r>
    </w:p>
    <w:p w14:paraId="3C654970" w14:textId="77777777" w:rsidR="00F50C93" w:rsidRPr="00CB3869" w:rsidRDefault="00F50C93" w:rsidP="00F50C93">
      <w:pPr>
        <w:shd w:val="clear" w:color="auto" w:fill="FFFFFF"/>
        <w:spacing w:after="0" w:line="240" w:lineRule="auto"/>
        <w:jc w:val="both"/>
        <w:rPr>
          <w:rFonts w:ascii="Arial" w:hAnsi="Arial" w:cs="Arial"/>
          <w:color w:val="000000" w:themeColor="text1"/>
          <w:sz w:val="24"/>
          <w:szCs w:val="24"/>
          <w:lang w:val="mn-MN"/>
        </w:rPr>
      </w:pPr>
    </w:p>
    <w:p w14:paraId="14BF2A14" w14:textId="77777777" w:rsidR="00F50C93" w:rsidRPr="00CB3869" w:rsidRDefault="00F50C93" w:rsidP="00F50C93">
      <w:pPr>
        <w:shd w:val="clear" w:color="auto" w:fill="FFFFFF"/>
        <w:spacing w:after="0" w:line="240" w:lineRule="auto"/>
        <w:ind w:left="720" w:firstLine="720"/>
        <w:jc w:val="both"/>
        <w:rPr>
          <w:rFonts w:ascii="Arial" w:hAnsi="Arial" w:cs="Arial"/>
          <w:b/>
          <w:bCs/>
          <w:color w:val="000000" w:themeColor="text1"/>
          <w:sz w:val="24"/>
          <w:szCs w:val="24"/>
          <w:lang w:val="mn-MN"/>
        </w:rPr>
      </w:pPr>
      <w:r w:rsidRPr="00CB3869">
        <w:rPr>
          <w:rFonts w:ascii="Arial" w:hAnsi="Arial" w:cs="Arial"/>
          <w:b/>
          <w:bCs/>
          <w:color w:val="000000" w:themeColor="text1"/>
          <w:sz w:val="24"/>
          <w:szCs w:val="24"/>
          <w:lang w:val="mn-MN"/>
        </w:rPr>
        <w:t>18/35.7 дугаар зүйлийн 3 дахь хэсэг:</w:t>
      </w:r>
    </w:p>
    <w:p w14:paraId="062C5128" w14:textId="77777777" w:rsidR="00F50C93" w:rsidRPr="00CB3869" w:rsidRDefault="00F50C93" w:rsidP="00F50C93">
      <w:pPr>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lastRenderedPageBreak/>
        <w:t>“3.Шүүх хэд хэдэн шүүгдэгчид холбогдох хэрэгт энэ зүйлийн 1 дэх хэсэгт заасны дагуу шүүхийн хэлэлцүүлэг явуулах дарааллыг тогтоохдоо өөрийнх нь хууль ёсны ашиг, сонирхол хөндөгдөхгүй шүүхийн хэлэлцүүлэг явагдах үед шүүх хуралдааны танхимд байлцахгүй байх талаар оролцогчийн гаргасан хүсэлтийг талуудын саналыг харгалзан шийдвэрлэж болно. Шүүх хүсэлтийг хангаж шийдвэрлэсэн бол энэ тухай шүүх хуралдааны тэмдэглэлд тусгаж, шүүх хуралдаанд үргэлжлүүлэн оролцох товыг оролцогчид мэдэгдэнэ.”</w:t>
      </w:r>
    </w:p>
    <w:p w14:paraId="6D322021" w14:textId="77777777" w:rsidR="00F50C93" w:rsidRPr="00CB3869" w:rsidRDefault="00F50C93" w:rsidP="00F50C93">
      <w:pPr>
        <w:spacing w:after="0" w:line="240" w:lineRule="auto"/>
        <w:jc w:val="both"/>
        <w:rPr>
          <w:rFonts w:ascii="Arial" w:hAnsi="Arial" w:cs="Arial"/>
          <w:strike/>
          <w:color w:val="000000" w:themeColor="text1"/>
          <w:sz w:val="24"/>
          <w:szCs w:val="24"/>
          <w:lang w:val="mn-MN"/>
        </w:rPr>
      </w:pPr>
    </w:p>
    <w:p w14:paraId="37077F76" w14:textId="77777777" w:rsidR="00F50C93" w:rsidRPr="00CB3869" w:rsidRDefault="00F50C93" w:rsidP="00F50C93">
      <w:pPr>
        <w:spacing w:after="0" w:line="240" w:lineRule="auto"/>
        <w:ind w:left="720" w:firstLine="720"/>
        <w:jc w:val="both"/>
        <w:rPr>
          <w:rFonts w:ascii="Arial" w:eastAsia="Times New Roman" w:hAnsi="Arial" w:cs="Arial"/>
          <w:b/>
          <w:bCs/>
          <w:color w:val="000000" w:themeColor="text1"/>
          <w:sz w:val="24"/>
          <w:szCs w:val="24"/>
          <w:lang w:val="mn-MN"/>
        </w:rPr>
      </w:pPr>
      <w:r w:rsidRPr="00CB3869">
        <w:rPr>
          <w:rFonts w:ascii="Arial" w:eastAsia="Times New Roman" w:hAnsi="Arial" w:cs="Arial"/>
          <w:b/>
          <w:bCs/>
          <w:color w:val="000000" w:themeColor="text1"/>
          <w:sz w:val="24"/>
          <w:szCs w:val="24"/>
          <w:lang w:val="mn-MN"/>
        </w:rPr>
        <w:t>19/36.13 дугаар зүйлийн 5 дахь хэсэг:</w:t>
      </w:r>
    </w:p>
    <w:p w14:paraId="35B193E1" w14:textId="77777777" w:rsidR="00F50C93" w:rsidRPr="00CB3869" w:rsidRDefault="00F50C93" w:rsidP="00F50C93">
      <w:pPr>
        <w:spacing w:after="0" w:line="240" w:lineRule="auto"/>
        <w:ind w:firstLine="720"/>
        <w:jc w:val="both"/>
        <w:rPr>
          <w:rFonts w:ascii="Arial" w:eastAsia="Times New Roman" w:hAnsi="Arial" w:cs="Arial"/>
          <w:color w:val="000000" w:themeColor="text1"/>
          <w:sz w:val="24"/>
          <w:szCs w:val="24"/>
          <w:lang w:val="mn-MN"/>
        </w:rPr>
      </w:pPr>
    </w:p>
    <w:p w14:paraId="7882F98C" w14:textId="77777777" w:rsidR="00F50C93" w:rsidRPr="00CB3869" w:rsidRDefault="00F50C93" w:rsidP="00F50C93">
      <w:pPr>
        <w:spacing w:after="0" w:line="240" w:lineRule="auto"/>
        <w:ind w:firstLine="720"/>
        <w:jc w:val="both"/>
        <w:rPr>
          <w:rFonts w:ascii="Arial" w:hAnsi="Arial" w:cs="Arial"/>
          <w:color w:val="000000" w:themeColor="text1"/>
          <w:sz w:val="24"/>
          <w:szCs w:val="24"/>
          <w:lang w:val="mn-MN"/>
        </w:rPr>
      </w:pPr>
      <w:r w:rsidRPr="00CB3869">
        <w:rPr>
          <w:rFonts w:ascii="Arial" w:eastAsia="Times New Roman" w:hAnsi="Arial" w:cs="Arial"/>
          <w:color w:val="000000" w:themeColor="text1"/>
          <w:sz w:val="24"/>
          <w:szCs w:val="24"/>
          <w:lang w:val="mn-MN"/>
        </w:rPr>
        <w:t>“5.</w:t>
      </w:r>
      <w:r w:rsidRPr="00CB3869">
        <w:rPr>
          <w:rFonts w:ascii="Arial" w:hAnsi="Arial" w:cs="Arial"/>
          <w:color w:val="000000" w:themeColor="text1"/>
          <w:sz w:val="24"/>
          <w:szCs w:val="24"/>
          <w:lang w:val="mn-MN"/>
        </w:rPr>
        <w:t>Төрийн нууцад хамаарах мэдээлэл агуулсан шүүхийн шийдвэрийг прокурор, оролцогчид бүрэн танилцуулан, төрийн нууцад хамаарах хэсгийг уншигдах боломжгүй байдлаар нууцалж, гардуулан өгнө.”</w:t>
      </w:r>
    </w:p>
    <w:p w14:paraId="53AC75C1" w14:textId="77777777" w:rsidR="00F50C93" w:rsidRPr="00CB3869" w:rsidRDefault="00F50C93" w:rsidP="00F50C93">
      <w:pPr>
        <w:spacing w:after="0" w:line="240" w:lineRule="auto"/>
        <w:jc w:val="both"/>
        <w:rPr>
          <w:rFonts w:ascii="Arial" w:hAnsi="Arial" w:cs="Arial"/>
          <w:color w:val="000000" w:themeColor="text1"/>
          <w:sz w:val="24"/>
          <w:szCs w:val="24"/>
          <w:lang w:val="mn-MN"/>
        </w:rPr>
      </w:pPr>
    </w:p>
    <w:p w14:paraId="1A2E5DBC" w14:textId="77777777" w:rsidR="00F50C93" w:rsidRPr="00CB3869" w:rsidRDefault="00F50C93" w:rsidP="00F50C93">
      <w:pPr>
        <w:spacing w:after="0" w:line="240" w:lineRule="auto"/>
        <w:ind w:left="720" w:firstLine="720"/>
        <w:jc w:val="both"/>
        <w:rPr>
          <w:rFonts w:ascii="Arial" w:hAnsi="Arial" w:cs="Arial"/>
          <w:b/>
          <w:bCs/>
          <w:color w:val="000000" w:themeColor="text1"/>
          <w:sz w:val="24"/>
          <w:szCs w:val="24"/>
          <w:lang w:val="mn-MN"/>
        </w:rPr>
      </w:pPr>
      <w:r w:rsidRPr="00CB3869">
        <w:rPr>
          <w:rFonts w:ascii="Arial" w:hAnsi="Arial" w:cs="Arial"/>
          <w:b/>
          <w:bCs/>
          <w:color w:val="000000" w:themeColor="text1"/>
          <w:sz w:val="24"/>
          <w:szCs w:val="24"/>
          <w:lang w:val="mn-MN"/>
        </w:rPr>
        <w:t>20/39.1 дүгээр зүйлийн 9 дэх хэсэг:</w:t>
      </w:r>
    </w:p>
    <w:p w14:paraId="7FCEA8FE" w14:textId="77777777" w:rsidR="00F50C93" w:rsidRPr="00CB3869" w:rsidRDefault="00F50C93" w:rsidP="00F50C93">
      <w:pPr>
        <w:spacing w:after="0" w:line="240" w:lineRule="auto"/>
        <w:ind w:left="720" w:firstLine="720"/>
        <w:jc w:val="both"/>
        <w:rPr>
          <w:rFonts w:ascii="Arial" w:hAnsi="Arial" w:cs="Arial"/>
          <w:color w:val="000000" w:themeColor="text1"/>
          <w:sz w:val="24"/>
          <w:szCs w:val="24"/>
          <w:lang w:val="mn-MN"/>
        </w:rPr>
      </w:pPr>
    </w:p>
    <w:p w14:paraId="36362537" w14:textId="77777777" w:rsidR="00F50C93" w:rsidRPr="00CB3869" w:rsidRDefault="00F50C93" w:rsidP="00F50C93">
      <w:pPr>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“9.Энэ зүйлийн 1 дэх хэсэгт заасан үндэслэл нь иргэний нэхэмжлэгч, иргэний хариуцагчийн гаргасан давж заалдах гомдлыг хянан шийдвэрлэхэд хамаарахгүй.”</w:t>
      </w:r>
    </w:p>
    <w:p w14:paraId="563E7C15" w14:textId="77777777" w:rsidR="00F50C93" w:rsidRPr="00CB3869" w:rsidRDefault="00F50C93" w:rsidP="00F50C93">
      <w:pPr>
        <w:spacing w:after="0" w:line="240" w:lineRule="auto"/>
        <w:ind w:firstLine="720"/>
        <w:jc w:val="both"/>
        <w:rPr>
          <w:rFonts w:ascii="Arial" w:hAnsi="Arial" w:cs="Arial"/>
          <w:color w:val="000000" w:themeColor="text1"/>
          <w:sz w:val="24"/>
          <w:szCs w:val="24"/>
          <w:lang w:val="mn-MN"/>
        </w:rPr>
      </w:pPr>
    </w:p>
    <w:p w14:paraId="362B07F2" w14:textId="77777777" w:rsidR="00F50C93" w:rsidRPr="00CB3869" w:rsidRDefault="00F50C93" w:rsidP="00F50C93">
      <w:pPr>
        <w:shd w:val="clear" w:color="auto" w:fill="FFFFFF"/>
        <w:spacing w:after="0" w:line="240" w:lineRule="auto"/>
        <w:ind w:firstLine="720"/>
        <w:jc w:val="both"/>
        <w:rPr>
          <w:rFonts w:ascii="Arial" w:hAnsi="Arial" w:cs="Arial"/>
          <w:color w:val="000000" w:themeColor="text1"/>
          <w:sz w:val="24"/>
          <w:szCs w:val="24"/>
          <w:lang w:val="mn-MN"/>
        </w:rPr>
      </w:pPr>
      <w:r w:rsidRPr="00CB3869">
        <w:rPr>
          <w:rFonts w:ascii="Arial" w:hAnsi="Arial" w:cs="Arial"/>
          <w:b/>
          <w:bCs/>
          <w:color w:val="000000" w:themeColor="text1"/>
          <w:sz w:val="24"/>
          <w:szCs w:val="24"/>
          <w:lang w:val="mn-MN"/>
        </w:rPr>
        <w:t>2 дугаар зүйл.</w:t>
      </w:r>
      <w:r w:rsidRPr="00CB3869">
        <w:rPr>
          <w:rFonts w:ascii="Arial" w:hAnsi="Arial" w:cs="Arial"/>
          <w:color w:val="000000" w:themeColor="text1"/>
          <w:sz w:val="24"/>
          <w:szCs w:val="24"/>
          <w:lang w:val="mn-MN"/>
        </w:rPr>
        <w:t xml:space="preserve">Эрүүгийн хэрэг хянан шийдвэрлэх тухай хуулийн </w:t>
      </w:r>
      <w:r w:rsidRPr="00CB3869">
        <w:rPr>
          <w:rFonts w:ascii="Arial" w:eastAsia="Times New Roman" w:hAnsi="Arial" w:cs="Arial"/>
          <w:color w:val="000000" w:themeColor="text1"/>
          <w:sz w:val="24"/>
          <w:szCs w:val="24"/>
          <w:lang w:val="mn-MN"/>
        </w:rPr>
        <w:t xml:space="preserve">3.1 дүгээр зүйлийн 5 дахь хэсгийн “1.5 дахь заалт,” гэсний дараа “31.4,” гэж, </w:t>
      </w:r>
      <w:r w:rsidRPr="00CB3869">
        <w:rPr>
          <w:rFonts w:ascii="Arial" w:hAnsi="Arial" w:cs="Arial"/>
          <w:color w:val="000000" w:themeColor="text1"/>
          <w:sz w:val="24"/>
          <w:szCs w:val="24"/>
          <w:lang w:val="mn-MN"/>
        </w:rPr>
        <w:t>5.1 дүгээр зүйлийн 1 дэх хэсгийн “хохирогч,</w:t>
      </w:r>
      <w:r w:rsidRPr="00CB3869">
        <w:rPr>
          <w:rFonts w:ascii="Arial" w:eastAsia="Times New Roman" w:hAnsi="Arial" w:cs="Arial"/>
          <w:color w:val="000000" w:themeColor="text1"/>
          <w:sz w:val="24"/>
          <w:szCs w:val="24"/>
          <w:lang w:val="mn-MN"/>
        </w:rPr>
        <w:t>” гэсний дараа “гэрч,” гэж</w:t>
      </w:r>
      <w:r w:rsidRPr="00CB3869">
        <w:rPr>
          <w:rFonts w:ascii="Arial" w:hAnsi="Arial" w:cs="Arial"/>
          <w:color w:val="000000" w:themeColor="text1"/>
          <w:sz w:val="24"/>
          <w:szCs w:val="24"/>
          <w:lang w:val="mn-MN"/>
        </w:rPr>
        <w:t xml:space="preserve">, 10.8 дугаар зүйлийн 3 дахь хэсгийн “оролцож байгаа” гэсний дараа “хохирогч,” гэж, </w:t>
      </w:r>
      <w:r w:rsidRPr="00CB3869">
        <w:rPr>
          <w:rFonts w:ascii="Arial" w:eastAsia="Times New Roman" w:hAnsi="Arial" w:cs="Arial"/>
          <w:color w:val="000000" w:themeColor="text1"/>
          <w:sz w:val="24"/>
          <w:szCs w:val="24"/>
          <w:lang w:val="mn-MN"/>
        </w:rPr>
        <w:t xml:space="preserve">12.1 дүгээр зүйлийн 2 дахь хэсгийн, </w:t>
      </w:r>
      <w:r w:rsidRPr="00CB3869">
        <w:rPr>
          <w:rFonts w:ascii="Arial" w:hAnsi="Arial" w:cs="Arial"/>
          <w:color w:val="000000" w:themeColor="text1"/>
          <w:sz w:val="24"/>
          <w:szCs w:val="24"/>
          <w:lang w:val="mn-MN"/>
        </w:rPr>
        <w:t>12.2 дугаар зүйлийн 3 дахь хэсгийн “шинжээч,” гэсний дараа “сэжигтэн,” гэж, 14.13 дугаар зүйлийн 2 дахь хэсгийн “прокурор,” гэсний дараа “яллагдагч, түүний хууль ёсны төлөөлөгч,” гэж,</w:t>
      </w:r>
      <w:r w:rsidRPr="00CB3869">
        <w:rPr>
          <w:rFonts w:ascii="Arial" w:hAnsi="Arial" w:cs="Arial"/>
          <w:color w:val="000000" w:themeColor="text1"/>
          <w:sz w:val="24"/>
          <w:szCs w:val="24"/>
          <w:shd w:val="clear" w:color="auto" w:fill="FFFFFF"/>
          <w:lang w:val="mn-MN"/>
        </w:rPr>
        <w:t xml:space="preserve"> 31.2 дугаар зүйлийн 1 дэх хэсгийн “баривчлагдсан,” гэсний дараа “эсхүл гэмт хэрэгт сэжиглэх үндэслэл тогтоогдсон, эсхүл гэрчийн мэдүүлэг авах үед гэмт хэрэгт сэжиглэх үндэслэл илэрсэн,” </w:t>
      </w:r>
      <w:r w:rsidRPr="00CB3869">
        <w:rPr>
          <w:rFonts w:ascii="Arial" w:hAnsi="Arial" w:cs="Arial"/>
          <w:color w:val="000000" w:themeColor="text1"/>
          <w:sz w:val="24"/>
          <w:szCs w:val="24"/>
          <w:lang w:val="mn-MN"/>
        </w:rPr>
        <w:t>гэж тус тус нэмсүгэй.</w:t>
      </w:r>
    </w:p>
    <w:p w14:paraId="2BDCB258" w14:textId="77777777" w:rsidR="00F50C93" w:rsidRPr="00CB3869" w:rsidRDefault="00F50C93" w:rsidP="00F50C93">
      <w:pPr>
        <w:shd w:val="clear" w:color="auto" w:fill="FFFFFF"/>
        <w:spacing w:after="0" w:line="240" w:lineRule="auto"/>
        <w:ind w:firstLine="720"/>
        <w:jc w:val="both"/>
        <w:rPr>
          <w:rFonts w:ascii="Arial" w:hAnsi="Arial" w:cs="Arial"/>
          <w:color w:val="000000" w:themeColor="text1"/>
          <w:sz w:val="24"/>
          <w:szCs w:val="24"/>
          <w:shd w:val="clear" w:color="auto" w:fill="FFFFFF"/>
          <w:lang w:val="mn-MN"/>
        </w:rPr>
      </w:pPr>
    </w:p>
    <w:p w14:paraId="4CB2B53B" w14:textId="77777777" w:rsidR="00F50C93" w:rsidRPr="00CB3869" w:rsidRDefault="00F50C93" w:rsidP="00F50C93">
      <w:pPr>
        <w:spacing w:after="0" w:line="240" w:lineRule="auto"/>
        <w:ind w:right="49" w:firstLine="720"/>
        <w:jc w:val="both"/>
        <w:rPr>
          <w:rFonts w:ascii="Arial" w:hAnsi="Arial" w:cs="Arial"/>
          <w:color w:val="000000" w:themeColor="text1"/>
          <w:sz w:val="24"/>
          <w:szCs w:val="24"/>
          <w:lang w:val="mn-MN"/>
        </w:rPr>
      </w:pPr>
      <w:r w:rsidRPr="00CB3869">
        <w:rPr>
          <w:rFonts w:ascii="Arial" w:hAnsi="Arial" w:cs="Arial"/>
          <w:b/>
          <w:bCs/>
          <w:color w:val="000000" w:themeColor="text1"/>
          <w:sz w:val="24"/>
          <w:szCs w:val="24"/>
          <w:lang w:val="mn-MN"/>
        </w:rPr>
        <w:t>3 дугаар зүйл.</w:t>
      </w:r>
      <w:r w:rsidRPr="00CB3869">
        <w:rPr>
          <w:rFonts w:ascii="Arial" w:hAnsi="Arial" w:cs="Arial"/>
          <w:color w:val="000000" w:themeColor="text1"/>
          <w:sz w:val="24"/>
          <w:szCs w:val="24"/>
          <w:lang w:val="mn-MN"/>
        </w:rPr>
        <w:t xml:space="preserve">Эрүүгийн хэрэг хянан шийдвэрлэх тухай хуулийн дараах хэсэг, заалтыг доор дурдсанаар өөрчлөн найруулсугай:   </w:t>
      </w:r>
    </w:p>
    <w:p w14:paraId="7EDF7B69" w14:textId="77777777" w:rsidR="00F50C93" w:rsidRPr="00CB3869" w:rsidRDefault="00F50C93" w:rsidP="00F50C93">
      <w:pPr>
        <w:pStyle w:val="msghead"/>
        <w:spacing w:before="0" w:beforeAutospacing="0" w:after="0" w:afterAutospacing="0"/>
        <w:ind w:left="720" w:right="49" w:firstLine="720"/>
        <w:jc w:val="both"/>
        <w:textAlignment w:val="top"/>
        <w:rPr>
          <w:rStyle w:val="Strong"/>
          <w:rFonts w:ascii="Arial" w:eastAsia="Arial" w:hAnsi="Arial" w:cs="Arial"/>
          <w:noProof/>
          <w:color w:val="000000" w:themeColor="text1"/>
          <w:lang w:val="mn-MN"/>
        </w:rPr>
      </w:pPr>
    </w:p>
    <w:p w14:paraId="5E8E6952" w14:textId="77777777" w:rsidR="00F50C93" w:rsidRPr="00CB3869" w:rsidRDefault="00F50C93" w:rsidP="00F50C93">
      <w:pPr>
        <w:pStyle w:val="msghead"/>
        <w:spacing w:before="0" w:beforeAutospacing="0" w:after="0" w:afterAutospacing="0"/>
        <w:ind w:left="720" w:right="49" w:firstLine="720"/>
        <w:jc w:val="both"/>
        <w:textAlignment w:val="top"/>
        <w:rPr>
          <w:rStyle w:val="Strong"/>
          <w:rFonts w:ascii="Arial" w:eastAsia="Arial" w:hAnsi="Arial" w:cs="Arial"/>
          <w:noProof/>
          <w:color w:val="000000" w:themeColor="text1"/>
          <w:lang w:val="mn-MN"/>
        </w:rPr>
      </w:pPr>
      <w:r w:rsidRPr="00CB3869">
        <w:rPr>
          <w:rStyle w:val="Strong"/>
          <w:rFonts w:ascii="Arial" w:eastAsia="Arial" w:hAnsi="Arial" w:cs="Arial"/>
          <w:noProof/>
          <w:color w:val="000000" w:themeColor="text1"/>
          <w:lang w:val="mn-MN"/>
        </w:rPr>
        <w:t>1/1.4 дүгээр зүйлийн 1.20 дахь заалт:</w:t>
      </w:r>
    </w:p>
    <w:p w14:paraId="186B6A80" w14:textId="77777777" w:rsidR="00F50C93" w:rsidRPr="00CB3869" w:rsidRDefault="00F50C93" w:rsidP="00F50C93">
      <w:pPr>
        <w:pStyle w:val="msghead"/>
        <w:spacing w:before="0" w:beforeAutospacing="0" w:after="0" w:afterAutospacing="0"/>
        <w:ind w:left="720" w:right="49" w:firstLine="720"/>
        <w:jc w:val="both"/>
        <w:textAlignment w:val="top"/>
        <w:rPr>
          <w:rFonts w:ascii="Arial" w:eastAsia="Arial" w:hAnsi="Arial" w:cs="Arial"/>
          <w:b/>
          <w:bCs/>
          <w:noProof/>
          <w:color w:val="000000" w:themeColor="text1"/>
          <w:lang w:val="mn-MN"/>
        </w:rPr>
      </w:pPr>
    </w:p>
    <w:p w14:paraId="6BE15FB4" w14:textId="7A3113E1" w:rsidR="00F50C93" w:rsidRPr="00CB3869" w:rsidRDefault="00F50C93" w:rsidP="00F50C93">
      <w:pPr>
        <w:pStyle w:val="NormalWeb"/>
        <w:shd w:val="clear" w:color="auto" w:fill="FFFFFF"/>
        <w:spacing w:before="0" w:beforeAutospacing="0" w:after="0" w:afterAutospacing="0"/>
        <w:ind w:firstLine="720"/>
        <w:jc w:val="both"/>
        <w:rPr>
          <w:rFonts w:ascii="Arial" w:hAnsi="Arial" w:cs="Arial"/>
          <w:bCs/>
          <w:color w:val="000000" w:themeColor="text1"/>
          <w:lang w:val="mn-MN"/>
        </w:rPr>
      </w:pPr>
      <w:r w:rsidRPr="00CB3869">
        <w:rPr>
          <w:rFonts w:ascii="Arial" w:hAnsi="Arial" w:cs="Arial"/>
          <w:bCs/>
          <w:color w:val="000000" w:themeColor="text1"/>
          <w:lang w:val="mn-MN"/>
        </w:rPr>
        <w:t xml:space="preserve">           “1.20.“талууд”</w:t>
      </w:r>
      <w:r w:rsidR="006378A3" w:rsidRPr="00CB3869">
        <w:rPr>
          <w:rFonts w:ascii="Arial" w:hAnsi="Arial" w:cs="Arial"/>
          <w:bCs/>
          <w:color w:val="000000" w:themeColor="text1"/>
          <w:lang w:val="mn-MN"/>
        </w:rPr>
        <w:t xml:space="preserve"> </w:t>
      </w:r>
      <w:r w:rsidRPr="00CB3869">
        <w:rPr>
          <w:rFonts w:ascii="Arial" w:hAnsi="Arial" w:cs="Arial"/>
          <w:bCs/>
          <w:color w:val="000000" w:themeColor="text1"/>
          <w:lang w:val="mn-MN"/>
        </w:rPr>
        <w:t>гэж шүүхийн хэлэлцүүлэг, шүүхийн урьдчилсан хэлэлцүүлэг, шүүх хуралдааны мэтгэлцээнд тэгш эрхтэй оролцож, санал, хүсэлтийнхээ үндэслэлийг тайлбарлах, танилцуулах оролцогч, эсхүл яллах, өмгөөлөх чиг үүргийг хэрэгжүүлэгчийг;”</w:t>
      </w:r>
    </w:p>
    <w:p w14:paraId="402166DD" w14:textId="77777777" w:rsidR="00F50C93" w:rsidRPr="00CB3869" w:rsidRDefault="00F50C93" w:rsidP="00F50C93">
      <w:pPr>
        <w:pStyle w:val="NormalWeb"/>
        <w:shd w:val="clear" w:color="auto" w:fill="FFFFFF"/>
        <w:spacing w:before="0" w:beforeAutospacing="0" w:after="0" w:afterAutospacing="0"/>
        <w:ind w:firstLine="720"/>
        <w:jc w:val="both"/>
        <w:rPr>
          <w:rStyle w:val="Strong"/>
          <w:rFonts w:ascii="Arial" w:eastAsiaTheme="majorEastAsia" w:hAnsi="Arial" w:cs="Arial"/>
          <w:b w:val="0"/>
          <w:color w:val="000000" w:themeColor="text1"/>
          <w:lang w:val="mn-MN"/>
        </w:rPr>
      </w:pPr>
    </w:p>
    <w:p w14:paraId="5C740A78" w14:textId="77777777" w:rsidR="00F50C93" w:rsidRPr="00CB3869" w:rsidRDefault="00F50C93" w:rsidP="00F50C93">
      <w:pPr>
        <w:pStyle w:val="msghead"/>
        <w:spacing w:before="0" w:beforeAutospacing="0" w:after="0" w:afterAutospacing="0"/>
        <w:ind w:left="720" w:right="49" w:firstLine="720"/>
        <w:jc w:val="both"/>
        <w:textAlignment w:val="top"/>
        <w:rPr>
          <w:rStyle w:val="Strong"/>
          <w:rFonts w:ascii="Arial" w:eastAsia="Arial" w:hAnsi="Arial" w:cs="Arial"/>
          <w:noProof/>
          <w:color w:val="000000" w:themeColor="text1"/>
          <w:lang w:val="mn-MN"/>
        </w:rPr>
      </w:pPr>
      <w:r w:rsidRPr="00CB3869">
        <w:rPr>
          <w:rStyle w:val="Strong"/>
          <w:rFonts w:ascii="Arial" w:eastAsia="Arial" w:hAnsi="Arial" w:cs="Arial"/>
          <w:noProof/>
          <w:color w:val="000000" w:themeColor="text1"/>
          <w:lang w:val="mn-MN"/>
        </w:rPr>
        <w:t>2/5.1 дүгээр зүйлийн 2.4 дэх заалт:</w:t>
      </w:r>
    </w:p>
    <w:p w14:paraId="6AC283CB" w14:textId="77777777" w:rsidR="00F50C93" w:rsidRPr="00CB3869" w:rsidRDefault="00F50C93" w:rsidP="00F50C93">
      <w:pPr>
        <w:pStyle w:val="msghead"/>
        <w:spacing w:before="0" w:beforeAutospacing="0" w:after="0" w:afterAutospacing="0"/>
        <w:ind w:left="720" w:right="49" w:firstLine="720"/>
        <w:jc w:val="both"/>
        <w:textAlignment w:val="top"/>
        <w:rPr>
          <w:rFonts w:ascii="Arial" w:eastAsia="Arial" w:hAnsi="Arial" w:cs="Arial"/>
          <w:b/>
          <w:bCs/>
          <w:noProof/>
          <w:color w:val="000000" w:themeColor="text1"/>
          <w:lang w:val="mn-MN"/>
        </w:rPr>
      </w:pPr>
    </w:p>
    <w:p w14:paraId="4346F9A8" w14:textId="77777777" w:rsidR="00F50C93" w:rsidRPr="00CB3869" w:rsidRDefault="00F50C93" w:rsidP="00F50C93">
      <w:pPr>
        <w:pStyle w:val="NormalWeb"/>
        <w:shd w:val="clear" w:color="auto" w:fill="FFFFFF"/>
        <w:spacing w:before="0" w:beforeAutospacing="0" w:after="0" w:afterAutospacing="0"/>
        <w:ind w:firstLine="720"/>
        <w:jc w:val="both"/>
        <w:rPr>
          <w:rFonts w:ascii="Arial" w:hAnsi="Arial" w:cs="Arial"/>
          <w:bCs/>
          <w:color w:val="000000" w:themeColor="text1"/>
          <w:lang w:val="mn-MN"/>
        </w:rPr>
      </w:pPr>
      <w:r w:rsidRPr="00CB3869">
        <w:rPr>
          <w:rFonts w:ascii="Arial" w:hAnsi="Arial" w:cs="Arial"/>
          <w:bCs/>
          <w:color w:val="000000" w:themeColor="text1"/>
          <w:lang w:val="mn-MN"/>
        </w:rPr>
        <w:t xml:space="preserve">           “2.4.хууль зүйн туслалцаа үзүүлэхэд шаардлагатай эд зүйл, баримт бичиг, мэдээлэл, бусад баримтыг </w:t>
      </w:r>
      <w:r w:rsidRPr="00CB3869">
        <w:rPr>
          <w:rFonts w:ascii="Arial" w:hAnsi="Arial" w:cs="Arial"/>
          <w:color w:val="000000" w:themeColor="text1"/>
          <w:lang w:val="mn-MN"/>
        </w:rPr>
        <w:t>энэ хуульд заасан журмын дагуу</w:t>
      </w:r>
      <w:r w:rsidRPr="00CB3869">
        <w:rPr>
          <w:rFonts w:ascii="Arial" w:hAnsi="Arial" w:cs="Arial"/>
          <w:bCs/>
          <w:color w:val="000000" w:themeColor="text1"/>
          <w:lang w:val="mn-MN"/>
        </w:rPr>
        <w:t xml:space="preserve"> мөрдөгч, прокурор, шүүхэд гаргаж өгөх, түүнийг хавтаст хэрэгт бэхжүүлж тусгуулах, хэрэгт ач холбогдол бүхий бусад байдлыг шалгуулах, мөрдөн шалгах ажиллагаа явуулах хүсэлт гаргах, энэ хуульд заасан журмын дагуу оролцох;”</w:t>
      </w:r>
    </w:p>
    <w:p w14:paraId="14E485FD" w14:textId="77777777" w:rsidR="00F50C93" w:rsidRPr="00CB3869" w:rsidRDefault="00F50C93" w:rsidP="00F50C93">
      <w:pPr>
        <w:pStyle w:val="NormalWeb"/>
        <w:shd w:val="clear" w:color="auto" w:fill="FFFFFF"/>
        <w:spacing w:before="0" w:beforeAutospacing="0" w:after="0" w:afterAutospacing="0"/>
        <w:ind w:firstLine="720"/>
        <w:jc w:val="both"/>
        <w:rPr>
          <w:rStyle w:val="Strong"/>
          <w:rFonts w:ascii="Arial" w:eastAsiaTheme="majorEastAsia" w:hAnsi="Arial" w:cs="Arial"/>
          <w:b w:val="0"/>
          <w:color w:val="000000" w:themeColor="text1"/>
          <w:lang w:val="mn-MN"/>
        </w:rPr>
      </w:pPr>
    </w:p>
    <w:p w14:paraId="1DF4FA3A" w14:textId="77777777" w:rsidR="00F50C93" w:rsidRPr="00CB3869" w:rsidRDefault="00F50C93" w:rsidP="00F50C93">
      <w:pPr>
        <w:pStyle w:val="msghead"/>
        <w:spacing w:before="0" w:beforeAutospacing="0" w:after="0" w:afterAutospacing="0"/>
        <w:ind w:left="720" w:right="49" w:firstLine="720"/>
        <w:jc w:val="both"/>
        <w:textAlignment w:val="top"/>
        <w:rPr>
          <w:rStyle w:val="Strong"/>
          <w:rFonts w:ascii="Arial" w:eastAsia="Arial" w:hAnsi="Arial" w:cs="Arial"/>
          <w:noProof/>
          <w:color w:val="000000" w:themeColor="text1"/>
          <w:lang w:val="mn-MN"/>
        </w:rPr>
      </w:pPr>
      <w:r w:rsidRPr="00CB3869">
        <w:rPr>
          <w:rStyle w:val="Strong"/>
          <w:rFonts w:ascii="Arial" w:eastAsia="Arial" w:hAnsi="Arial" w:cs="Arial"/>
          <w:noProof/>
          <w:color w:val="000000" w:themeColor="text1"/>
          <w:lang w:val="mn-MN"/>
        </w:rPr>
        <w:t>3/5.1 дүгээр зүйлийн 2.6 дахь заалт:</w:t>
      </w:r>
    </w:p>
    <w:p w14:paraId="5A304934" w14:textId="77777777" w:rsidR="00F50C93" w:rsidRPr="00CB3869" w:rsidRDefault="00F50C93" w:rsidP="00F50C93">
      <w:pPr>
        <w:pStyle w:val="msghead"/>
        <w:spacing w:before="0" w:beforeAutospacing="0" w:after="0" w:afterAutospacing="0"/>
        <w:ind w:left="720" w:right="49" w:firstLine="720"/>
        <w:jc w:val="both"/>
        <w:textAlignment w:val="top"/>
        <w:rPr>
          <w:rFonts w:ascii="Arial" w:eastAsia="Arial" w:hAnsi="Arial" w:cs="Arial"/>
          <w:b/>
          <w:bCs/>
          <w:noProof/>
          <w:color w:val="000000" w:themeColor="text1"/>
          <w:lang w:val="mn-MN"/>
        </w:rPr>
      </w:pPr>
    </w:p>
    <w:p w14:paraId="09752A55" w14:textId="77777777" w:rsidR="00F50C93" w:rsidRPr="00CB3869" w:rsidRDefault="00F50C93" w:rsidP="00F50C93">
      <w:pPr>
        <w:pStyle w:val="NormalWeb"/>
        <w:shd w:val="clear" w:color="auto" w:fill="FFFFFF"/>
        <w:spacing w:before="0" w:beforeAutospacing="0" w:after="0" w:afterAutospacing="0"/>
        <w:ind w:firstLine="720"/>
        <w:jc w:val="both"/>
        <w:rPr>
          <w:rFonts w:ascii="Arial" w:hAnsi="Arial" w:cs="Arial"/>
          <w:bCs/>
          <w:color w:val="000000" w:themeColor="text1"/>
          <w:lang w:val="mn-MN"/>
        </w:rPr>
      </w:pPr>
      <w:r w:rsidRPr="00CB3869">
        <w:rPr>
          <w:rFonts w:ascii="Arial" w:hAnsi="Arial" w:cs="Arial"/>
          <w:bCs/>
          <w:color w:val="000000" w:themeColor="text1"/>
          <w:lang w:val="mn-MN"/>
        </w:rPr>
        <w:t xml:space="preserve">           “2.6.мөрдөн шалгах ажиллагаа дууссанаар мөрдөн шалгах ажиллагаа, шүүхийн хэлэлцүүлэг, шүүх хуралдааны үед хийгдсэн дууны, дүрсний, дуу-дүрсний </w:t>
      </w:r>
      <w:r w:rsidRPr="00CB3869">
        <w:rPr>
          <w:rFonts w:ascii="Arial" w:hAnsi="Arial" w:cs="Arial"/>
          <w:bCs/>
          <w:color w:val="000000" w:themeColor="text1"/>
          <w:lang w:val="mn-MN"/>
        </w:rPr>
        <w:lastRenderedPageBreak/>
        <w:t>бичлэг болон тэмдэглэлтэй хэргийн материалтай танилцах үед төрийн нууцад хамаарахаас бусад нотлох баримтыг хуулбарлан авах, тэмдэглэлд засвар оруулах тухай хүсэлт гаргах;”</w:t>
      </w:r>
    </w:p>
    <w:p w14:paraId="6EE5BB91" w14:textId="77777777" w:rsidR="00F50C93" w:rsidRPr="00CB3869" w:rsidRDefault="00F50C93" w:rsidP="00F50C93">
      <w:pPr>
        <w:pStyle w:val="NormalWeb"/>
        <w:shd w:val="clear" w:color="auto" w:fill="FFFFFF"/>
        <w:spacing w:before="0" w:beforeAutospacing="0" w:after="0" w:afterAutospacing="0"/>
        <w:ind w:firstLine="720"/>
        <w:jc w:val="both"/>
        <w:rPr>
          <w:rFonts w:ascii="Arial" w:hAnsi="Arial" w:cs="Arial"/>
          <w:bCs/>
          <w:color w:val="000000" w:themeColor="text1"/>
          <w:lang w:val="mn-MN"/>
        </w:rPr>
      </w:pPr>
    </w:p>
    <w:p w14:paraId="7E59AED2" w14:textId="77777777" w:rsidR="00F50C93" w:rsidRPr="00CB3869" w:rsidRDefault="00F50C93" w:rsidP="00F50C93">
      <w:pPr>
        <w:pStyle w:val="msghead"/>
        <w:spacing w:before="0" w:beforeAutospacing="0" w:after="0" w:afterAutospacing="0"/>
        <w:ind w:left="720" w:right="49" w:firstLine="720"/>
        <w:jc w:val="both"/>
        <w:textAlignment w:val="top"/>
        <w:rPr>
          <w:rStyle w:val="Strong"/>
          <w:rFonts w:ascii="Arial" w:eastAsia="Arial" w:hAnsi="Arial" w:cs="Arial"/>
          <w:noProof/>
          <w:color w:val="000000" w:themeColor="text1"/>
          <w:lang w:val="mn-MN"/>
        </w:rPr>
      </w:pPr>
      <w:r w:rsidRPr="00CB3869">
        <w:rPr>
          <w:rStyle w:val="Strong"/>
          <w:rFonts w:ascii="Arial" w:eastAsia="Arial" w:hAnsi="Arial" w:cs="Arial"/>
          <w:noProof/>
          <w:color w:val="000000" w:themeColor="text1"/>
          <w:lang w:val="mn-MN"/>
        </w:rPr>
        <w:t>4/5.1 дүгээр зүйлийн 2.13 дахь заалт:</w:t>
      </w:r>
    </w:p>
    <w:p w14:paraId="5194A5F3" w14:textId="77777777" w:rsidR="00F50C93" w:rsidRPr="00CB3869" w:rsidRDefault="00F50C93" w:rsidP="00F50C93">
      <w:pPr>
        <w:pStyle w:val="msghead"/>
        <w:spacing w:before="0" w:beforeAutospacing="0" w:after="0" w:afterAutospacing="0"/>
        <w:ind w:left="720" w:right="49" w:firstLine="720"/>
        <w:jc w:val="both"/>
        <w:textAlignment w:val="top"/>
        <w:rPr>
          <w:rFonts w:ascii="Arial" w:eastAsia="Arial" w:hAnsi="Arial" w:cs="Arial"/>
          <w:b/>
          <w:bCs/>
          <w:noProof/>
          <w:color w:val="000000" w:themeColor="text1"/>
          <w:lang w:val="mn-MN"/>
        </w:rPr>
      </w:pPr>
    </w:p>
    <w:p w14:paraId="4EAF3843" w14:textId="77777777" w:rsidR="00F50C93" w:rsidRPr="00CB3869" w:rsidRDefault="00F50C93" w:rsidP="00F50C93">
      <w:pPr>
        <w:pStyle w:val="NormalWeb"/>
        <w:shd w:val="clear" w:color="auto" w:fill="FFFFFF"/>
        <w:spacing w:before="0" w:beforeAutospacing="0" w:after="0" w:afterAutospacing="0"/>
        <w:ind w:firstLine="720"/>
        <w:jc w:val="both"/>
        <w:rPr>
          <w:rFonts w:ascii="Arial" w:hAnsi="Arial" w:cs="Arial"/>
          <w:bCs/>
          <w:color w:val="000000" w:themeColor="text1"/>
          <w:lang w:val="mn-MN"/>
        </w:rPr>
      </w:pPr>
      <w:r w:rsidRPr="00CB3869">
        <w:rPr>
          <w:rFonts w:ascii="Arial" w:hAnsi="Arial" w:cs="Arial"/>
          <w:bCs/>
          <w:color w:val="000000" w:themeColor="text1"/>
          <w:lang w:val="mn-MN"/>
        </w:rPr>
        <w:t xml:space="preserve">           “2.13.сэжигтнийг баривчлах, яллагдагч, шүүгдэгчийг цагдан хорих, бусад таслан сэргийлэх арга хэмжээтэй холбоотой асуудлыг шийдвэрлэхэд оролцох, таслан сэргийлэх арга хэмжээ авах үндэслэл болсон мөрдөгч, прокурорын санал, шийдвэрийн үндэслэл, түүний нотлох баримттай танилцах;”</w:t>
      </w:r>
    </w:p>
    <w:p w14:paraId="330E4C24" w14:textId="77777777" w:rsidR="00F50C93" w:rsidRPr="00CB3869" w:rsidRDefault="00F50C93" w:rsidP="00F50C93">
      <w:pPr>
        <w:pStyle w:val="NormalWeb"/>
        <w:shd w:val="clear" w:color="auto" w:fill="FFFFFF"/>
        <w:spacing w:before="0" w:beforeAutospacing="0" w:after="0" w:afterAutospacing="0"/>
        <w:ind w:firstLine="720"/>
        <w:jc w:val="both"/>
        <w:rPr>
          <w:rStyle w:val="Strong"/>
          <w:rFonts w:ascii="Arial" w:eastAsiaTheme="majorEastAsia" w:hAnsi="Arial" w:cs="Arial"/>
          <w:b w:val="0"/>
          <w:color w:val="000000" w:themeColor="text1"/>
          <w:lang w:val="mn-MN"/>
        </w:rPr>
      </w:pPr>
    </w:p>
    <w:p w14:paraId="468BC6D6" w14:textId="77777777" w:rsidR="00F50C93" w:rsidRPr="00CB3869" w:rsidRDefault="00F50C93" w:rsidP="00F50C93">
      <w:pPr>
        <w:pStyle w:val="msghead"/>
        <w:spacing w:before="0" w:beforeAutospacing="0" w:after="0" w:afterAutospacing="0"/>
        <w:ind w:left="720" w:right="49" w:firstLine="720"/>
        <w:jc w:val="both"/>
        <w:textAlignment w:val="top"/>
        <w:rPr>
          <w:rStyle w:val="Strong"/>
          <w:rFonts w:ascii="Arial" w:eastAsia="Arial" w:hAnsi="Arial" w:cs="Arial"/>
          <w:noProof/>
          <w:color w:val="000000" w:themeColor="text1"/>
          <w:lang w:val="mn-MN"/>
        </w:rPr>
      </w:pPr>
      <w:r w:rsidRPr="00CB3869">
        <w:rPr>
          <w:rStyle w:val="Strong"/>
          <w:rFonts w:ascii="Arial" w:eastAsia="Arial" w:hAnsi="Arial" w:cs="Arial"/>
          <w:noProof/>
          <w:color w:val="000000" w:themeColor="text1"/>
          <w:lang w:val="mn-MN"/>
        </w:rPr>
        <w:t>5/7.5 дугаар зүйлийн 4 дэх хэсэг:</w:t>
      </w:r>
    </w:p>
    <w:p w14:paraId="7B57DDB3" w14:textId="77777777" w:rsidR="00F50C93" w:rsidRPr="00CB3869" w:rsidRDefault="00F50C93" w:rsidP="00F50C93">
      <w:pPr>
        <w:pStyle w:val="msghead"/>
        <w:spacing w:before="0" w:beforeAutospacing="0" w:after="0" w:afterAutospacing="0"/>
        <w:ind w:left="720" w:right="49" w:firstLine="720"/>
        <w:jc w:val="both"/>
        <w:textAlignment w:val="top"/>
        <w:rPr>
          <w:rFonts w:ascii="Arial" w:eastAsia="Arial" w:hAnsi="Arial" w:cs="Arial"/>
          <w:b/>
          <w:bCs/>
          <w:noProof/>
          <w:color w:val="000000" w:themeColor="text1"/>
          <w:lang w:val="mn-MN"/>
        </w:rPr>
      </w:pPr>
    </w:p>
    <w:p w14:paraId="74E113AF" w14:textId="77777777" w:rsidR="00F50C93" w:rsidRPr="00CB3869" w:rsidRDefault="00F50C93" w:rsidP="00F50C93">
      <w:pPr>
        <w:pStyle w:val="NormalWeb"/>
        <w:shd w:val="clear" w:color="auto" w:fill="FFFFFF"/>
        <w:spacing w:before="0" w:beforeAutospacing="0" w:after="0" w:afterAutospacing="0"/>
        <w:ind w:firstLine="720"/>
        <w:jc w:val="both"/>
        <w:rPr>
          <w:rFonts w:ascii="Arial" w:hAnsi="Arial" w:cs="Arial"/>
          <w:bCs/>
          <w:color w:val="000000" w:themeColor="text1"/>
          <w:lang w:val="mn-MN"/>
        </w:rPr>
      </w:pPr>
      <w:r w:rsidRPr="00CB3869">
        <w:rPr>
          <w:rFonts w:ascii="Arial" w:hAnsi="Arial" w:cs="Arial"/>
          <w:bCs/>
          <w:color w:val="000000" w:themeColor="text1"/>
          <w:lang w:val="mn-MN"/>
        </w:rPr>
        <w:t>“4.Яллагдагч шинжээч томилсон тогтоол, шинжээчийн дүгнэлттэй танилцах, мөрдөн байцаалт дууссаны дараа хавтаст хэргийн материалтай танилцаж, төрийн нууцад хамаарахаас бусад нотлох баримтыг дууны, дүрсний, дуу-дүрсний болон бусад техник хэрэгсэл ашиглан өөрийн зардлаар хуулбарлаж, хувилж авах эрхтэй.”</w:t>
      </w:r>
    </w:p>
    <w:p w14:paraId="79BD23EC" w14:textId="77777777" w:rsidR="00F50C93" w:rsidRPr="00CB3869" w:rsidRDefault="00F50C93" w:rsidP="00F50C93">
      <w:pPr>
        <w:pStyle w:val="NormalWeb"/>
        <w:shd w:val="clear" w:color="auto" w:fill="FFFFFF"/>
        <w:spacing w:before="0" w:beforeAutospacing="0" w:after="0" w:afterAutospacing="0"/>
        <w:ind w:firstLine="720"/>
        <w:jc w:val="both"/>
        <w:rPr>
          <w:rFonts w:ascii="Arial" w:hAnsi="Arial" w:cs="Arial"/>
          <w:bCs/>
          <w:color w:val="000000" w:themeColor="text1"/>
          <w:lang w:val="mn-MN"/>
        </w:rPr>
      </w:pPr>
    </w:p>
    <w:p w14:paraId="6817FE9B" w14:textId="77777777" w:rsidR="00F50C93" w:rsidRPr="00CB3869" w:rsidRDefault="00F50C93" w:rsidP="00F50C93">
      <w:pPr>
        <w:pStyle w:val="NormalWeb"/>
        <w:shd w:val="clear" w:color="auto" w:fill="FFFFFF"/>
        <w:spacing w:before="0" w:beforeAutospacing="0" w:after="0" w:afterAutospacing="0"/>
        <w:ind w:firstLine="720"/>
        <w:jc w:val="both"/>
        <w:rPr>
          <w:rStyle w:val="Strong"/>
          <w:rFonts w:ascii="Arial" w:eastAsia="Arial" w:hAnsi="Arial" w:cs="Arial"/>
          <w:noProof/>
          <w:color w:val="000000" w:themeColor="text1"/>
          <w:lang w:val="mn-MN"/>
        </w:rPr>
      </w:pPr>
      <w:r w:rsidRPr="00CB3869">
        <w:rPr>
          <w:rFonts w:ascii="Arial" w:hAnsi="Arial" w:cs="Arial"/>
          <w:bCs/>
          <w:color w:val="000000" w:themeColor="text1"/>
          <w:lang w:val="mn-MN"/>
        </w:rPr>
        <w:tab/>
      </w:r>
      <w:r w:rsidRPr="00CB3869">
        <w:rPr>
          <w:rStyle w:val="Strong"/>
          <w:rFonts w:ascii="Arial" w:eastAsia="Arial" w:hAnsi="Arial" w:cs="Arial"/>
          <w:noProof/>
          <w:color w:val="000000" w:themeColor="text1"/>
          <w:lang w:val="mn-MN"/>
        </w:rPr>
        <w:t>6/8.2 дугаар зүйлийн 1.8 дахь заалт:</w:t>
      </w:r>
    </w:p>
    <w:p w14:paraId="7B8F7378" w14:textId="77777777" w:rsidR="00F50C93" w:rsidRPr="00CB3869" w:rsidRDefault="00F50C93" w:rsidP="00F50C93">
      <w:pPr>
        <w:pStyle w:val="NormalWeb"/>
        <w:shd w:val="clear" w:color="auto" w:fill="FFFFFF"/>
        <w:spacing w:before="0" w:beforeAutospacing="0" w:after="0" w:afterAutospacing="0"/>
        <w:ind w:firstLine="720"/>
        <w:jc w:val="both"/>
        <w:rPr>
          <w:rFonts w:ascii="Arial" w:hAnsi="Arial" w:cs="Arial"/>
          <w:bCs/>
          <w:color w:val="000000" w:themeColor="text1"/>
          <w:lang w:val="mn-MN"/>
        </w:rPr>
      </w:pPr>
    </w:p>
    <w:p w14:paraId="494DC9C4" w14:textId="77777777" w:rsidR="00F50C93" w:rsidRPr="00CB3869" w:rsidRDefault="00F50C93" w:rsidP="00F50C93">
      <w:pPr>
        <w:pStyle w:val="NormalWeb"/>
        <w:shd w:val="clear" w:color="auto" w:fill="FFFFFF"/>
        <w:spacing w:before="0" w:beforeAutospacing="0" w:after="0" w:afterAutospacing="0"/>
        <w:ind w:firstLine="720"/>
        <w:jc w:val="both"/>
        <w:rPr>
          <w:rFonts w:ascii="Arial" w:hAnsi="Arial" w:cs="Arial"/>
          <w:bCs/>
          <w:color w:val="000000" w:themeColor="text1"/>
          <w:lang w:val="mn-MN"/>
        </w:rPr>
      </w:pPr>
      <w:r w:rsidRPr="00CB3869">
        <w:rPr>
          <w:rFonts w:ascii="Arial" w:hAnsi="Arial" w:cs="Arial"/>
          <w:bCs/>
          <w:color w:val="000000" w:themeColor="text1"/>
          <w:lang w:val="mn-MN"/>
        </w:rPr>
        <w:tab/>
        <w:t>“1.8.хэрэг бүртгэлтийн хэргийг хаасан, мөрдөн байцаалт дууссан бол хавтаст хэргээс өөрт хамааралтай хэсэгтэй танилцаж, төрийн нууцад хамаарахаас бусад нотлох баримтыг хуулбарлаж, хувилж авах эрхтэй;”</w:t>
      </w:r>
    </w:p>
    <w:p w14:paraId="484231C1" w14:textId="77777777" w:rsidR="00F50C93" w:rsidRPr="00CB3869" w:rsidRDefault="00F50C93" w:rsidP="00F50C93">
      <w:pPr>
        <w:pStyle w:val="NormalWeb"/>
        <w:shd w:val="clear" w:color="auto" w:fill="FFFFFF"/>
        <w:spacing w:before="0" w:beforeAutospacing="0" w:after="0" w:afterAutospacing="0"/>
        <w:ind w:firstLine="720"/>
        <w:jc w:val="both"/>
        <w:rPr>
          <w:rFonts w:ascii="Arial" w:hAnsi="Arial" w:cs="Arial"/>
          <w:bCs/>
          <w:color w:val="000000" w:themeColor="text1"/>
          <w:lang w:val="mn-MN"/>
        </w:rPr>
      </w:pPr>
    </w:p>
    <w:p w14:paraId="2E7B92E1" w14:textId="77777777" w:rsidR="00F50C93" w:rsidRPr="00CB3869" w:rsidRDefault="00F50C93" w:rsidP="00F50C93">
      <w:pPr>
        <w:pStyle w:val="msghead"/>
        <w:spacing w:before="0" w:beforeAutospacing="0" w:after="0" w:afterAutospacing="0"/>
        <w:ind w:left="720" w:right="49" w:firstLine="720"/>
        <w:jc w:val="both"/>
        <w:textAlignment w:val="top"/>
        <w:rPr>
          <w:rStyle w:val="Strong"/>
          <w:rFonts w:ascii="Arial" w:eastAsia="Arial" w:hAnsi="Arial" w:cs="Arial"/>
          <w:noProof/>
          <w:color w:val="000000" w:themeColor="text1"/>
          <w:lang w:val="mn-MN"/>
        </w:rPr>
      </w:pPr>
      <w:r w:rsidRPr="00CB3869">
        <w:rPr>
          <w:rStyle w:val="Strong"/>
          <w:rFonts w:ascii="Arial" w:eastAsia="Arial" w:hAnsi="Arial" w:cs="Arial"/>
          <w:noProof/>
          <w:color w:val="000000" w:themeColor="text1"/>
          <w:lang w:val="mn-MN"/>
        </w:rPr>
        <w:t>7/14.10 дугаар зүйлийн 6 дахь хэсэг:</w:t>
      </w:r>
    </w:p>
    <w:p w14:paraId="55BE8C71" w14:textId="77777777" w:rsidR="00F50C93" w:rsidRPr="00CB3869" w:rsidRDefault="00F50C93" w:rsidP="00F50C93">
      <w:pPr>
        <w:pStyle w:val="msghead"/>
        <w:spacing w:before="0" w:beforeAutospacing="0" w:after="0" w:afterAutospacing="0"/>
        <w:ind w:left="720" w:right="49" w:firstLine="720"/>
        <w:jc w:val="both"/>
        <w:textAlignment w:val="top"/>
        <w:rPr>
          <w:rFonts w:ascii="Arial" w:hAnsi="Arial" w:cs="Arial"/>
          <w:color w:val="000000" w:themeColor="text1"/>
          <w:lang w:val="mn-MN"/>
        </w:rPr>
      </w:pPr>
    </w:p>
    <w:p w14:paraId="0A1EA891" w14:textId="77777777" w:rsidR="00F50C93" w:rsidRPr="00CB3869" w:rsidRDefault="00F50C93" w:rsidP="00F50C93">
      <w:pPr>
        <w:shd w:val="clear" w:color="auto" w:fill="FFFFFF"/>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“6.Баривчлагдсан хугацааг цагдан хорих хугацаанд оруулан тооцох ба энэ зүйлийн 1 дэх хэсэгт заасан цагдан хорих үндсэн хугацаанаас хасаж тооцно. Баривчлагдсан 24 цаг хүртэл хугацааг цагдан хоригдсон 1 хоногоор тооцно.”</w:t>
      </w:r>
    </w:p>
    <w:p w14:paraId="55356A29" w14:textId="77777777" w:rsidR="00F50C93" w:rsidRPr="00CB3869" w:rsidRDefault="00F50C93" w:rsidP="00F50C93">
      <w:pPr>
        <w:shd w:val="clear" w:color="auto" w:fill="FFFFFF"/>
        <w:spacing w:after="0" w:line="240" w:lineRule="auto"/>
        <w:ind w:firstLine="720"/>
        <w:jc w:val="both"/>
        <w:rPr>
          <w:rStyle w:val="Strong"/>
          <w:rFonts w:ascii="Arial" w:hAnsi="Arial" w:cs="Arial"/>
          <w:b w:val="0"/>
          <w:bCs w:val="0"/>
          <w:color w:val="000000" w:themeColor="text1"/>
          <w:sz w:val="24"/>
          <w:szCs w:val="24"/>
          <w:lang w:val="mn-MN"/>
        </w:rPr>
      </w:pPr>
    </w:p>
    <w:p w14:paraId="7D369C87" w14:textId="77777777" w:rsidR="00F50C93" w:rsidRPr="00CB3869" w:rsidRDefault="00F50C93" w:rsidP="00F50C93">
      <w:pPr>
        <w:pStyle w:val="msghead"/>
        <w:spacing w:before="0" w:beforeAutospacing="0" w:after="0" w:afterAutospacing="0"/>
        <w:ind w:left="720" w:right="49" w:firstLine="720"/>
        <w:jc w:val="both"/>
        <w:textAlignment w:val="top"/>
        <w:rPr>
          <w:rStyle w:val="Strong"/>
          <w:rFonts w:ascii="Arial" w:eastAsia="Arial" w:hAnsi="Arial" w:cs="Arial"/>
          <w:noProof/>
          <w:color w:val="000000" w:themeColor="text1"/>
          <w:lang w:val="mn-MN"/>
        </w:rPr>
      </w:pPr>
      <w:r w:rsidRPr="00CB3869">
        <w:rPr>
          <w:rStyle w:val="Strong"/>
          <w:rFonts w:ascii="Arial" w:eastAsia="Arial" w:hAnsi="Arial" w:cs="Arial"/>
          <w:noProof/>
          <w:color w:val="000000" w:themeColor="text1"/>
          <w:lang w:val="mn-MN"/>
        </w:rPr>
        <w:t>8/14.13 дугаар зүйлийн 5 дахь хэсэг:</w:t>
      </w:r>
    </w:p>
    <w:p w14:paraId="331FEDFD" w14:textId="77777777" w:rsidR="00F50C93" w:rsidRPr="00CB3869" w:rsidRDefault="00F50C93" w:rsidP="00F50C93">
      <w:pPr>
        <w:pStyle w:val="msghead"/>
        <w:spacing w:before="0" w:beforeAutospacing="0" w:after="0" w:afterAutospacing="0"/>
        <w:ind w:left="720" w:right="49" w:firstLine="720"/>
        <w:jc w:val="both"/>
        <w:textAlignment w:val="top"/>
        <w:rPr>
          <w:rFonts w:ascii="Arial" w:hAnsi="Arial" w:cs="Arial"/>
          <w:color w:val="000000" w:themeColor="text1"/>
          <w:lang w:val="mn-MN"/>
        </w:rPr>
      </w:pPr>
    </w:p>
    <w:p w14:paraId="6AF9E1FE" w14:textId="77777777" w:rsidR="00F50C93" w:rsidRPr="00CB3869" w:rsidRDefault="00F50C93" w:rsidP="00F50C93">
      <w:pPr>
        <w:shd w:val="clear" w:color="auto" w:fill="FFFFFF"/>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“5.Прокурор, яллагдагч, түүний хууль ёсны төлөөлөгч, өмгөөлөгчийн гаргасан санал, хүсэлтийн үндэслэлд хамаарах баримт, мэдээллийг шүүх хэргийн оролцогчид танилцуулж, тэдгээрт тайлбар хийх, холбогдох баримт, мэдээллийг гаргаж өгөх боломжоор хангана. Талуудад танилцуулагдаагүй баримт, мэдээлэл нь шүүхийн шийдвэрийн үндэслэл болохгүй.”</w:t>
      </w:r>
    </w:p>
    <w:p w14:paraId="0F5FBA5F" w14:textId="77777777" w:rsidR="00F50C93" w:rsidRPr="00CB3869" w:rsidRDefault="00F50C93" w:rsidP="00F50C93">
      <w:pPr>
        <w:shd w:val="clear" w:color="auto" w:fill="FFFFFF"/>
        <w:spacing w:after="0" w:line="240" w:lineRule="auto"/>
        <w:ind w:firstLine="720"/>
        <w:jc w:val="both"/>
        <w:rPr>
          <w:rFonts w:ascii="Arial" w:hAnsi="Arial" w:cs="Arial"/>
          <w:color w:val="000000" w:themeColor="text1"/>
          <w:sz w:val="24"/>
          <w:szCs w:val="24"/>
          <w:lang w:val="mn-MN"/>
        </w:rPr>
      </w:pPr>
    </w:p>
    <w:p w14:paraId="667D93F8" w14:textId="77777777" w:rsidR="00F50C93" w:rsidRPr="00CB3869" w:rsidRDefault="00F50C93" w:rsidP="00F50C93">
      <w:pPr>
        <w:shd w:val="clear" w:color="auto" w:fill="FFFFFF"/>
        <w:spacing w:after="0" w:line="240" w:lineRule="auto"/>
        <w:ind w:left="720" w:firstLine="720"/>
        <w:jc w:val="both"/>
        <w:rPr>
          <w:rFonts w:ascii="Arial" w:hAnsi="Arial" w:cs="Arial"/>
          <w:b/>
          <w:bCs/>
          <w:color w:val="000000" w:themeColor="text1"/>
          <w:sz w:val="24"/>
          <w:szCs w:val="24"/>
          <w:lang w:val="mn-MN"/>
        </w:rPr>
      </w:pPr>
      <w:r w:rsidRPr="00CB3869">
        <w:rPr>
          <w:rStyle w:val="Strong"/>
          <w:rFonts w:ascii="Arial" w:eastAsia="Arial" w:hAnsi="Arial" w:cs="Arial"/>
          <w:noProof/>
          <w:color w:val="000000" w:themeColor="text1"/>
          <w:sz w:val="24"/>
          <w:szCs w:val="24"/>
          <w:lang w:val="mn-MN"/>
        </w:rPr>
        <w:t>9/</w:t>
      </w:r>
      <w:r w:rsidRPr="00CB3869">
        <w:rPr>
          <w:rFonts w:ascii="Arial" w:hAnsi="Arial" w:cs="Arial"/>
          <w:b/>
          <w:bCs/>
          <w:color w:val="000000" w:themeColor="text1"/>
          <w:sz w:val="24"/>
          <w:szCs w:val="24"/>
          <w:lang w:val="mn-MN"/>
        </w:rPr>
        <w:t>16.10 дугаар зүйлийн 4 дэх хэсэг:</w:t>
      </w:r>
    </w:p>
    <w:p w14:paraId="7AA2798A" w14:textId="77777777" w:rsidR="00F50C93" w:rsidRPr="00CB3869" w:rsidRDefault="00F50C93" w:rsidP="00F50C93">
      <w:pPr>
        <w:shd w:val="clear" w:color="auto" w:fill="FFFFFF"/>
        <w:spacing w:after="0" w:line="240" w:lineRule="auto"/>
        <w:ind w:left="720" w:firstLine="720"/>
        <w:jc w:val="both"/>
        <w:rPr>
          <w:rFonts w:ascii="Arial" w:hAnsi="Arial" w:cs="Arial"/>
          <w:b/>
          <w:bCs/>
          <w:color w:val="000000" w:themeColor="text1"/>
          <w:sz w:val="24"/>
          <w:szCs w:val="24"/>
          <w:lang w:val="mn-MN"/>
        </w:rPr>
      </w:pPr>
    </w:p>
    <w:p w14:paraId="461DAB47" w14:textId="77777777" w:rsidR="00F50C93" w:rsidRPr="00CB3869" w:rsidRDefault="00F50C93" w:rsidP="00F50C93">
      <w:pPr>
        <w:shd w:val="clear" w:color="auto" w:fill="FFFFFF"/>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“4.Шүүх, прокурор, мөрдөгч энэ зүйлийн 2 дахь хэсэгт заасан хүсэлт нь хэргийг тал бүрээс нь бүрэн бодитой тогтооход ач холбогдолтой бол бүрэн, эсхүл хэсэгчлэн хангах, эсхүл хангахаас татгалзах тухай шийдвэр гаргана. Хүсэлтийг хэсэгчлэн хангасан, эсхүл хангахаас татгалзсан үндэслэлийг шийдвэртээ тодорхой тусгана.”</w:t>
      </w:r>
    </w:p>
    <w:p w14:paraId="7B409E47" w14:textId="77777777" w:rsidR="00F50C93" w:rsidRPr="00CB3869" w:rsidRDefault="00F50C93" w:rsidP="00F50C93">
      <w:pPr>
        <w:shd w:val="clear" w:color="auto" w:fill="FFFFFF"/>
        <w:spacing w:after="0" w:line="240" w:lineRule="auto"/>
        <w:ind w:firstLine="720"/>
        <w:jc w:val="both"/>
        <w:rPr>
          <w:rFonts w:ascii="Arial" w:hAnsi="Arial" w:cs="Arial"/>
          <w:color w:val="000000" w:themeColor="text1"/>
          <w:sz w:val="24"/>
          <w:szCs w:val="24"/>
          <w:lang w:val="mn-MN"/>
        </w:rPr>
      </w:pPr>
    </w:p>
    <w:p w14:paraId="790501AD" w14:textId="77777777" w:rsidR="00F50C93" w:rsidRPr="00CB3869" w:rsidRDefault="00F50C93" w:rsidP="00F50C93">
      <w:pPr>
        <w:shd w:val="clear" w:color="auto" w:fill="FFFFFF"/>
        <w:spacing w:after="0" w:line="240" w:lineRule="auto"/>
        <w:ind w:left="720" w:firstLine="720"/>
        <w:jc w:val="both"/>
        <w:rPr>
          <w:rFonts w:ascii="Arial" w:hAnsi="Arial" w:cs="Arial"/>
          <w:color w:val="000000" w:themeColor="text1"/>
          <w:sz w:val="24"/>
          <w:szCs w:val="24"/>
          <w:lang w:val="mn-MN"/>
        </w:rPr>
      </w:pPr>
      <w:r w:rsidRPr="00CB3869">
        <w:rPr>
          <w:rFonts w:ascii="Arial" w:hAnsi="Arial" w:cs="Arial"/>
          <w:b/>
          <w:bCs/>
          <w:color w:val="000000" w:themeColor="text1"/>
          <w:sz w:val="24"/>
          <w:szCs w:val="24"/>
          <w:lang w:val="mn-MN"/>
        </w:rPr>
        <w:t>10/</w:t>
      </w:r>
      <w:r w:rsidRPr="00CB3869">
        <w:rPr>
          <w:rStyle w:val="Strong"/>
          <w:rFonts w:ascii="Arial" w:eastAsia="Arial" w:hAnsi="Arial" w:cs="Arial"/>
          <w:noProof/>
          <w:color w:val="000000" w:themeColor="text1"/>
          <w:sz w:val="24"/>
          <w:szCs w:val="24"/>
          <w:lang w:val="mn-MN"/>
        </w:rPr>
        <w:t>31.3 дугаар зүйлийн 1 дэх хэсэг:</w:t>
      </w:r>
    </w:p>
    <w:p w14:paraId="501E3BAA" w14:textId="77777777" w:rsidR="00F50C93" w:rsidRPr="00CB3869" w:rsidRDefault="00F50C93" w:rsidP="00F50C93">
      <w:pPr>
        <w:spacing w:after="0" w:line="240" w:lineRule="auto"/>
        <w:ind w:firstLine="720"/>
        <w:jc w:val="both"/>
        <w:rPr>
          <w:rFonts w:ascii="Arial" w:hAnsi="Arial" w:cs="Arial"/>
          <w:color w:val="000000" w:themeColor="text1"/>
          <w:sz w:val="24"/>
          <w:szCs w:val="24"/>
          <w:lang w:val="mn-MN"/>
        </w:rPr>
      </w:pPr>
    </w:p>
    <w:p w14:paraId="32E3BF4D" w14:textId="77777777" w:rsidR="00F50C93" w:rsidRPr="00CB3869" w:rsidRDefault="00F50C93" w:rsidP="00F50C93">
      <w:pPr>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“1.Мөрдөгч эрүүгийн хэрэг үүсгэж яллагдагчаар татах тогтоолыг прокуророос хүлээн авсан даруй дуудан ирүүлсэн сэжигтэнд танилцуулж, хувийг гардуулан өгнө. Төрийн нууцад хамаарах хэргийн яллагдагчаар татах тогтоолыг яллагдагч, түүний хууль ёсны төлөөлөгч, өмгөөлөгчид гардуулахгүйгээр танилцуулна.”</w:t>
      </w:r>
    </w:p>
    <w:p w14:paraId="662EBEF1" w14:textId="77777777" w:rsidR="00F50C93" w:rsidRPr="00CB3869" w:rsidRDefault="00F50C93" w:rsidP="00F50C93">
      <w:pPr>
        <w:spacing w:after="0" w:line="240" w:lineRule="auto"/>
        <w:ind w:firstLine="720"/>
        <w:jc w:val="both"/>
        <w:rPr>
          <w:rFonts w:ascii="Arial" w:hAnsi="Arial" w:cs="Arial"/>
          <w:color w:val="000000" w:themeColor="text1"/>
          <w:sz w:val="24"/>
          <w:szCs w:val="24"/>
          <w:lang w:val="mn-MN"/>
        </w:rPr>
      </w:pPr>
    </w:p>
    <w:p w14:paraId="2A6018D1" w14:textId="77777777" w:rsidR="00F50C93" w:rsidRPr="00CB3869" w:rsidRDefault="00F50C93" w:rsidP="00F50C93">
      <w:pPr>
        <w:spacing w:after="0" w:line="240" w:lineRule="auto"/>
        <w:ind w:left="720" w:firstLine="720"/>
        <w:jc w:val="both"/>
        <w:rPr>
          <w:rStyle w:val="Strong"/>
          <w:rFonts w:ascii="Arial" w:eastAsia="Arial" w:hAnsi="Arial" w:cs="Arial"/>
          <w:noProof/>
          <w:color w:val="000000" w:themeColor="text1"/>
          <w:sz w:val="24"/>
          <w:szCs w:val="24"/>
          <w:lang w:val="mn-MN"/>
        </w:rPr>
      </w:pPr>
      <w:r w:rsidRPr="00CB3869">
        <w:rPr>
          <w:rStyle w:val="Strong"/>
          <w:rFonts w:ascii="Arial" w:eastAsia="Arial" w:hAnsi="Arial" w:cs="Arial"/>
          <w:noProof/>
          <w:color w:val="000000" w:themeColor="text1"/>
          <w:sz w:val="24"/>
          <w:szCs w:val="24"/>
          <w:lang w:val="mn-MN"/>
        </w:rPr>
        <w:t>11/32.1 дүгээр зүйлийн 2, 3 дахь хэсэг:</w:t>
      </w:r>
    </w:p>
    <w:p w14:paraId="43A4C7AB" w14:textId="77777777" w:rsidR="00F50C93" w:rsidRPr="00CB3869" w:rsidRDefault="00F50C93" w:rsidP="00F50C93">
      <w:pPr>
        <w:spacing w:after="0" w:line="240" w:lineRule="auto"/>
        <w:ind w:left="720" w:firstLine="720"/>
        <w:jc w:val="both"/>
        <w:rPr>
          <w:rFonts w:ascii="Arial" w:hAnsi="Arial" w:cs="Arial"/>
          <w:color w:val="000000" w:themeColor="text1"/>
          <w:sz w:val="24"/>
          <w:szCs w:val="24"/>
          <w:lang w:val="mn-MN"/>
        </w:rPr>
      </w:pPr>
    </w:p>
    <w:p w14:paraId="238CB860" w14:textId="77777777" w:rsidR="00F50C93" w:rsidRPr="00CB3869" w:rsidRDefault="00F50C93" w:rsidP="00F50C93">
      <w:pPr>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“2.Мөрдөн шалгах ажиллагаа дууссаныг мэдэгдсэний дараа яллагдагч, хохирогч, иргэний нэхэмжлэгч, иргэний хариуцагч, тэдний хууль ёсны төлөөлөгч, өмгөөлөгчид хавтаст хэргийн материалыг эх хувиар нь танилцуулах ба энэ тухай тэмдэглэл үйлдэнэ.</w:t>
      </w:r>
    </w:p>
    <w:p w14:paraId="6889F8C3" w14:textId="77777777" w:rsidR="00F50C93" w:rsidRPr="00CB3869" w:rsidRDefault="00F50C93" w:rsidP="00F50C93">
      <w:pPr>
        <w:spacing w:after="0" w:line="240" w:lineRule="auto"/>
        <w:ind w:firstLine="720"/>
        <w:jc w:val="both"/>
        <w:rPr>
          <w:rFonts w:ascii="Arial" w:hAnsi="Arial" w:cs="Arial"/>
          <w:color w:val="000000" w:themeColor="text1"/>
          <w:sz w:val="24"/>
          <w:szCs w:val="24"/>
          <w:lang w:val="mn-MN"/>
        </w:rPr>
      </w:pPr>
    </w:p>
    <w:p w14:paraId="10195265" w14:textId="77777777" w:rsidR="00F50C93" w:rsidRPr="00CB3869" w:rsidRDefault="00F50C93" w:rsidP="00F50C93">
      <w:pPr>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3.Энэ зүйлийн 1 дэх хэсэгт заасан оролцогчид хялбаршуулсан журмаар шийдвэрлэх хавтаст хэргийн материал танилцуулах хугацаа 7 хүртэл хоногт, бусад хэргийн материалтай ажлын 3-аас доошгүй өдрийн хугацаанд танилцах боломж, нөхцөлөөр хангана. Хавтаст хэргийн материал танилцуулах үндсэн хугацаа 14 хүртэл хоног байх бөгөөд хэргийн ээдрээ төвөгтэй байдлыг харгалзан тус хугацааг мөрдөгч 14 хүртэл хоногоор сунгаж болно.”</w:t>
      </w:r>
    </w:p>
    <w:p w14:paraId="367AA257" w14:textId="77777777" w:rsidR="00F50C93" w:rsidRPr="00CB3869" w:rsidRDefault="00F50C93" w:rsidP="00F50C93">
      <w:pPr>
        <w:spacing w:after="0" w:line="240" w:lineRule="auto"/>
        <w:jc w:val="both"/>
        <w:rPr>
          <w:rFonts w:ascii="Arial" w:hAnsi="Arial" w:cs="Arial"/>
          <w:color w:val="000000" w:themeColor="text1"/>
          <w:sz w:val="24"/>
          <w:szCs w:val="24"/>
          <w:lang w:val="mn-MN"/>
        </w:rPr>
      </w:pPr>
    </w:p>
    <w:p w14:paraId="19B2BF8C" w14:textId="77777777" w:rsidR="00F50C93" w:rsidRPr="00CB3869" w:rsidRDefault="00F50C93" w:rsidP="00F50C93">
      <w:pPr>
        <w:shd w:val="clear" w:color="auto" w:fill="FFFFFF"/>
        <w:spacing w:after="0" w:line="240" w:lineRule="auto"/>
        <w:ind w:left="720" w:firstLine="720"/>
        <w:jc w:val="both"/>
        <w:rPr>
          <w:rStyle w:val="Strong"/>
          <w:rFonts w:ascii="Arial" w:eastAsia="Arial" w:hAnsi="Arial" w:cs="Arial"/>
          <w:noProof/>
          <w:color w:val="000000" w:themeColor="text1"/>
          <w:sz w:val="24"/>
          <w:szCs w:val="24"/>
          <w:lang w:val="mn-MN"/>
        </w:rPr>
      </w:pPr>
      <w:r w:rsidRPr="00CB3869">
        <w:rPr>
          <w:rStyle w:val="Strong"/>
          <w:rFonts w:ascii="Arial" w:eastAsia="Arial" w:hAnsi="Arial" w:cs="Arial"/>
          <w:noProof/>
          <w:color w:val="000000" w:themeColor="text1"/>
          <w:sz w:val="24"/>
          <w:szCs w:val="24"/>
          <w:lang w:val="mn-MN"/>
        </w:rPr>
        <w:t>12/32.2 дугаар зүйлийн 1 дэх хэсэг:</w:t>
      </w:r>
    </w:p>
    <w:p w14:paraId="796B0C76" w14:textId="77777777" w:rsidR="00F50C93" w:rsidRPr="00CB3869" w:rsidRDefault="00F50C93" w:rsidP="00F50C93">
      <w:pPr>
        <w:shd w:val="clear" w:color="auto" w:fill="FFFFFF"/>
        <w:spacing w:after="0" w:line="240" w:lineRule="auto"/>
        <w:ind w:left="720" w:firstLine="720"/>
        <w:jc w:val="both"/>
        <w:rPr>
          <w:rFonts w:ascii="Arial" w:hAnsi="Arial" w:cs="Arial"/>
          <w:color w:val="000000" w:themeColor="text1"/>
          <w:sz w:val="24"/>
          <w:szCs w:val="24"/>
          <w:lang w:val="mn-MN"/>
        </w:rPr>
      </w:pPr>
    </w:p>
    <w:p w14:paraId="1ACA0A53" w14:textId="77777777" w:rsidR="00F50C93" w:rsidRPr="00CB3869" w:rsidRDefault="00F50C93" w:rsidP="00F50C93">
      <w:pPr>
        <w:shd w:val="clear" w:color="auto" w:fill="FFFFFF"/>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“1.Энэ хуулийн 32.1 дүгээр зүйлд заасан ажиллагаа бүрэн хийгдэж дууссаны дараа мөрдөгч холбогдох саналыг хавтаст хэргийн хамт 3 хоногийн дотор прокурорт шилжүүлнэ.“</w:t>
      </w:r>
    </w:p>
    <w:p w14:paraId="53FAC494" w14:textId="77777777" w:rsidR="00F50C93" w:rsidRPr="00CB3869" w:rsidRDefault="00F50C93" w:rsidP="00F50C93">
      <w:pPr>
        <w:shd w:val="clear" w:color="auto" w:fill="FFFFFF"/>
        <w:spacing w:after="0" w:line="240" w:lineRule="auto"/>
        <w:ind w:firstLine="720"/>
        <w:jc w:val="both"/>
        <w:rPr>
          <w:rFonts w:ascii="Arial" w:hAnsi="Arial" w:cs="Arial"/>
          <w:color w:val="000000" w:themeColor="text1"/>
          <w:sz w:val="24"/>
          <w:szCs w:val="24"/>
          <w:lang w:val="mn-MN"/>
        </w:rPr>
      </w:pPr>
    </w:p>
    <w:p w14:paraId="565444F8" w14:textId="77777777" w:rsidR="00F50C93" w:rsidRPr="00CB3869" w:rsidRDefault="00F50C93" w:rsidP="00F50C93">
      <w:pPr>
        <w:shd w:val="clear" w:color="auto" w:fill="FFFFFF"/>
        <w:spacing w:after="0" w:line="240" w:lineRule="auto"/>
        <w:ind w:left="720" w:firstLine="720"/>
        <w:jc w:val="both"/>
        <w:rPr>
          <w:rStyle w:val="Strong"/>
          <w:rFonts w:ascii="Arial" w:eastAsia="Arial" w:hAnsi="Arial" w:cs="Arial"/>
          <w:noProof/>
          <w:color w:val="000000" w:themeColor="text1"/>
          <w:sz w:val="24"/>
          <w:szCs w:val="24"/>
          <w:lang w:val="mn-MN"/>
        </w:rPr>
      </w:pPr>
      <w:r w:rsidRPr="00CB3869">
        <w:rPr>
          <w:rStyle w:val="Strong"/>
          <w:rFonts w:ascii="Arial" w:eastAsia="Arial" w:hAnsi="Arial" w:cs="Arial"/>
          <w:noProof/>
          <w:color w:val="000000" w:themeColor="text1"/>
          <w:sz w:val="24"/>
          <w:szCs w:val="24"/>
          <w:lang w:val="mn-MN"/>
        </w:rPr>
        <w:t>13/32.10 дугаар зүйлийн 6 дахь хэсэг:</w:t>
      </w:r>
    </w:p>
    <w:p w14:paraId="79E6CAD0" w14:textId="77777777" w:rsidR="00F50C93" w:rsidRPr="00CB3869" w:rsidRDefault="00F50C93" w:rsidP="00F50C93">
      <w:pPr>
        <w:shd w:val="clear" w:color="auto" w:fill="FFFFFF"/>
        <w:spacing w:after="0" w:line="240" w:lineRule="auto"/>
        <w:ind w:left="720" w:firstLine="720"/>
        <w:jc w:val="both"/>
        <w:rPr>
          <w:rFonts w:ascii="Arial" w:hAnsi="Arial" w:cs="Arial"/>
          <w:color w:val="000000" w:themeColor="text1"/>
          <w:sz w:val="24"/>
          <w:szCs w:val="24"/>
          <w:lang w:val="mn-MN"/>
        </w:rPr>
      </w:pPr>
    </w:p>
    <w:p w14:paraId="25FF7CE8" w14:textId="77777777" w:rsidR="00F50C93" w:rsidRPr="00CB3869" w:rsidRDefault="00F50C93" w:rsidP="00F50C93">
      <w:pPr>
        <w:spacing w:after="0" w:line="240" w:lineRule="auto"/>
        <w:ind w:firstLine="720"/>
        <w:jc w:val="both"/>
        <w:rPr>
          <w:rFonts w:ascii="Arial" w:hAnsi="Arial" w:cs="Arial"/>
          <w:bCs/>
          <w:color w:val="000000" w:themeColor="text1"/>
          <w:sz w:val="24"/>
          <w:szCs w:val="24"/>
          <w:lang w:val="mn-MN"/>
        </w:rPr>
      </w:pPr>
      <w:r w:rsidRPr="00CB3869">
        <w:rPr>
          <w:rFonts w:ascii="Arial" w:hAnsi="Arial" w:cs="Arial"/>
          <w:bCs/>
          <w:color w:val="000000" w:themeColor="text1"/>
          <w:sz w:val="24"/>
          <w:szCs w:val="24"/>
          <w:lang w:val="mn-MN"/>
        </w:rPr>
        <w:t xml:space="preserve">“6.Прокурор яллах дүгнэлтийн хувийг яллагдагчид гардуулж, хавтаст хэргийн материалыг ажлын 3 өдрийн дараа харьяалах шүүхэд шилжүүлэх тухай яллагдагч, түүний хууль ёсны төлөөлөгч, өмгөөлөгчид мэдэгдэнэ.” </w:t>
      </w:r>
    </w:p>
    <w:p w14:paraId="5567A71F" w14:textId="77777777" w:rsidR="00F50C93" w:rsidRPr="00CB3869" w:rsidRDefault="00F50C93" w:rsidP="00F50C93">
      <w:pPr>
        <w:spacing w:after="0" w:line="240" w:lineRule="auto"/>
        <w:ind w:firstLine="720"/>
        <w:jc w:val="both"/>
        <w:rPr>
          <w:rFonts w:ascii="Arial" w:hAnsi="Arial" w:cs="Arial"/>
          <w:bCs/>
          <w:color w:val="000000" w:themeColor="text1"/>
          <w:sz w:val="24"/>
          <w:szCs w:val="24"/>
          <w:lang w:val="mn-MN"/>
        </w:rPr>
      </w:pPr>
    </w:p>
    <w:p w14:paraId="04833E1C" w14:textId="77777777" w:rsidR="00F50C93" w:rsidRPr="00CB3869" w:rsidRDefault="00F50C93" w:rsidP="00F50C93">
      <w:pPr>
        <w:shd w:val="clear" w:color="auto" w:fill="FFFFFF"/>
        <w:spacing w:after="0" w:line="240" w:lineRule="auto"/>
        <w:ind w:left="720" w:firstLine="720"/>
        <w:jc w:val="both"/>
        <w:rPr>
          <w:rStyle w:val="Strong"/>
          <w:rFonts w:ascii="Arial" w:eastAsia="Arial" w:hAnsi="Arial" w:cs="Arial"/>
          <w:noProof/>
          <w:color w:val="000000" w:themeColor="text1"/>
          <w:sz w:val="24"/>
          <w:szCs w:val="24"/>
          <w:lang w:val="mn-MN"/>
        </w:rPr>
      </w:pPr>
      <w:r w:rsidRPr="00CB3869">
        <w:rPr>
          <w:rStyle w:val="Strong"/>
          <w:rFonts w:ascii="Arial" w:eastAsia="Arial" w:hAnsi="Arial" w:cs="Arial"/>
          <w:noProof/>
          <w:color w:val="000000" w:themeColor="text1"/>
          <w:sz w:val="24"/>
          <w:szCs w:val="24"/>
          <w:lang w:val="mn-MN"/>
        </w:rPr>
        <w:t>14/32.10 дугаар зүйлийн 8 дахь хэсэг:</w:t>
      </w:r>
    </w:p>
    <w:p w14:paraId="39F27696" w14:textId="77777777" w:rsidR="00F50C93" w:rsidRPr="00CB3869" w:rsidRDefault="00F50C93" w:rsidP="00F50C93">
      <w:pPr>
        <w:shd w:val="clear" w:color="auto" w:fill="FFFFFF"/>
        <w:spacing w:after="0" w:line="240" w:lineRule="auto"/>
        <w:ind w:left="720" w:firstLine="720"/>
        <w:jc w:val="both"/>
        <w:rPr>
          <w:rFonts w:ascii="Arial" w:hAnsi="Arial" w:cs="Arial"/>
          <w:color w:val="000000" w:themeColor="text1"/>
          <w:sz w:val="24"/>
          <w:szCs w:val="24"/>
          <w:lang w:val="mn-MN"/>
        </w:rPr>
      </w:pPr>
    </w:p>
    <w:p w14:paraId="25BC3E19" w14:textId="77777777" w:rsidR="00F50C93" w:rsidRPr="00CB3869" w:rsidRDefault="00F50C93" w:rsidP="00F50C93">
      <w:pPr>
        <w:spacing w:after="0" w:line="240" w:lineRule="auto"/>
        <w:ind w:firstLine="720"/>
        <w:jc w:val="both"/>
        <w:rPr>
          <w:rFonts w:ascii="Arial" w:hAnsi="Arial" w:cs="Arial"/>
          <w:bCs/>
          <w:color w:val="000000" w:themeColor="text1"/>
          <w:sz w:val="24"/>
          <w:szCs w:val="24"/>
          <w:lang w:val="mn-MN"/>
        </w:rPr>
      </w:pPr>
      <w:r w:rsidRPr="00CB3869">
        <w:rPr>
          <w:rFonts w:ascii="Arial" w:hAnsi="Arial" w:cs="Arial"/>
          <w:bCs/>
          <w:color w:val="000000" w:themeColor="text1"/>
          <w:sz w:val="24"/>
          <w:szCs w:val="24"/>
          <w:lang w:val="mn-MN"/>
        </w:rPr>
        <w:t xml:space="preserve">“8.Өмгөөлөгч хэргийг шүүхэд шилжүүлэхээс өмнө энэ хуулийн 32.1 дүгээр зүйлийн 6 дахь хэсэгт заасан яллагдагчийг шүүхэд шилжүүлэхтэй холбоотой санал, хүсэлтийг бичгээр гаргаж, хэрэгт </w:t>
      </w:r>
      <w:r w:rsidRPr="00CB3869">
        <w:rPr>
          <w:rFonts w:ascii="Arial" w:eastAsia="Times New Roman" w:hAnsi="Arial" w:cs="Arial"/>
          <w:color w:val="000000" w:themeColor="text1"/>
          <w:sz w:val="24"/>
          <w:szCs w:val="24"/>
          <w:lang w:val="mn-MN"/>
        </w:rPr>
        <w:t>хавсаргаж болно</w:t>
      </w:r>
      <w:r w:rsidRPr="00CB3869">
        <w:rPr>
          <w:rFonts w:ascii="Arial" w:hAnsi="Arial" w:cs="Arial"/>
          <w:bCs/>
          <w:color w:val="000000" w:themeColor="text1"/>
          <w:sz w:val="24"/>
          <w:szCs w:val="24"/>
          <w:lang w:val="mn-MN"/>
        </w:rPr>
        <w:t>.”</w:t>
      </w:r>
    </w:p>
    <w:p w14:paraId="41A7043F" w14:textId="77777777" w:rsidR="00F50C93" w:rsidRPr="00CB3869" w:rsidRDefault="00F50C93" w:rsidP="00F50C93">
      <w:pPr>
        <w:spacing w:after="0" w:line="240" w:lineRule="auto"/>
        <w:ind w:firstLine="720"/>
        <w:jc w:val="both"/>
        <w:rPr>
          <w:rFonts w:ascii="Arial" w:hAnsi="Arial" w:cs="Arial"/>
          <w:bCs/>
          <w:color w:val="000000" w:themeColor="text1"/>
          <w:sz w:val="24"/>
          <w:szCs w:val="24"/>
          <w:lang w:val="mn-MN"/>
        </w:rPr>
      </w:pPr>
    </w:p>
    <w:p w14:paraId="3F5AC372" w14:textId="77777777" w:rsidR="00F50C93" w:rsidRPr="00CB3869" w:rsidRDefault="00F50C93" w:rsidP="00F50C93">
      <w:pPr>
        <w:shd w:val="clear" w:color="auto" w:fill="FFFFFF"/>
        <w:spacing w:after="0" w:line="240" w:lineRule="auto"/>
        <w:ind w:left="720" w:firstLine="720"/>
        <w:jc w:val="both"/>
        <w:rPr>
          <w:rFonts w:ascii="Arial" w:hAnsi="Arial" w:cs="Arial"/>
          <w:color w:val="000000" w:themeColor="text1"/>
          <w:sz w:val="24"/>
          <w:szCs w:val="24"/>
          <w:lang w:val="mn-MN"/>
        </w:rPr>
      </w:pPr>
      <w:r w:rsidRPr="00CB3869">
        <w:rPr>
          <w:rStyle w:val="Strong"/>
          <w:rFonts w:ascii="Arial" w:eastAsia="Arial" w:hAnsi="Arial" w:cs="Arial"/>
          <w:noProof/>
          <w:color w:val="000000" w:themeColor="text1"/>
          <w:sz w:val="24"/>
          <w:szCs w:val="24"/>
          <w:lang w:val="mn-MN"/>
        </w:rPr>
        <w:t>15/</w:t>
      </w:r>
      <w:r w:rsidRPr="00CB3869">
        <w:rPr>
          <w:rFonts w:ascii="Arial" w:hAnsi="Arial" w:cs="Arial"/>
          <w:b/>
          <w:bCs/>
          <w:color w:val="000000" w:themeColor="text1"/>
          <w:sz w:val="24"/>
          <w:szCs w:val="24"/>
          <w:lang w:val="mn-MN"/>
        </w:rPr>
        <w:t>33.1 дүгээр зүйлийн 9 дэх хэсэг:</w:t>
      </w:r>
    </w:p>
    <w:p w14:paraId="1808CF19" w14:textId="77777777" w:rsidR="00F50C93" w:rsidRPr="00CB3869" w:rsidRDefault="00F50C93" w:rsidP="00F50C93">
      <w:pPr>
        <w:spacing w:after="0" w:line="240" w:lineRule="auto"/>
        <w:ind w:firstLine="720"/>
        <w:jc w:val="both"/>
        <w:rPr>
          <w:rFonts w:ascii="Arial" w:hAnsi="Arial" w:cs="Arial"/>
          <w:bCs/>
          <w:color w:val="000000" w:themeColor="text1"/>
          <w:sz w:val="24"/>
          <w:szCs w:val="24"/>
          <w:lang w:val="mn-MN"/>
        </w:rPr>
      </w:pPr>
    </w:p>
    <w:p w14:paraId="24FDAE07" w14:textId="77777777" w:rsidR="00F50C93" w:rsidRPr="00CB3869" w:rsidRDefault="00F50C93" w:rsidP="00F50C93">
      <w:pPr>
        <w:spacing w:after="0" w:line="240" w:lineRule="auto"/>
        <w:ind w:firstLine="720"/>
        <w:jc w:val="both"/>
        <w:rPr>
          <w:rFonts w:ascii="Arial" w:hAnsi="Arial" w:cs="Arial"/>
          <w:bCs/>
          <w:color w:val="000000" w:themeColor="text1"/>
          <w:sz w:val="24"/>
          <w:szCs w:val="24"/>
          <w:lang w:val="mn-MN"/>
        </w:rPr>
      </w:pPr>
      <w:r w:rsidRPr="00CB3869">
        <w:rPr>
          <w:rFonts w:ascii="Arial" w:hAnsi="Arial" w:cs="Arial"/>
          <w:bCs/>
          <w:color w:val="000000" w:themeColor="text1"/>
          <w:sz w:val="24"/>
          <w:szCs w:val="24"/>
          <w:lang w:val="mn-MN"/>
        </w:rPr>
        <w:t>“9.</w:t>
      </w:r>
      <w:r w:rsidRPr="00CB3869">
        <w:rPr>
          <w:rFonts w:ascii="Arial" w:hAnsi="Arial" w:cs="Arial"/>
          <w:color w:val="000000" w:themeColor="text1"/>
          <w:sz w:val="24"/>
          <w:szCs w:val="24"/>
          <w:lang w:val="mn-MN"/>
        </w:rPr>
        <w:t xml:space="preserve">Шүүхийн урьдчилсан хэлэлцүүлгийн товыг прокурор, өмгөөлөгчийн саналыг харгалзан шүүх тогтоож, урьдчилсан хэлэлцүүлэг явуулахаас 3-аас доошгүй хоногийн өмнө оролцогчид мэдэгдэнэ. Прокурор, оролцогч </w:t>
      </w:r>
      <w:r w:rsidRPr="00CB3869">
        <w:rPr>
          <w:rFonts w:ascii="Arial" w:eastAsia="Times New Roman" w:hAnsi="Arial" w:cs="Arial"/>
          <w:color w:val="000000" w:themeColor="text1"/>
          <w:sz w:val="24"/>
          <w:szCs w:val="24"/>
          <w:lang w:val="mn-MN"/>
        </w:rPr>
        <w:t>хүндэтгэн үзэх шалтгаангүйгээр</w:t>
      </w:r>
      <w:r w:rsidRPr="00CB3869">
        <w:rPr>
          <w:rFonts w:ascii="Arial" w:hAnsi="Arial" w:cs="Arial"/>
          <w:color w:val="000000" w:themeColor="text1"/>
          <w:sz w:val="24"/>
          <w:szCs w:val="24"/>
          <w:lang w:val="mn-MN"/>
        </w:rPr>
        <w:t xml:space="preserve"> ирээгүй нь шүүхийн урьдчилсан хэлэлцүүлгийг хойшлуулах үндэслэл болохгүй</w:t>
      </w:r>
      <w:r w:rsidRPr="00CB3869">
        <w:rPr>
          <w:rFonts w:ascii="Arial" w:hAnsi="Arial" w:cs="Arial"/>
          <w:bCs/>
          <w:color w:val="000000" w:themeColor="text1"/>
          <w:sz w:val="24"/>
          <w:szCs w:val="24"/>
          <w:lang w:val="mn-MN"/>
        </w:rPr>
        <w:t>.”</w:t>
      </w:r>
    </w:p>
    <w:p w14:paraId="330A0202" w14:textId="77777777" w:rsidR="00F50C93" w:rsidRPr="00CB3869" w:rsidRDefault="00F50C93" w:rsidP="00F50C93">
      <w:pPr>
        <w:spacing w:after="0" w:line="240" w:lineRule="auto"/>
        <w:ind w:firstLine="720"/>
        <w:jc w:val="both"/>
        <w:rPr>
          <w:rStyle w:val="Strong"/>
          <w:rFonts w:ascii="Arial" w:hAnsi="Arial" w:cs="Arial"/>
          <w:b w:val="0"/>
          <w:color w:val="000000" w:themeColor="text1"/>
          <w:sz w:val="24"/>
          <w:szCs w:val="24"/>
          <w:lang w:val="mn-MN"/>
        </w:rPr>
      </w:pPr>
    </w:p>
    <w:p w14:paraId="21FBDACC" w14:textId="77777777" w:rsidR="00F50C93" w:rsidRPr="00CB3869" w:rsidRDefault="00F50C93" w:rsidP="00F50C93">
      <w:pPr>
        <w:shd w:val="clear" w:color="auto" w:fill="FFFFFF"/>
        <w:spacing w:after="0" w:line="240" w:lineRule="auto"/>
        <w:ind w:left="720" w:firstLine="720"/>
        <w:jc w:val="both"/>
        <w:rPr>
          <w:rStyle w:val="Strong"/>
          <w:rFonts w:ascii="Arial" w:eastAsia="Arial" w:hAnsi="Arial" w:cs="Arial"/>
          <w:noProof/>
          <w:color w:val="000000" w:themeColor="text1"/>
          <w:sz w:val="24"/>
          <w:szCs w:val="24"/>
          <w:lang w:val="mn-MN"/>
        </w:rPr>
      </w:pPr>
      <w:r w:rsidRPr="00CB3869">
        <w:rPr>
          <w:rStyle w:val="Strong"/>
          <w:rFonts w:ascii="Arial" w:eastAsia="Arial" w:hAnsi="Arial" w:cs="Arial"/>
          <w:noProof/>
          <w:color w:val="000000" w:themeColor="text1"/>
          <w:sz w:val="24"/>
          <w:szCs w:val="24"/>
          <w:lang w:val="mn-MN"/>
        </w:rPr>
        <w:t>16/34.8 дугаар зүйлийн 1 дэх хэсэг:</w:t>
      </w:r>
    </w:p>
    <w:p w14:paraId="5605964E" w14:textId="77777777" w:rsidR="00F50C93" w:rsidRPr="00CB3869" w:rsidRDefault="00F50C93" w:rsidP="00F50C93">
      <w:pPr>
        <w:shd w:val="clear" w:color="auto" w:fill="FFFFFF"/>
        <w:spacing w:after="0" w:line="240" w:lineRule="auto"/>
        <w:ind w:left="720" w:firstLine="720"/>
        <w:jc w:val="both"/>
        <w:rPr>
          <w:rFonts w:ascii="Arial" w:hAnsi="Arial" w:cs="Arial"/>
          <w:color w:val="000000" w:themeColor="text1"/>
          <w:sz w:val="24"/>
          <w:szCs w:val="24"/>
          <w:lang w:val="mn-MN"/>
        </w:rPr>
      </w:pPr>
    </w:p>
    <w:p w14:paraId="2F641224" w14:textId="77777777" w:rsidR="00F50C93" w:rsidRPr="00CB3869" w:rsidRDefault="00F50C93" w:rsidP="00F50C93">
      <w:pPr>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“1.Хохирогч бичгээр хүсэлт гаргасан, эсхүл улсын яллагч, яллагдагч, түүний хууль ёсны төлөөлөгч, өмгөөлөгч хүсэлт гаргасан бол анхан шатны журмаар хэргийг хянан шийдвэрлэх шүүх хуралдаанд хохирогчийг оролцуулна.”</w:t>
      </w:r>
    </w:p>
    <w:p w14:paraId="2D18C6D2" w14:textId="77777777" w:rsidR="00F50C93" w:rsidRPr="00CB3869" w:rsidRDefault="00F50C93" w:rsidP="00F50C93">
      <w:pPr>
        <w:spacing w:after="0" w:line="240" w:lineRule="auto"/>
        <w:ind w:firstLine="720"/>
        <w:jc w:val="both"/>
        <w:rPr>
          <w:rFonts w:ascii="Arial" w:hAnsi="Arial" w:cs="Arial"/>
          <w:color w:val="000000" w:themeColor="text1"/>
          <w:sz w:val="24"/>
          <w:szCs w:val="24"/>
          <w:lang w:val="mn-MN"/>
        </w:rPr>
      </w:pPr>
    </w:p>
    <w:p w14:paraId="2A9034AA" w14:textId="77777777" w:rsidR="00F50C93" w:rsidRPr="00CB3869" w:rsidRDefault="00F50C93" w:rsidP="00F50C93">
      <w:pPr>
        <w:shd w:val="clear" w:color="auto" w:fill="FFFFFF"/>
        <w:spacing w:after="0" w:line="240" w:lineRule="auto"/>
        <w:ind w:left="720" w:firstLine="720"/>
        <w:jc w:val="both"/>
        <w:rPr>
          <w:rStyle w:val="Strong"/>
          <w:rFonts w:ascii="Arial" w:eastAsia="Arial" w:hAnsi="Arial" w:cs="Arial"/>
          <w:noProof/>
          <w:color w:val="000000" w:themeColor="text1"/>
          <w:sz w:val="24"/>
          <w:szCs w:val="24"/>
          <w:lang w:val="mn-MN"/>
        </w:rPr>
      </w:pPr>
      <w:r w:rsidRPr="00CB3869">
        <w:rPr>
          <w:rStyle w:val="Strong"/>
          <w:rFonts w:ascii="Arial" w:eastAsia="Arial" w:hAnsi="Arial" w:cs="Arial"/>
          <w:noProof/>
          <w:color w:val="000000" w:themeColor="text1"/>
          <w:sz w:val="24"/>
          <w:szCs w:val="24"/>
          <w:lang w:val="mn-MN"/>
        </w:rPr>
        <w:t>17/34.16 дугаар зүйлийн 2 дахь хэсэг:</w:t>
      </w:r>
    </w:p>
    <w:p w14:paraId="79413772" w14:textId="77777777" w:rsidR="00F50C93" w:rsidRPr="00CB3869" w:rsidRDefault="00F50C93" w:rsidP="00F50C93">
      <w:pPr>
        <w:shd w:val="clear" w:color="auto" w:fill="FFFFFF"/>
        <w:spacing w:after="0" w:line="240" w:lineRule="auto"/>
        <w:ind w:left="720" w:firstLine="720"/>
        <w:jc w:val="both"/>
        <w:rPr>
          <w:rFonts w:ascii="Arial" w:hAnsi="Arial" w:cs="Arial"/>
          <w:color w:val="000000" w:themeColor="text1"/>
          <w:sz w:val="24"/>
          <w:szCs w:val="24"/>
          <w:lang w:val="mn-MN"/>
        </w:rPr>
      </w:pPr>
    </w:p>
    <w:p w14:paraId="55F8FA83" w14:textId="77777777" w:rsidR="00F50C93" w:rsidRPr="00CB3869" w:rsidRDefault="00F50C93" w:rsidP="00F50C93">
      <w:pPr>
        <w:spacing w:after="0" w:line="240" w:lineRule="auto"/>
        <w:ind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 xml:space="preserve">“2.Шүүх хуралдааныг хойшлуулахад талуудын санал, хүсэлтийг харгалзан дараагийн шүүх хуралдааны товыг тогтоож, хуралдааны бэлтгэл хангах арга </w:t>
      </w:r>
      <w:r w:rsidRPr="00CB3869">
        <w:rPr>
          <w:rFonts w:ascii="Arial" w:hAnsi="Arial" w:cs="Arial"/>
          <w:color w:val="000000" w:themeColor="text1"/>
          <w:sz w:val="24"/>
          <w:szCs w:val="24"/>
          <w:lang w:val="mn-MN"/>
        </w:rPr>
        <w:lastRenderedPageBreak/>
        <w:t>хэмжээг авна. Шүүх хуралдааныг хойшлуулахад хүндэтгэн үзэх шалтгаанаас бусад тохиолдолд энэ хуулийн 33.2 дугаар зүйлийн 2 дахь хэсэгт заасныг баримтална.”</w:t>
      </w:r>
    </w:p>
    <w:p w14:paraId="4BAF5539" w14:textId="77777777" w:rsidR="00F50C93" w:rsidRPr="00CB3869" w:rsidRDefault="00F50C93" w:rsidP="00F50C93">
      <w:pPr>
        <w:spacing w:after="0" w:line="240" w:lineRule="auto"/>
        <w:ind w:firstLine="720"/>
        <w:jc w:val="both"/>
        <w:rPr>
          <w:rFonts w:ascii="Arial" w:hAnsi="Arial" w:cs="Arial"/>
          <w:color w:val="000000" w:themeColor="text1"/>
          <w:sz w:val="24"/>
          <w:szCs w:val="24"/>
          <w:lang w:val="mn-MN"/>
        </w:rPr>
      </w:pPr>
    </w:p>
    <w:p w14:paraId="2065392F" w14:textId="77777777" w:rsidR="00F50C93" w:rsidRPr="00CB3869" w:rsidRDefault="00F50C93" w:rsidP="00F50C93">
      <w:pPr>
        <w:spacing w:after="0" w:line="240" w:lineRule="auto"/>
        <w:ind w:firstLine="720"/>
        <w:jc w:val="both"/>
        <w:rPr>
          <w:rFonts w:ascii="Arial" w:hAnsi="Arial" w:cs="Arial"/>
          <w:b/>
          <w:bCs/>
          <w:color w:val="000000" w:themeColor="text1"/>
          <w:sz w:val="24"/>
          <w:szCs w:val="24"/>
          <w:u w:val="single"/>
          <w:lang w:val="mn-MN"/>
        </w:rPr>
      </w:pPr>
      <w:r w:rsidRPr="00CB3869">
        <w:rPr>
          <w:rFonts w:ascii="Arial" w:hAnsi="Arial" w:cs="Arial"/>
          <w:b/>
          <w:bCs/>
          <w:color w:val="000000" w:themeColor="text1"/>
          <w:sz w:val="24"/>
          <w:szCs w:val="24"/>
          <w:lang w:val="mn-MN"/>
        </w:rPr>
        <w:t>4 дүгээр зүйл.</w:t>
      </w:r>
      <w:r w:rsidRPr="00CB3869">
        <w:rPr>
          <w:rFonts w:ascii="Arial" w:hAnsi="Arial" w:cs="Arial"/>
          <w:color w:val="000000" w:themeColor="text1"/>
          <w:sz w:val="24"/>
          <w:szCs w:val="24"/>
          <w:lang w:val="mn-MN"/>
        </w:rPr>
        <w:t>Эрүүгийн хэрэг хянан шийдвэрлэх тухай хуулийн 5.1 дүгээр зүйлийн 2.7, 2.8, 2.9 дэх заалтын дугаарыг “2.8, 2.9, 2.10” гэж, мөн зүйлийн 2.10, 2.11, 2.12, 2.13, 2.14, 2.15</w:t>
      </w:r>
      <w:r w:rsidR="0013609D" w:rsidRPr="00CB3869">
        <w:rPr>
          <w:rFonts w:ascii="Arial" w:hAnsi="Arial" w:cs="Arial"/>
          <w:color w:val="000000" w:themeColor="text1"/>
          <w:sz w:val="24"/>
          <w:szCs w:val="24"/>
          <w:lang w:val="mn-MN"/>
        </w:rPr>
        <w:t xml:space="preserve"> </w:t>
      </w:r>
      <w:r w:rsidRPr="00CB3869">
        <w:rPr>
          <w:rFonts w:ascii="Arial" w:hAnsi="Arial" w:cs="Arial"/>
          <w:color w:val="000000" w:themeColor="text1"/>
          <w:sz w:val="24"/>
          <w:szCs w:val="24"/>
          <w:lang w:val="mn-MN"/>
        </w:rPr>
        <w:t xml:space="preserve">дахь заалтын дугаарыг “2.11, 2.12, 2.13, 2.14, 2.15, 2.16” гэж, 7.3 дугаар зүйлийн 2 дахь хэсгийн “шийдвэртэй танилцах” гэснийг “шийдвэртэй танилцах, шийдвэрийн хувийг авах” гэж, 11.8 дугаар зүйлийн 2 дахь хэсгийн “хүсэлт гаргах” гэснийг “хүсэлт гаргах, төрийн нууцад хамаарахаас бусад хэсгийг хуулбарлан авах” гэж, 14.10 дугаар зүйлийн 2 дахь хэсгийн “14.9 дүгээр зүйлийн 1 дэх хэсэгт” гэснийг “14.9 дүгээр зүйлд” гэж, 14.10 дугаар зүйлийн “5, 6, 7, 8, 9, 10, 11, 12” дахь хэсгийн дугаарыг “6, 7, 8, 9, 10, 11, 12, 13” гэж, 15.7 дугаар зүйлийн 2 дахь хэсгийн “21” гэснийг “30” гэж, </w:t>
      </w:r>
      <w:r w:rsidRPr="00CB3869">
        <w:rPr>
          <w:rFonts w:ascii="Arial" w:hAnsi="Arial" w:cs="Arial"/>
          <w:color w:val="000000" w:themeColor="text1"/>
          <w:sz w:val="24"/>
          <w:szCs w:val="24"/>
          <w:shd w:val="clear" w:color="auto" w:fill="FFFFFF"/>
          <w:lang w:val="mn-MN"/>
        </w:rPr>
        <w:t>30.7 дугаар зүйлийн 1.3 дахь заалтын “гэрчээс”</w:t>
      </w:r>
      <w:r w:rsidRPr="00CB3869">
        <w:rPr>
          <w:rFonts w:ascii="Arial" w:hAnsi="Arial" w:cs="Arial"/>
          <w:color w:val="000000" w:themeColor="text1"/>
          <w:sz w:val="24"/>
          <w:szCs w:val="24"/>
          <w:lang w:val="mn-MN"/>
        </w:rPr>
        <w:t xml:space="preserve"> гэснийг </w:t>
      </w:r>
      <w:r w:rsidRPr="00CB3869">
        <w:rPr>
          <w:rFonts w:ascii="Arial" w:hAnsi="Arial" w:cs="Arial"/>
          <w:b/>
          <w:bCs/>
          <w:color w:val="000000" w:themeColor="text1"/>
          <w:sz w:val="24"/>
          <w:szCs w:val="24"/>
          <w:lang w:val="mn-MN"/>
        </w:rPr>
        <w:t>“</w:t>
      </w:r>
      <w:r w:rsidRPr="00CB3869">
        <w:rPr>
          <w:rFonts w:ascii="Arial" w:hAnsi="Arial" w:cs="Arial"/>
          <w:color w:val="000000" w:themeColor="text1"/>
          <w:sz w:val="24"/>
          <w:szCs w:val="24"/>
          <w:lang w:val="mn-MN"/>
        </w:rPr>
        <w:t>гэрч,</w:t>
      </w:r>
      <w:r w:rsidRPr="00CB3869">
        <w:rPr>
          <w:rFonts w:ascii="Arial" w:hAnsi="Arial" w:cs="Arial"/>
          <w:b/>
          <w:bCs/>
          <w:color w:val="000000" w:themeColor="text1"/>
          <w:sz w:val="24"/>
          <w:szCs w:val="24"/>
          <w:lang w:val="mn-MN"/>
        </w:rPr>
        <w:t xml:space="preserve"> </w:t>
      </w:r>
      <w:r w:rsidRPr="00CB3869">
        <w:rPr>
          <w:rFonts w:ascii="Arial" w:hAnsi="Arial" w:cs="Arial"/>
          <w:color w:val="000000" w:themeColor="text1"/>
          <w:sz w:val="24"/>
          <w:szCs w:val="24"/>
          <w:lang w:val="mn-MN"/>
        </w:rPr>
        <w:t>сэжигтнээс” гэж, 31.2 дугаар зүйлийн гарчгийн “Эрүүгийн хэрэг үүсгэж яллагдагчаар татах тогтоол үйлдсэний дараа хийгдэх ажиллагаа” гэснийг</w:t>
      </w:r>
      <w:r w:rsidRPr="00CB3869">
        <w:rPr>
          <w:rFonts w:ascii="Arial" w:hAnsi="Arial" w:cs="Arial"/>
          <w:b/>
          <w:bCs/>
          <w:color w:val="000000" w:themeColor="text1"/>
          <w:sz w:val="24"/>
          <w:szCs w:val="24"/>
          <w:u w:val="single"/>
          <w:lang w:val="mn-MN"/>
        </w:rPr>
        <w:t xml:space="preserve"> </w:t>
      </w:r>
      <w:r w:rsidRPr="00CB3869">
        <w:rPr>
          <w:rFonts w:ascii="Arial" w:hAnsi="Arial" w:cs="Arial"/>
          <w:color w:val="000000" w:themeColor="text1"/>
          <w:sz w:val="24"/>
          <w:szCs w:val="24"/>
          <w:lang w:val="mn-MN"/>
        </w:rPr>
        <w:t>“Сэжигтнийг дуудан ирүүлэх ажиллагаа” гэж, 31.3 дугаар зүйлийн гарчгийн “Эрүүгийн хэрэг үүсгэж яллагдагчаар татах тогтоол танилцуулах” гэснийг “Эрүүгийн хэрэг үүсгэж яллагдагчаар татах тогтоол танилцуулах, гардуулан өгөх” гэж, 32.1 дүгээр зүйлийн 9 дэх хэсгийн “тухайн ажиллагаанд холбогдох</w:t>
      </w:r>
      <w:r w:rsidRPr="00CB3869">
        <w:rPr>
          <w:rFonts w:ascii="Arial" w:hAnsi="Arial" w:cs="Arial"/>
          <w:b/>
          <w:bCs/>
          <w:color w:val="000000" w:themeColor="text1"/>
          <w:sz w:val="24"/>
          <w:szCs w:val="24"/>
          <w:lang w:val="mn-MN"/>
        </w:rPr>
        <w:t xml:space="preserve"> </w:t>
      </w:r>
      <w:r w:rsidRPr="00CB3869">
        <w:rPr>
          <w:rFonts w:ascii="Arial" w:hAnsi="Arial" w:cs="Arial"/>
          <w:color w:val="000000" w:themeColor="text1"/>
          <w:sz w:val="24"/>
          <w:szCs w:val="24"/>
          <w:lang w:val="mn-MN"/>
        </w:rPr>
        <w:t>оролцогчид танилцуулна” гэснийг “энэ зүйлд заасан журмын дагуу оролцогчид танилцуулна” гэж, 34.12 дугаар зүйлийн 3 дахь хэсгийн “үндэслэл болно” гэснийг “үндэслэл болох ба энэ талаарх мэдээллийг харьяалах прокурорын байгууллага, Монголын Өмгөөлөгчдийн Холбоонд даруй хүргүүлнэ” гэж, 34.19 дүгээр зүйлийн 3 дахь хэсгийн “1.1-д” гэснийг “1.9-д” гэж тус тус өөрчилсүгэй.</w:t>
      </w:r>
    </w:p>
    <w:p w14:paraId="664F92DE" w14:textId="77777777" w:rsidR="00F50C93" w:rsidRPr="00CB3869" w:rsidRDefault="00F50C93" w:rsidP="00F50C93">
      <w:pPr>
        <w:pStyle w:val="NormalWeb"/>
        <w:shd w:val="clear" w:color="auto" w:fill="FFFFFF"/>
        <w:spacing w:before="0" w:beforeAutospacing="0" w:after="0" w:afterAutospacing="0"/>
        <w:ind w:right="49" w:firstLine="720"/>
        <w:jc w:val="both"/>
        <w:rPr>
          <w:rFonts w:ascii="Arial" w:hAnsi="Arial" w:cs="Arial"/>
          <w:color w:val="000000" w:themeColor="text1"/>
          <w:lang w:val="mn-MN"/>
        </w:rPr>
      </w:pPr>
    </w:p>
    <w:p w14:paraId="15C243D7" w14:textId="77777777" w:rsidR="00F50C93" w:rsidRPr="00CB3869" w:rsidRDefault="00F50C93" w:rsidP="00F50C93">
      <w:pPr>
        <w:spacing w:after="0" w:line="240" w:lineRule="auto"/>
        <w:ind w:firstLine="720"/>
        <w:jc w:val="both"/>
        <w:rPr>
          <w:rFonts w:ascii="Arial" w:hAnsi="Arial" w:cs="Arial"/>
          <w:color w:val="000000" w:themeColor="text1"/>
          <w:sz w:val="24"/>
          <w:szCs w:val="24"/>
          <w:lang w:val="mn-MN"/>
        </w:rPr>
      </w:pPr>
      <w:r w:rsidRPr="00CB3869">
        <w:rPr>
          <w:rFonts w:ascii="Arial" w:hAnsi="Arial" w:cs="Arial"/>
          <w:b/>
          <w:bCs/>
          <w:color w:val="000000" w:themeColor="text1"/>
          <w:sz w:val="24"/>
          <w:szCs w:val="24"/>
          <w:lang w:val="mn-MN"/>
        </w:rPr>
        <w:t>5 дугаар зүйл.</w:t>
      </w:r>
      <w:r w:rsidRPr="00CB3869">
        <w:rPr>
          <w:rFonts w:ascii="Arial" w:hAnsi="Arial" w:cs="Arial"/>
          <w:color w:val="000000" w:themeColor="text1"/>
          <w:sz w:val="24"/>
          <w:szCs w:val="24"/>
          <w:lang w:val="mn-MN"/>
        </w:rPr>
        <w:t xml:space="preserve">Эрүүгийн хэрэг хянан шийдвэрлэх тухай хуулийн 5.3 дугаар зүйлийн 1.6 дахь заалтын “төлбөрийн чадваргүйн улмаас” гэснийг, 16.12 дугаар зүйлийн 1 дэх хэсгийн “энэ хуулийн 16.11 дүгээр зүйлд заасан журмаар” гэснийг, 32.1 дүгээр зүйлийн 10 дахь хэсгийн “өмгөөлөгчийн” гэснийг, 32.9 дүгээр зүйлийн гарчгийн, мөн зүйлийн 1 дэх хэсгийн “яллах дүгнэлт үйлдэх үед” гэснийг, 34.16 дугаар зүйлийн 3 дахь хэсгийн “хоёр ба түүнээс дээш удаа давтагдаж” гэснийг тус </w:t>
      </w:r>
      <w:r w:rsidRPr="00CB3869">
        <w:rPr>
          <w:rFonts w:ascii="Arial" w:hAnsi="Arial" w:cs="Arial"/>
          <w:color w:val="000000" w:themeColor="text1"/>
          <w:sz w:val="24"/>
          <w:szCs w:val="24"/>
          <w:shd w:val="clear" w:color="auto" w:fill="FFFFFF"/>
          <w:lang w:val="mn-MN"/>
        </w:rPr>
        <w:t xml:space="preserve">тус </w:t>
      </w:r>
      <w:r w:rsidRPr="00CB3869">
        <w:rPr>
          <w:rFonts w:ascii="Arial" w:hAnsi="Arial" w:cs="Arial"/>
          <w:color w:val="000000" w:themeColor="text1"/>
          <w:sz w:val="24"/>
          <w:szCs w:val="24"/>
          <w:lang w:val="mn-MN"/>
        </w:rPr>
        <w:t>хассугай.</w:t>
      </w:r>
    </w:p>
    <w:p w14:paraId="58B145E0" w14:textId="77777777" w:rsidR="00F50C93" w:rsidRPr="00CB3869" w:rsidRDefault="00F50C93" w:rsidP="00F50C93">
      <w:pPr>
        <w:spacing w:after="0" w:line="240" w:lineRule="auto"/>
        <w:ind w:firstLine="720"/>
        <w:jc w:val="both"/>
        <w:rPr>
          <w:rFonts w:ascii="Arial" w:hAnsi="Arial" w:cs="Arial"/>
          <w:color w:val="000000" w:themeColor="text1"/>
          <w:sz w:val="24"/>
          <w:szCs w:val="24"/>
          <w:lang w:val="mn-MN"/>
        </w:rPr>
      </w:pPr>
    </w:p>
    <w:p w14:paraId="23D29A1D" w14:textId="77777777" w:rsidR="00F50C93" w:rsidRPr="00CB3869" w:rsidRDefault="00F50C93" w:rsidP="00F50C93">
      <w:pPr>
        <w:pStyle w:val="NormalWeb"/>
        <w:shd w:val="clear" w:color="auto" w:fill="FFFFFF"/>
        <w:spacing w:before="0" w:beforeAutospacing="0" w:after="0" w:afterAutospacing="0"/>
        <w:ind w:right="49" w:firstLine="720"/>
        <w:jc w:val="both"/>
        <w:textAlignment w:val="top"/>
        <w:rPr>
          <w:rFonts w:ascii="Arial" w:eastAsia="Arial" w:hAnsi="Arial" w:cs="Arial"/>
          <w:iCs/>
          <w:noProof/>
          <w:color w:val="000000" w:themeColor="text1"/>
          <w:shd w:val="clear" w:color="auto" w:fill="FFFFFF"/>
          <w:lang w:val="mn-MN" w:eastAsia="mn-MN"/>
        </w:rPr>
      </w:pPr>
    </w:p>
    <w:p w14:paraId="7B94B96E" w14:textId="47D49008" w:rsidR="00F50C93" w:rsidRPr="00CB3869" w:rsidRDefault="00F50C93" w:rsidP="00F50C93">
      <w:pPr>
        <w:spacing w:after="0" w:line="240" w:lineRule="auto"/>
        <w:ind w:right="49"/>
        <w:jc w:val="right"/>
        <w:rPr>
          <w:rFonts w:ascii="Arial" w:hAnsi="Arial" w:cs="Arial"/>
          <w:color w:val="000000" w:themeColor="text1"/>
          <w:sz w:val="24"/>
          <w:szCs w:val="24"/>
          <w:lang w:val="mn-MN"/>
        </w:rPr>
      </w:pPr>
    </w:p>
    <w:p w14:paraId="5DDAE57F" w14:textId="77777777" w:rsidR="006378A3" w:rsidRPr="00CB3869" w:rsidRDefault="006378A3" w:rsidP="006378A3">
      <w:pPr>
        <w:spacing w:after="0" w:line="240" w:lineRule="auto"/>
        <w:ind w:right="49"/>
        <w:jc w:val="both"/>
        <w:rPr>
          <w:rFonts w:ascii="Arial" w:hAnsi="Arial" w:cs="Arial"/>
          <w:color w:val="000000" w:themeColor="text1"/>
          <w:sz w:val="24"/>
          <w:szCs w:val="24"/>
          <w:lang w:val="mn-MN"/>
        </w:rPr>
      </w:pPr>
    </w:p>
    <w:p w14:paraId="40A64EF5" w14:textId="041968EC" w:rsidR="006378A3" w:rsidRPr="00CB3869" w:rsidRDefault="006378A3" w:rsidP="006378A3">
      <w:pPr>
        <w:spacing w:after="0" w:line="240" w:lineRule="auto"/>
        <w:ind w:left="720" w:right="49" w:firstLine="720"/>
        <w:jc w:val="both"/>
        <w:rPr>
          <w:rFonts w:ascii="Arial" w:hAnsi="Arial" w:cs="Arial"/>
          <w:color w:val="000000" w:themeColor="text1"/>
          <w:sz w:val="24"/>
          <w:szCs w:val="24"/>
          <w:lang w:val="mn-MN"/>
        </w:rPr>
      </w:pPr>
      <w:bookmarkStart w:id="1" w:name="_Hlk202540080"/>
      <w:r w:rsidRPr="00CB3869">
        <w:rPr>
          <w:rFonts w:ascii="Arial" w:hAnsi="Arial" w:cs="Arial"/>
          <w:color w:val="000000" w:themeColor="text1"/>
          <w:sz w:val="24"/>
          <w:szCs w:val="24"/>
          <w:lang w:val="mn-MN"/>
        </w:rPr>
        <w:t xml:space="preserve">МОНГОЛ УЛСЫН </w:t>
      </w:r>
    </w:p>
    <w:p w14:paraId="7A43026E" w14:textId="5E2E564C" w:rsidR="006378A3" w:rsidRPr="00CB3869" w:rsidRDefault="006378A3" w:rsidP="006378A3">
      <w:pPr>
        <w:spacing w:after="0" w:line="240" w:lineRule="auto"/>
        <w:ind w:left="720" w:right="49" w:firstLine="720"/>
        <w:jc w:val="both"/>
        <w:rPr>
          <w:rFonts w:ascii="Arial" w:hAnsi="Arial" w:cs="Arial"/>
          <w:color w:val="000000" w:themeColor="text1"/>
          <w:sz w:val="24"/>
          <w:szCs w:val="24"/>
          <w:lang w:val="mn-MN"/>
        </w:rPr>
      </w:pPr>
      <w:r w:rsidRPr="00CB3869">
        <w:rPr>
          <w:rFonts w:ascii="Arial" w:hAnsi="Arial" w:cs="Arial"/>
          <w:color w:val="000000" w:themeColor="text1"/>
          <w:sz w:val="24"/>
          <w:szCs w:val="24"/>
          <w:lang w:val="mn-MN"/>
        </w:rPr>
        <w:t xml:space="preserve">ИХ ХУРЛЫН ДАРГА </w:t>
      </w:r>
      <w:r w:rsidRPr="00CB3869">
        <w:rPr>
          <w:rFonts w:ascii="Arial" w:hAnsi="Arial" w:cs="Arial"/>
          <w:color w:val="000000" w:themeColor="text1"/>
          <w:sz w:val="24"/>
          <w:szCs w:val="24"/>
          <w:lang w:val="mn-MN"/>
        </w:rPr>
        <w:tab/>
      </w:r>
      <w:r w:rsidRPr="00CB3869">
        <w:rPr>
          <w:rFonts w:ascii="Arial" w:hAnsi="Arial" w:cs="Arial"/>
          <w:color w:val="000000" w:themeColor="text1"/>
          <w:sz w:val="24"/>
          <w:szCs w:val="24"/>
          <w:lang w:val="mn-MN"/>
        </w:rPr>
        <w:tab/>
      </w:r>
      <w:r w:rsidRPr="00CB3869">
        <w:rPr>
          <w:rFonts w:ascii="Arial" w:hAnsi="Arial" w:cs="Arial"/>
          <w:color w:val="000000" w:themeColor="text1"/>
          <w:sz w:val="24"/>
          <w:szCs w:val="24"/>
          <w:lang w:val="mn-MN"/>
        </w:rPr>
        <w:tab/>
      </w:r>
      <w:r w:rsidRPr="00CB3869">
        <w:rPr>
          <w:rFonts w:ascii="Arial" w:hAnsi="Arial" w:cs="Arial"/>
          <w:color w:val="000000" w:themeColor="text1"/>
          <w:sz w:val="24"/>
          <w:szCs w:val="24"/>
          <w:lang w:val="mn-MN"/>
        </w:rPr>
        <w:tab/>
        <w:t>Д.АМАРБАЯСГАЛАН</w:t>
      </w:r>
    </w:p>
    <w:bookmarkEnd w:id="1"/>
    <w:p w14:paraId="139AA195" w14:textId="77777777" w:rsidR="00F50C93" w:rsidRPr="00CB3869" w:rsidRDefault="00F50C93" w:rsidP="00F50C93">
      <w:pPr>
        <w:spacing w:after="0" w:line="240" w:lineRule="auto"/>
        <w:ind w:right="49"/>
        <w:jc w:val="right"/>
        <w:rPr>
          <w:rFonts w:ascii="Arial" w:hAnsi="Arial" w:cs="Arial"/>
          <w:color w:val="000000" w:themeColor="text1"/>
          <w:sz w:val="24"/>
          <w:szCs w:val="24"/>
          <w:lang w:val="mn-MN"/>
        </w:rPr>
      </w:pPr>
    </w:p>
    <w:p w14:paraId="2E3584E8" w14:textId="77777777" w:rsidR="00F50C93" w:rsidRPr="00CB3869" w:rsidRDefault="00F50C93" w:rsidP="00F50C93">
      <w:pPr>
        <w:spacing w:after="0" w:line="240" w:lineRule="auto"/>
        <w:ind w:right="49"/>
        <w:jc w:val="right"/>
        <w:rPr>
          <w:rFonts w:ascii="Arial" w:hAnsi="Arial" w:cs="Arial"/>
          <w:color w:val="000000" w:themeColor="text1"/>
          <w:sz w:val="24"/>
          <w:szCs w:val="24"/>
          <w:lang w:val="mn-MN"/>
        </w:rPr>
      </w:pPr>
    </w:p>
    <w:p w14:paraId="56387F76" w14:textId="77777777" w:rsidR="00F50C93" w:rsidRPr="00CB3869" w:rsidRDefault="00F50C93" w:rsidP="00F50C93">
      <w:pPr>
        <w:spacing w:after="0" w:line="240" w:lineRule="auto"/>
        <w:ind w:right="49"/>
        <w:jc w:val="right"/>
        <w:rPr>
          <w:rFonts w:ascii="Arial" w:hAnsi="Arial" w:cs="Arial"/>
          <w:color w:val="000000" w:themeColor="text1"/>
          <w:sz w:val="24"/>
          <w:szCs w:val="24"/>
          <w:lang w:val="mn-MN"/>
        </w:rPr>
      </w:pPr>
    </w:p>
    <w:p w14:paraId="507EC123" w14:textId="77777777" w:rsidR="00F50C93" w:rsidRPr="00CB3869" w:rsidRDefault="00F50C93" w:rsidP="00F50C93">
      <w:pPr>
        <w:spacing w:after="0" w:line="240" w:lineRule="auto"/>
        <w:ind w:right="49"/>
        <w:jc w:val="right"/>
        <w:rPr>
          <w:rFonts w:ascii="Arial" w:hAnsi="Arial" w:cs="Arial"/>
          <w:color w:val="000000" w:themeColor="text1"/>
          <w:sz w:val="24"/>
          <w:szCs w:val="24"/>
          <w:lang w:val="mn-MN"/>
        </w:rPr>
      </w:pPr>
    </w:p>
    <w:p w14:paraId="29C42B71" w14:textId="77777777" w:rsidR="00F50C93" w:rsidRPr="00CB3869" w:rsidRDefault="00F50C93" w:rsidP="00F50C93">
      <w:pPr>
        <w:spacing w:after="0" w:line="240" w:lineRule="auto"/>
        <w:ind w:right="49"/>
        <w:jc w:val="right"/>
        <w:rPr>
          <w:rFonts w:ascii="Arial" w:hAnsi="Arial" w:cs="Arial"/>
          <w:color w:val="000000" w:themeColor="text1"/>
          <w:sz w:val="24"/>
          <w:szCs w:val="24"/>
          <w:lang w:val="mn-MN"/>
        </w:rPr>
      </w:pPr>
    </w:p>
    <w:p w14:paraId="65C34BB7" w14:textId="77777777" w:rsidR="00F50C93" w:rsidRPr="00CB3869" w:rsidRDefault="00F50C93" w:rsidP="00F50C93">
      <w:pPr>
        <w:spacing w:after="0" w:line="240" w:lineRule="auto"/>
        <w:ind w:right="49"/>
        <w:jc w:val="right"/>
        <w:rPr>
          <w:rFonts w:ascii="Arial" w:hAnsi="Arial" w:cs="Arial"/>
          <w:color w:val="000000" w:themeColor="text1"/>
          <w:sz w:val="24"/>
          <w:szCs w:val="24"/>
          <w:lang w:val="mn-MN"/>
        </w:rPr>
      </w:pPr>
    </w:p>
    <w:p w14:paraId="103C9821" w14:textId="77777777" w:rsidR="00F50C93" w:rsidRPr="00CB3869" w:rsidRDefault="00F50C93" w:rsidP="00F50C93">
      <w:pPr>
        <w:spacing w:after="0" w:line="240" w:lineRule="auto"/>
        <w:ind w:right="49"/>
        <w:jc w:val="right"/>
        <w:rPr>
          <w:rFonts w:ascii="Arial" w:hAnsi="Arial" w:cs="Arial"/>
          <w:color w:val="000000" w:themeColor="text1"/>
          <w:sz w:val="24"/>
          <w:szCs w:val="24"/>
          <w:lang w:val="mn-MN"/>
        </w:rPr>
      </w:pPr>
    </w:p>
    <w:p w14:paraId="7FA4EBFF" w14:textId="77777777" w:rsidR="00F50C93" w:rsidRPr="00CB3869" w:rsidRDefault="00F50C93" w:rsidP="00F50C93">
      <w:pPr>
        <w:spacing w:after="0" w:line="240" w:lineRule="auto"/>
        <w:ind w:right="49"/>
        <w:jc w:val="right"/>
        <w:rPr>
          <w:rFonts w:ascii="Arial" w:hAnsi="Arial" w:cs="Arial"/>
          <w:color w:val="000000" w:themeColor="text1"/>
          <w:sz w:val="24"/>
          <w:szCs w:val="24"/>
          <w:lang w:val="mn-MN"/>
        </w:rPr>
      </w:pPr>
    </w:p>
    <w:p w14:paraId="74FE96CF" w14:textId="77777777" w:rsidR="00F50C93" w:rsidRPr="00CB3869" w:rsidRDefault="00F50C93" w:rsidP="00F50C93">
      <w:pPr>
        <w:spacing w:after="0" w:line="240" w:lineRule="auto"/>
        <w:ind w:right="49"/>
        <w:jc w:val="right"/>
        <w:rPr>
          <w:rFonts w:ascii="Arial" w:hAnsi="Arial" w:cs="Arial"/>
          <w:color w:val="000000" w:themeColor="text1"/>
          <w:sz w:val="24"/>
          <w:szCs w:val="24"/>
          <w:lang w:val="mn-MN"/>
        </w:rPr>
      </w:pPr>
    </w:p>
    <w:p w14:paraId="65EC8918" w14:textId="77777777" w:rsidR="00F50C93" w:rsidRPr="00CB3869" w:rsidRDefault="00F50C93" w:rsidP="00F50C93">
      <w:pPr>
        <w:spacing w:after="0" w:line="240" w:lineRule="auto"/>
        <w:ind w:right="49"/>
        <w:jc w:val="right"/>
        <w:rPr>
          <w:rFonts w:ascii="Arial" w:hAnsi="Arial" w:cs="Arial"/>
          <w:color w:val="000000" w:themeColor="text1"/>
          <w:sz w:val="24"/>
          <w:szCs w:val="24"/>
          <w:lang w:val="mn-MN"/>
        </w:rPr>
      </w:pPr>
    </w:p>
    <w:p w14:paraId="3E544E56" w14:textId="77777777" w:rsidR="00F50C93" w:rsidRPr="00CB3869" w:rsidRDefault="00F50C93" w:rsidP="00F50C93">
      <w:pPr>
        <w:spacing w:after="0" w:line="240" w:lineRule="auto"/>
        <w:ind w:right="49"/>
        <w:jc w:val="right"/>
        <w:rPr>
          <w:rFonts w:ascii="Arial" w:hAnsi="Arial" w:cs="Arial"/>
          <w:color w:val="000000" w:themeColor="text1"/>
          <w:sz w:val="24"/>
          <w:szCs w:val="24"/>
          <w:lang w:val="mn-MN"/>
        </w:rPr>
      </w:pPr>
    </w:p>
    <w:p w14:paraId="434E134E" w14:textId="77777777" w:rsidR="00F50C93" w:rsidRPr="00CB3869" w:rsidRDefault="00F50C93" w:rsidP="00F50C93">
      <w:pPr>
        <w:spacing w:after="0" w:line="240" w:lineRule="auto"/>
        <w:ind w:right="49"/>
        <w:jc w:val="right"/>
        <w:rPr>
          <w:rFonts w:ascii="Arial" w:hAnsi="Arial" w:cs="Arial"/>
          <w:color w:val="000000" w:themeColor="text1"/>
          <w:sz w:val="24"/>
          <w:szCs w:val="24"/>
          <w:lang w:val="mn-MN"/>
        </w:rPr>
      </w:pPr>
    </w:p>
    <w:p w14:paraId="25477DEA" w14:textId="77777777" w:rsidR="00F50C93" w:rsidRPr="00CB3869" w:rsidRDefault="00F50C93" w:rsidP="00F50C93">
      <w:pPr>
        <w:spacing w:after="0" w:line="240" w:lineRule="auto"/>
        <w:ind w:right="49"/>
        <w:jc w:val="right"/>
        <w:rPr>
          <w:rFonts w:ascii="Arial" w:hAnsi="Arial" w:cs="Arial"/>
          <w:color w:val="000000" w:themeColor="text1"/>
          <w:sz w:val="24"/>
          <w:szCs w:val="24"/>
          <w:lang w:val="mn-MN"/>
        </w:rPr>
      </w:pPr>
    </w:p>
    <w:p w14:paraId="42B64709" w14:textId="77777777" w:rsidR="00F50C93" w:rsidRPr="00CB3869" w:rsidRDefault="00F50C93" w:rsidP="00F50C93">
      <w:pPr>
        <w:spacing w:after="0" w:line="240" w:lineRule="auto"/>
        <w:ind w:right="49"/>
        <w:jc w:val="right"/>
        <w:rPr>
          <w:rFonts w:ascii="Arial" w:hAnsi="Arial" w:cs="Arial"/>
          <w:color w:val="000000" w:themeColor="text1"/>
          <w:sz w:val="24"/>
          <w:szCs w:val="24"/>
          <w:lang w:val="mn-MN"/>
        </w:rPr>
      </w:pPr>
    </w:p>
    <w:p w14:paraId="65CFF39E" w14:textId="77777777" w:rsidR="00F50C93" w:rsidRPr="00CB3869" w:rsidRDefault="00F50C93" w:rsidP="00F50C93">
      <w:pPr>
        <w:spacing w:after="0" w:line="240" w:lineRule="auto"/>
        <w:ind w:right="49"/>
        <w:jc w:val="right"/>
        <w:rPr>
          <w:rFonts w:ascii="Arial" w:hAnsi="Arial" w:cs="Arial"/>
          <w:color w:val="000000" w:themeColor="text1"/>
          <w:sz w:val="24"/>
          <w:szCs w:val="24"/>
          <w:lang w:val="mn-MN"/>
        </w:rPr>
      </w:pPr>
    </w:p>
    <w:p w14:paraId="75C1DBF2" w14:textId="77777777" w:rsidR="00F50C93" w:rsidRPr="00CB3869" w:rsidRDefault="00F50C93" w:rsidP="00F50C93">
      <w:pPr>
        <w:spacing w:after="0" w:line="240" w:lineRule="auto"/>
        <w:ind w:right="49"/>
        <w:jc w:val="right"/>
        <w:rPr>
          <w:rFonts w:ascii="Arial" w:hAnsi="Arial" w:cs="Arial"/>
          <w:color w:val="000000" w:themeColor="text1"/>
          <w:sz w:val="24"/>
          <w:szCs w:val="24"/>
          <w:lang w:val="mn-MN"/>
        </w:rPr>
      </w:pPr>
    </w:p>
    <w:p w14:paraId="291FD42B" w14:textId="77777777" w:rsidR="00F50C93" w:rsidRPr="00CB3869" w:rsidRDefault="00F50C93" w:rsidP="00F50C93">
      <w:pPr>
        <w:spacing w:after="0" w:line="240" w:lineRule="auto"/>
        <w:ind w:right="49"/>
        <w:jc w:val="right"/>
        <w:rPr>
          <w:rFonts w:ascii="Arial" w:hAnsi="Arial" w:cs="Arial"/>
          <w:color w:val="000000" w:themeColor="text1"/>
          <w:sz w:val="24"/>
          <w:szCs w:val="24"/>
          <w:lang w:val="mn-MN"/>
        </w:rPr>
      </w:pPr>
    </w:p>
    <w:p w14:paraId="451B35D6" w14:textId="77777777" w:rsidR="00F50C93" w:rsidRPr="00CB3869" w:rsidRDefault="00F50C93" w:rsidP="00F50C93">
      <w:pPr>
        <w:spacing w:after="0" w:line="240" w:lineRule="auto"/>
        <w:ind w:right="49"/>
        <w:rPr>
          <w:rFonts w:ascii="Arial" w:hAnsi="Arial" w:cs="Arial"/>
          <w:color w:val="000000" w:themeColor="text1"/>
          <w:sz w:val="24"/>
          <w:szCs w:val="24"/>
          <w:lang w:val="mn-MN"/>
        </w:rPr>
      </w:pPr>
    </w:p>
    <w:p w14:paraId="3FED1FC5" w14:textId="77777777" w:rsidR="00F50C93" w:rsidRPr="00CB3869" w:rsidRDefault="00F50C93" w:rsidP="00F50C93">
      <w:pPr>
        <w:spacing w:after="0" w:line="240" w:lineRule="auto"/>
        <w:ind w:right="49"/>
        <w:rPr>
          <w:rFonts w:ascii="Arial" w:hAnsi="Arial" w:cs="Arial"/>
          <w:color w:val="000000" w:themeColor="text1"/>
          <w:sz w:val="24"/>
          <w:szCs w:val="24"/>
          <w:lang w:val="mn-MN"/>
        </w:rPr>
      </w:pPr>
    </w:p>
    <w:p w14:paraId="06E897EB" w14:textId="77777777" w:rsidR="00F50C93" w:rsidRPr="00CB3869" w:rsidRDefault="00F50C93" w:rsidP="00F50C93">
      <w:pPr>
        <w:spacing w:after="0" w:line="240" w:lineRule="auto"/>
        <w:ind w:right="49"/>
        <w:jc w:val="right"/>
        <w:rPr>
          <w:rFonts w:ascii="Arial" w:hAnsi="Arial" w:cs="Arial"/>
          <w:color w:val="000000" w:themeColor="text1"/>
          <w:sz w:val="24"/>
          <w:szCs w:val="24"/>
          <w:lang w:val="mn-MN"/>
        </w:rPr>
      </w:pPr>
      <w:r w:rsidRPr="00CB3869">
        <w:rPr>
          <w:rFonts w:ascii="Arial" w:hAnsi="Arial" w:cs="Arial"/>
          <w:color w:val="000000" w:themeColor="text1"/>
          <w:sz w:val="24"/>
          <w:szCs w:val="24"/>
          <w:lang w:val="mn-MN"/>
        </w:rPr>
        <w:t xml:space="preserve">                                        </w:t>
      </w:r>
    </w:p>
    <w:p w14:paraId="2418D390" w14:textId="77777777" w:rsidR="00F50C93" w:rsidRPr="00CB3869" w:rsidRDefault="00F50C93" w:rsidP="00F50C93">
      <w:pPr>
        <w:spacing w:after="0" w:line="240" w:lineRule="auto"/>
        <w:ind w:right="49"/>
        <w:jc w:val="right"/>
        <w:rPr>
          <w:rFonts w:ascii="Arial" w:hAnsi="Arial" w:cs="Arial"/>
          <w:color w:val="000000" w:themeColor="text1"/>
          <w:sz w:val="24"/>
          <w:szCs w:val="24"/>
          <w:lang w:val="mn-MN"/>
        </w:rPr>
      </w:pPr>
    </w:p>
    <w:p w14:paraId="2F988646" w14:textId="77777777" w:rsidR="00F50C93" w:rsidRPr="00CB3869" w:rsidRDefault="00F50C93" w:rsidP="00F50C93">
      <w:pPr>
        <w:spacing w:after="0" w:line="240" w:lineRule="auto"/>
        <w:rPr>
          <w:rFonts w:ascii="Arial" w:hAnsi="Arial" w:cs="Arial"/>
          <w:color w:val="000000" w:themeColor="text1"/>
          <w:sz w:val="24"/>
          <w:szCs w:val="24"/>
          <w:lang w:val="mn-MN"/>
        </w:rPr>
      </w:pPr>
    </w:p>
    <w:p w14:paraId="0963F1A4" w14:textId="77777777" w:rsidR="00F50C93" w:rsidRPr="00CB3869" w:rsidRDefault="00F50C93" w:rsidP="00F50C93">
      <w:pPr>
        <w:spacing w:after="0" w:line="240" w:lineRule="auto"/>
        <w:rPr>
          <w:rFonts w:ascii="Arial" w:hAnsi="Arial" w:cs="Arial"/>
          <w:color w:val="000000" w:themeColor="text1"/>
          <w:sz w:val="24"/>
          <w:szCs w:val="24"/>
          <w:lang w:val="mn-MN"/>
        </w:rPr>
      </w:pPr>
    </w:p>
    <w:p w14:paraId="5A39DB9F" w14:textId="77777777" w:rsidR="00F50C93" w:rsidRPr="00CB3869" w:rsidRDefault="00F50C93" w:rsidP="00F50C93">
      <w:pPr>
        <w:spacing w:after="0" w:line="240" w:lineRule="auto"/>
        <w:ind w:right="49"/>
        <w:jc w:val="both"/>
        <w:rPr>
          <w:rFonts w:ascii="Arial" w:hAnsi="Arial" w:cs="Arial"/>
          <w:color w:val="000000" w:themeColor="text1"/>
          <w:sz w:val="24"/>
          <w:szCs w:val="24"/>
          <w:lang w:val="mn-MN"/>
        </w:rPr>
      </w:pPr>
    </w:p>
    <w:p w14:paraId="78AB41B1" w14:textId="77777777" w:rsidR="00F50C93" w:rsidRPr="00CB3869" w:rsidRDefault="00F50C93" w:rsidP="00F50C93">
      <w:pPr>
        <w:spacing w:after="0" w:line="240" w:lineRule="auto"/>
        <w:ind w:right="49"/>
        <w:jc w:val="both"/>
        <w:rPr>
          <w:rFonts w:ascii="Arial" w:hAnsi="Arial" w:cs="Arial"/>
          <w:color w:val="000000" w:themeColor="text1"/>
          <w:sz w:val="24"/>
          <w:szCs w:val="24"/>
          <w:lang w:val="mn-MN"/>
        </w:rPr>
      </w:pPr>
    </w:p>
    <w:p w14:paraId="5D0428D2" w14:textId="77777777" w:rsidR="00F50C93" w:rsidRPr="00CB3869" w:rsidRDefault="00F50C93" w:rsidP="00F50C93">
      <w:pPr>
        <w:spacing w:after="0" w:line="240" w:lineRule="auto"/>
        <w:rPr>
          <w:rFonts w:ascii="Arial" w:hAnsi="Arial" w:cs="Arial"/>
          <w:color w:val="000000" w:themeColor="text1"/>
          <w:sz w:val="24"/>
          <w:szCs w:val="24"/>
          <w:lang w:val="mn-MN"/>
        </w:rPr>
      </w:pPr>
    </w:p>
    <w:p w14:paraId="039EF482" w14:textId="77777777" w:rsidR="00F50C93" w:rsidRPr="00CB3869" w:rsidRDefault="00F50C93" w:rsidP="00F50C93">
      <w:pPr>
        <w:spacing w:after="0" w:line="240" w:lineRule="auto"/>
        <w:rPr>
          <w:rFonts w:ascii="Arial" w:hAnsi="Arial" w:cs="Arial"/>
          <w:color w:val="000000" w:themeColor="text1"/>
          <w:sz w:val="24"/>
          <w:szCs w:val="24"/>
          <w:lang w:val="mn-MN"/>
        </w:rPr>
      </w:pPr>
    </w:p>
    <w:p w14:paraId="0416C824" w14:textId="77777777" w:rsidR="00F50C93" w:rsidRPr="00CB3869" w:rsidRDefault="00F50C93" w:rsidP="00F50C93">
      <w:pPr>
        <w:spacing w:after="0" w:line="240" w:lineRule="auto"/>
        <w:rPr>
          <w:rFonts w:ascii="Arial" w:hAnsi="Arial" w:cs="Arial"/>
          <w:color w:val="000000" w:themeColor="text1"/>
          <w:sz w:val="24"/>
          <w:szCs w:val="24"/>
          <w:lang w:val="mn-MN"/>
        </w:rPr>
      </w:pPr>
    </w:p>
    <w:p w14:paraId="7908C74B" w14:textId="77777777" w:rsidR="00F50C93" w:rsidRPr="00CB3869" w:rsidRDefault="00F50C93" w:rsidP="00F50C93">
      <w:pPr>
        <w:spacing w:after="0" w:line="240" w:lineRule="auto"/>
        <w:rPr>
          <w:rFonts w:ascii="Arial" w:hAnsi="Arial" w:cs="Arial"/>
          <w:color w:val="000000" w:themeColor="text1"/>
          <w:sz w:val="24"/>
          <w:szCs w:val="24"/>
          <w:lang w:val="mn-MN"/>
        </w:rPr>
      </w:pPr>
    </w:p>
    <w:p w14:paraId="60D28D9E" w14:textId="77777777" w:rsidR="00F50C93" w:rsidRPr="00CB3869" w:rsidRDefault="00F50C93" w:rsidP="00F50C93">
      <w:pPr>
        <w:spacing w:after="0" w:line="240" w:lineRule="auto"/>
        <w:rPr>
          <w:rFonts w:ascii="Arial" w:hAnsi="Arial" w:cs="Arial"/>
          <w:color w:val="000000" w:themeColor="text1"/>
          <w:sz w:val="24"/>
          <w:szCs w:val="24"/>
          <w:lang w:val="mn-MN"/>
        </w:rPr>
      </w:pPr>
    </w:p>
    <w:p w14:paraId="088FCC88" w14:textId="77777777" w:rsidR="00F50C93" w:rsidRPr="00CB3869" w:rsidRDefault="00F50C93" w:rsidP="00F50C93">
      <w:pPr>
        <w:spacing w:after="0" w:line="240" w:lineRule="auto"/>
        <w:rPr>
          <w:rFonts w:ascii="Arial" w:hAnsi="Arial" w:cs="Arial"/>
          <w:color w:val="000000" w:themeColor="text1"/>
          <w:sz w:val="24"/>
          <w:szCs w:val="24"/>
          <w:lang w:val="mn-MN"/>
        </w:rPr>
      </w:pPr>
    </w:p>
    <w:p w14:paraId="0FA620A0" w14:textId="77777777" w:rsidR="00F50C93" w:rsidRPr="00CB3869" w:rsidRDefault="00F50C93" w:rsidP="00F50C93">
      <w:pPr>
        <w:spacing w:after="0" w:line="240" w:lineRule="auto"/>
        <w:rPr>
          <w:rFonts w:ascii="Arial" w:hAnsi="Arial" w:cs="Arial"/>
          <w:color w:val="000000" w:themeColor="text1"/>
          <w:sz w:val="24"/>
          <w:szCs w:val="24"/>
          <w:lang w:val="mn-MN"/>
        </w:rPr>
      </w:pPr>
    </w:p>
    <w:p w14:paraId="733E5BD6" w14:textId="77777777" w:rsidR="00F50C93" w:rsidRPr="00CB3869" w:rsidRDefault="00F50C93" w:rsidP="00F50C93">
      <w:pPr>
        <w:spacing w:after="0" w:line="240" w:lineRule="auto"/>
        <w:rPr>
          <w:rFonts w:ascii="Arial" w:hAnsi="Arial" w:cs="Arial"/>
          <w:color w:val="000000" w:themeColor="text1"/>
          <w:sz w:val="24"/>
          <w:szCs w:val="24"/>
          <w:lang w:val="mn-MN"/>
        </w:rPr>
      </w:pPr>
    </w:p>
    <w:p w14:paraId="3A56060C" w14:textId="77777777" w:rsidR="00F50C93" w:rsidRPr="00CB3869" w:rsidRDefault="00F50C93" w:rsidP="00F50C93">
      <w:pPr>
        <w:spacing w:after="0" w:line="240" w:lineRule="auto"/>
        <w:rPr>
          <w:rFonts w:ascii="Arial" w:hAnsi="Arial" w:cs="Arial"/>
          <w:color w:val="000000" w:themeColor="text1"/>
          <w:sz w:val="24"/>
          <w:szCs w:val="24"/>
          <w:lang w:val="mn-MN"/>
        </w:rPr>
      </w:pPr>
    </w:p>
    <w:p w14:paraId="1132C404" w14:textId="77777777" w:rsidR="00F50C93" w:rsidRPr="00CB3869" w:rsidRDefault="00F50C93" w:rsidP="00F50C93">
      <w:pPr>
        <w:spacing w:after="0" w:line="240" w:lineRule="auto"/>
        <w:rPr>
          <w:rFonts w:ascii="Arial" w:hAnsi="Arial" w:cs="Arial"/>
          <w:color w:val="000000" w:themeColor="text1"/>
          <w:sz w:val="24"/>
          <w:szCs w:val="24"/>
          <w:lang w:val="mn-MN"/>
        </w:rPr>
      </w:pPr>
    </w:p>
    <w:p w14:paraId="63969622" w14:textId="77777777" w:rsidR="00F50C93" w:rsidRPr="00CB3869" w:rsidRDefault="00F50C93" w:rsidP="00F50C93">
      <w:pPr>
        <w:spacing w:after="0" w:line="240" w:lineRule="auto"/>
        <w:rPr>
          <w:rFonts w:ascii="Arial" w:hAnsi="Arial" w:cs="Arial"/>
          <w:color w:val="000000" w:themeColor="text1"/>
          <w:sz w:val="24"/>
          <w:szCs w:val="24"/>
          <w:lang w:val="mn-MN"/>
        </w:rPr>
      </w:pPr>
    </w:p>
    <w:p w14:paraId="230A7789" w14:textId="77777777" w:rsidR="00F50C93" w:rsidRPr="00CB3869" w:rsidRDefault="00F50C93" w:rsidP="00F50C93">
      <w:pPr>
        <w:spacing w:after="0" w:line="240" w:lineRule="auto"/>
        <w:jc w:val="center"/>
        <w:rPr>
          <w:rFonts w:ascii="Arial" w:hAnsi="Arial" w:cs="Arial"/>
          <w:color w:val="000000" w:themeColor="text1"/>
          <w:sz w:val="24"/>
          <w:szCs w:val="24"/>
          <w:lang w:val="mn-MN"/>
        </w:rPr>
      </w:pPr>
    </w:p>
    <w:p w14:paraId="63988CCC" w14:textId="77777777" w:rsidR="00F50C93" w:rsidRPr="00CB3869" w:rsidRDefault="00F50C93" w:rsidP="00F50C93">
      <w:pPr>
        <w:spacing w:after="0" w:line="240" w:lineRule="auto"/>
        <w:rPr>
          <w:rFonts w:ascii="Arial" w:hAnsi="Arial" w:cs="Arial"/>
          <w:sz w:val="24"/>
          <w:szCs w:val="24"/>
          <w:lang w:val="mn-MN"/>
        </w:rPr>
      </w:pPr>
    </w:p>
    <w:p w14:paraId="6E5E59A1" w14:textId="77777777" w:rsidR="00F50C93" w:rsidRPr="00CB3869" w:rsidRDefault="00F50C93" w:rsidP="00F50C93">
      <w:pPr>
        <w:spacing w:after="0" w:line="240" w:lineRule="auto"/>
        <w:rPr>
          <w:rFonts w:ascii="Arial" w:hAnsi="Arial" w:cs="Arial"/>
          <w:sz w:val="24"/>
          <w:szCs w:val="24"/>
          <w:lang w:val="mn-MN"/>
        </w:rPr>
      </w:pPr>
    </w:p>
    <w:p w14:paraId="34A1686E" w14:textId="77777777" w:rsidR="00F50C93" w:rsidRPr="00CB3869" w:rsidRDefault="00F50C93" w:rsidP="00F50C93">
      <w:pPr>
        <w:rPr>
          <w:lang w:val="mn-MN"/>
        </w:rPr>
      </w:pPr>
    </w:p>
    <w:p w14:paraId="2F301004" w14:textId="77777777" w:rsidR="00F50C93" w:rsidRPr="00CB3869" w:rsidRDefault="00F50C93" w:rsidP="00F50C93">
      <w:pPr>
        <w:rPr>
          <w:lang w:val="mn-MN"/>
        </w:rPr>
      </w:pPr>
    </w:p>
    <w:p w14:paraId="61E32AF0" w14:textId="77777777" w:rsidR="00F547E5" w:rsidRPr="00CB3869" w:rsidRDefault="00F547E5">
      <w:pPr>
        <w:rPr>
          <w:lang w:val="mn-MN"/>
        </w:rPr>
      </w:pPr>
    </w:p>
    <w:sectPr w:rsidR="00F547E5" w:rsidRPr="00CB3869" w:rsidSect="006378A3">
      <w:footerReference w:type="default" r:id="rId7"/>
      <w:pgSz w:w="11900" w:h="16840" w:code="9"/>
      <w:pgMar w:top="1134" w:right="851" w:bottom="1134" w:left="1701" w:header="706" w:footer="762"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E2E19" w14:textId="77777777" w:rsidR="00E67B0C" w:rsidRDefault="00E67B0C">
      <w:pPr>
        <w:spacing w:after="0" w:line="240" w:lineRule="auto"/>
      </w:pPr>
      <w:r>
        <w:separator/>
      </w:r>
    </w:p>
  </w:endnote>
  <w:endnote w:type="continuationSeparator" w:id="0">
    <w:p w14:paraId="0395ACBA" w14:textId="77777777" w:rsidR="00E67B0C" w:rsidRDefault="00E67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E6D1F" w14:textId="32D40A4F" w:rsidR="006378A3" w:rsidRDefault="006378A3">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930F74">
      <w:rPr>
        <w:caps/>
        <w:noProof/>
        <w:color w:val="4472C4" w:themeColor="accent1"/>
      </w:rPr>
      <w:t>4</w:t>
    </w:r>
    <w:r>
      <w:rPr>
        <w:caps/>
        <w:noProof/>
        <w:color w:val="4472C4" w:themeColor="accent1"/>
      </w:rPr>
      <w:fldChar w:fldCharType="end"/>
    </w:r>
  </w:p>
  <w:p w14:paraId="7D9126CA" w14:textId="77777777" w:rsidR="00380A43" w:rsidRDefault="00380A4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8C327" w14:textId="77777777" w:rsidR="00E67B0C" w:rsidRDefault="00E67B0C">
      <w:pPr>
        <w:spacing w:after="0" w:line="240" w:lineRule="auto"/>
      </w:pPr>
      <w:r>
        <w:separator/>
      </w:r>
    </w:p>
  </w:footnote>
  <w:footnote w:type="continuationSeparator" w:id="0">
    <w:p w14:paraId="13D66A20" w14:textId="77777777" w:rsidR="00E67B0C" w:rsidRDefault="00E67B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93"/>
    <w:rsid w:val="0006043F"/>
    <w:rsid w:val="000B6D4E"/>
    <w:rsid w:val="000C283F"/>
    <w:rsid w:val="0013609D"/>
    <w:rsid w:val="001A361E"/>
    <w:rsid w:val="00380A43"/>
    <w:rsid w:val="0056671A"/>
    <w:rsid w:val="006378A3"/>
    <w:rsid w:val="00646ECC"/>
    <w:rsid w:val="0065027E"/>
    <w:rsid w:val="00700BE3"/>
    <w:rsid w:val="007721A9"/>
    <w:rsid w:val="007A041F"/>
    <w:rsid w:val="00930F74"/>
    <w:rsid w:val="00A8099E"/>
    <w:rsid w:val="00AE6A5B"/>
    <w:rsid w:val="00CB3869"/>
    <w:rsid w:val="00E65756"/>
    <w:rsid w:val="00E67B0C"/>
    <w:rsid w:val="00EB391A"/>
    <w:rsid w:val="00F50C93"/>
    <w:rsid w:val="00F547E5"/>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16592"/>
  <w15:chartTrackingRefBased/>
  <w15:docId w15:val="{6F90DDBE-CD40-4044-959C-18269AABB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C93"/>
    <w:pPr>
      <w:spacing w:line="259" w:lineRule="auto"/>
    </w:pPr>
    <w:rPr>
      <w:kern w:val="0"/>
      <w:sz w:val="22"/>
      <w:szCs w:val="22"/>
      <w14:ligatures w14:val="none"/>
    </w:rPr>
  </w:style>
  <w:style w:type="paragraph" w:styleId="Heading1">
    <w:name w:val="heading 1"/>
    <w:basedOn w:val="Normal"/>
    <w:next w:val="Normal"/>
    <w:link w:val="Heading1Char"/>
    <w:uiPriority w:val="9"/>
    <w:qFormat/>
    <w:rsid w:val="00F50C9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50C9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50C93"/>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50C93"/>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50C93"/>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50C9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50C9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50C9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50C9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C9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0C9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0C9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0C9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0C9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0C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0C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0C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0C93"/>
    <w:rPr>
      <w:rFonts w:eastAsiaTheme="majorEastAsia" w:cstheme="majorBidi"/>
      <w:color w:val="272727" w:themeColor="text1" w:themeTint="D8"/>
    </w:rPr>
  </w:style>
  <w:style w:type="paragraph" w:styleId="Title">
    <w:name w:val="Title"/>
    <w:basedOn w:val="Normal"/>
    <w:next w:val="Normal"/>
    <w:link w:val="TitleChar"/>
    <w:uiPriority w:val="10"/>
    <w:qFormat/>
    <w:rsid w:val="00F50C9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50C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0C93"/>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50C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0C93"/>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50C93"/>
    <w:rPr>
      <w:i/>
      <w:iCs/>
      <w:color w:val="404040" w:themeColor="text1" w:themeTint="BF"/>
    </w:rPr>
  </w:style>
  <w:style w:type="paragraph" w:styleId="ListParagraph">
    <w:name w:val="List Paragraph"/>
    <w:basedOn w:val="Normal"/>
    <w:uiPriority w:val="34"/>
    <w:qFormat/>
    <w:rsid w:val="00F50C93"/>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50C93"/>
    <w:rPr>
      <w:i/>
      <w:iCs/>
      <w:color w:val="2F5496" w:themeColor="accent1" w:themeShade="BF"/>
    </w:rPr>
  </w:style>
  <w:style w:type="paragraph" w:styleId="IntenseQuote">
    <w:name w:val="Intense Quote"/>
    <w:basedOn w:val="Normal"/>
    <w:next w:val="Normal"/>
    <w:link w:val="IntenseQuoteChar"/>
    <w:uiPriority w:val="30"/>
    <w:qFormat/>
    <w:rsid w:val="00F50C93"/>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50C93"/>
    <w:rPr>
      <w:i/>
      <w:iCs/>
      <w:color w:val="2F5496" w:themeColor="accent1" w:themeShade="BF"/>
    </w:rPr>
  </w:style>
  <w:style w:type="character" w:styleId="IntenseReference">
    <w:name w:val="Intense Reference"/>
    <w:basedOn w:val="DefaultParagraphFont"/>
    <w:uiPriority w:val="32"/>
    <w:qFormat/>
    <w:rsid w:val="00F50C93"/>
    <w:rPr>
      <w:b/>
      <w:bCs/>
      <w:smallCaps/>
      <w:color w:val="2F5496" w:themeColor="accent1" w:themeShade="BF"/>
      <w:spacing w:val="5"/>
    </w:rPr>
  </w:style>
  <w:style w:type="paragraph" w:styleId="NormalWeb">
    <w:name w:val="Normal (Web)"/>
    <w:basedOn w:val="Normal"/>
    <w:link w:val="NormalWebChar"/>
    <w:uiPriority w:val="99"/>
    <w:unhideWhenUsed/>
    <w:qFormat/>
    <w:rsid w:val="00F50C93"/>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50C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C93"/>
    <w:rPr>
      <w:kern w:val="0"/>
      <w:sz w:val="22"/>
      <w:szCs w:val="22"/>
      <w:lang w:val="en-US"/>
      <w14:ligatures w14:val="none"/>
    </w:rPr>
  </w:style>
  <w:style w:type="paragraph" w:customStyle="1" w:styleId="msghead">
    <w:name w:val="msg_head"/>
    <w:basedOn w:val="Normal"/>
    <w:qFormat/>
    <w:rsid w:val="00F50C9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F50C93"/>
    <w:rPr>
      <w:b/>
      <w:bCs/>
    </w:rPr>
  </w:style>
  <w:style w:type="character" w:customStyle="1" w:styleId="NormalWebChar">
    <w:name w:val="Normal (Web) Char"/>
    <w:link w:val="NormalWeb"/>
    <w:uiPriority w:val="99"/>
    <w:locked/>
    <w:rsid w:val="00F50C93"/>
    <w:rPr>
      <w:rFonts w:ascii="Times New Roman" w:eastAsia="Times New Roman" w:hAnsi="Times New Roman" w:cs="Times New Roman"/>
      <w:kern w:val="0"/>
      <w:lang w:val="en-US"/>
      <w14:ligatures w14:val="none"/>
    </w:rPr>
  </w:style>
  <w:style w:type="paragraph" w:styleId="NoSpacing">
    <w:name w:val="No Spacing"/>
    <w:uiPriority w:val="1"/>
    <w:qFormat/>
    <w:rsid w:val="00F50C93"/>
    <w:pPr>
      <w:spacing w:after="0" w:line="240" w:lineRule="auto"/>
    </w:pPr>
    <w:rPr>
      <w:rFonts w:ascii="Calibri" w:eastAsia="Calibri" w:hAnsi="Calibri" w:cs="Times New Roman"/>
      <w:kern w:val="0"/>
      <w:sz w:val="22"/>
      <w:szCs w:val="22"/>
      <w14:ligatures w14:val="none"/>
    </w:rPr>
  </w:style>
  <w:style w:type="paragraph" w:styleId="Header">
    <w:name w:val="header"/>
    <w:basedOn w:val="Normal"/>
    <w:link w:val="HeaderChar"/>
    <w:uiPriority w:val="99"/>
    <w:unhideWhenUsed/>
    <w:rsid w:val="006378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78A3"/>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2295</Words>
  <Characters>13088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Bayarmaa</dc:creator>
  <cp:keywords/>
  <dc:description/>
  <cp:lastModifiedBy>User</cp:lastModifiedBy>
  <cp:revision>3</cp:revision>
  <cp:lastPrinted>2025-07-04T08:46:00Z</cp:lastPrinted>
  <dcterms:created xsi:type="dcterms:W3CDTF">2025-07-18T06:31:00Z</dcterms:created>
  <dcterms:modified xsi:type="dcterms:W3CDTF">2025-07-23T10:08:00Z</dcterms:modified>
</cp:coreProperties>
</file>