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F2E45" w14:textId="77777777" w:rsidR="004F6F2F" w:rsidRPr="002C68A3" w:rsidRDefault="004F6F2F" w:rsidP="004F6F2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589676F" wp14:editId="0351B3F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36ECF13" w14:textId="77777777" w:rsidR="004F6F2F" w:rsidRDefault="004F6F2F" w:rsidP="004F6F2F">
      <w:pPr>
        <w:pStyle w:val="Title"/>
        <w:ind w:right="-360"/>
        <w:rPr>
          <w:rFonts w:ascii="Times New Roman" w:hAnsi="Times New Roman"/>
          <w:sz w:val="32"/>
          <w:szCs w:val="32"/>
        </w:rPr>
      </w:pPr>
    </w:p>
    <w:p w14:paraId="7D0B0D13" w14:textId="77777777" w:rsidR="004F6F2F" w:rsidRDefault="004F6F2F" w:rsidP="004F6F2F">
      <w:pPr>
        <w:pStyle w:val="Title"/>
        <w:ind w:right="-360"/>
        <w:rPr>
          <w:rFonts w:ascii="Times New Roman" w:hAnsi="Times New Roman"/>
          <w:sz w:val="32"/>
          <w:szCs w:val="32"/>
        </w:rPr>
      </w:pPr>
    </w:p>
    <w:p w14:paraId="2C0197CD" w14:textId="77777777" w:rsidR="004F6F2F" w:rsidRPr="00661028" w:rsidRDefault="004F6F2F" w:rsidP="004F6F2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4295DBA" w14:textId="77777777" w:rsidR="004F6F2F" w:rsidRPr="002C68A3" w:rsidRDefault="004F6F2F" w:rsidP="004F6F2F">
      <w:pPr>
        <w:jc w:val="both"/>
        <w:rPr>
          <w:rFonts w:ascii="Arial" w:hAnsi="Arial" w:cs="Arial"/>
          <w:color w:val="3366FF"/>
          <w:lang w:val="ms-MY"/>
        </w:rPr>
      </w:pPr>
    </w:p>
    <w:p w14:paraId="51FD82A2" w14:textId="3502D47A" w:rsidR="004F6F2F" w:rsidRPr="002C68A3" w:rsidRDefault="004F6F2F" w:rsidP="004F6F2F">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88F400D" w14:textId="1663AC03" w:rsidR="00E242A2" w:rsidRDefault="00E242A2" w:rsidP="00F412FC">
      <w:pPr>
        <w:spacing w:after="0" w:line="360" w:lineRule="auto"/>
        <w:jc w:val="center"/>
        <w:rPr>
          <w:rFonts w:ascii="Arial" w:eastAsia="Arial" w:hAnsi="Arial" w:cs="Arial"/>
          <w:sz w:val="24"/>
          <w:szCs w:val="24"/>
          <w:lang w:val="mn-MN"/>
        </w:rPr>
      </w:pPr>
    </w:p>
    <w:p w14:paraId="08CAAD36" w14:textId="77777777" w:rsidR="004F6F2F" w:rsidRPr="00744CED" w:rsidRDefault="004F6F2F" w:rsidP="00F412FC">
      <w:pPr>
        <w:spacing w:after="0" w:line="360" w:lineRule="auto"/>
        <w:jc w:val="center"/>
        <w:rPr>
          <w:rFonts w:ascii="Arial" w:eastAsia="Arial" w:hAnsi="Arial" w:cs="Arial"/>
          <w:b/>
          <w:bCs/>
          <w:caps/>
          <w:sz w:val="24"/>
          <w:szCs w:val="24"/>
          <w:lang w:val="mn-MN"/>
        </w:rPr>
      </w:pPr>
    </w:p>
    <w:p w14:paraId="3E67BDA3" w14:textId="7E789604" w:rsidR="00E242A2" w:rsidRPr="00744CED" w:rsidRDefault="00D2490E" w:rsidP="00A23245">
      <w:pPr>
        <w:spacing w:after="0" w:line="240" w:lineRule="auto"/>
        <w:jc w:val="center"/>
        <w:rPr>
          <w:rFonts w:ascii="Arial" w:eastAsia="Arial" w:hAnsi="Arial" w:cs="Arial"/>
          <w:b/>
          <w:bCs/>
          <w:caps/>
          <w:sz w:val="24"/>
          <w:szCs w:val="24"/>
          <w:lang w:val="mn-MN"/>
        </w:rPr>
      </w:pPr>
      <w:r w:rsidRPr="00744CED">
        <w:rPr>
          <w:rFonts w:ascii="Arial" w:eastAsia="Arial" w:hAnsi="Arial" w:cs="Arial"/>
          <w:b/>
          <w:bCs/>
          <w:caps/>
          <w:sz w:val="24"/>
          <w:szCs w:val="24"/>
          <w:lang w:val="mn-MN"/>
        </w:rPr>
        <w:t xml:space="preserve">   </w:t>
      </w:r>
      <w:r w:rsidR="002D53A3" w:rsidRPr="00744CED">
        <w:rPr>
          <w:rFonts w:ascii="Arial" w:eastAsia="Arial" w:hAnsi="Arial" w:cs="Arial"/>
          <w:b/>
          <w:bCs/>
          <w:caps/>
          <w:sz w:val="24"/>
          <w:szCs w:val="24"/>
          <w:lang w:val="mn-MN"/>
        </w:rPr>
        <w:t xml:space="preserve"> </w:t>
      </w:r>
      <w:r w:rsidR="00CB16A5" w:rsidRPr="00744CED">
        <w:rPr>
          <w:rFonts w:ascii="Arial" w:eastAsia="Arial" w:hAnsi="Arial" w:cs="Arial"/>
          <w:b/>
          <w:bCs/>
          <w:caps/>
          <w:sz w:val="24"/>
          <w:szCs w:val="24"/>
          <w:lang w:val="mn-MN"/>
        </w:rPr>
        <w:t>гол нэр төрлийн Зарим</w:t>
      </w:r>
      <w:r w:rsidR="00CB16A5" w:rsidRPr="00744CED">
        <w:rPr>
          <w:rFonts w:ascii="Arial" w:eastAsia="Arial" w:hAnsi="Arial" w:cs="Arial"/>
          <w:b/>
          <w:bCs/>
          <w:i/>
          <w:iCs/>
          <w:caps/>
          <w:sz w:val="24"/>
          <w:szCs w:val="24"/>
          <w:lang w:val="mn-MN"/>
        </w:rPr>
        <w:t xml:space="preserve"> </w:t>
      </w:r>
      <w:r w:rsidR="00CB16A5" w:rsidRPr="00744CED">
        <w:rPr>
          <w:rFonts w:ascii="Arial" w:eastAsia="Arial" w:hAnsi="Arial" w:cs="Arial"/>
          <w:b/>
          <w:bCs/>
          <w:caps/>
          <w:sz w:val="24"/>
          <w:szCs w:val="24"/>
          <w:lang w:val="mn-MN"/>
        </w:rPr>
        <w:t>бараа,</w:t>
      </w:r>
    </w:p>
    <w:p w14:paraId="2991E4EB" w14:textId="73201F5F" w:rsidR="00E242A2" w:rsidRPr="00744CED" w:rsidRDefault="00D2490E" w:rsidP="00A23245">
      <w:pPr>
        <w:spacing w:after="0" w:line="240" w:lineRule="auto"/>
        <w:jc w:val="center"/>
        <w:rPr>
          <w:rFonts w:ascii="Arial" w:eastAsia="Arial" w:hAnsi="Arial" w:cs="Arial"/>
          <w:b/>
          <w:bCs/>
          <w:caps/>
          <w:sz w:val="24"/>
          <w:szCs w:val="24"/>
          <w:lang w:val="mn-MN"/>
        </w:rPr>
      </w:pPr>
      <w:r w:rsidRPr="00744CED">
        <w:rPr>
          <w:rFonts w:ascii="Arial" w:eastAsia="Arial" w:hAnsi="Arial" w:cs="Arial"/>
          <w:b/>
          <w:bCs/>
          <w:caps/>
          <w:sz w:val="24"/>
          <w:szCs w:val="24"/>
          <w:lang w:val="mn-MN"/>
        </w:rPr>
        <w:t xml:space="preserve">   </w:t>
      </w:r>
      <w:r w:rsidR="002D53A3" w:rsidRPr="00744CED">
        <w:rPr>
          <w:rFonts w:ascii="Arial" w:eastAsia="Arial" w:hAnsi="Arial" w:cs="Arial"/>
          <w:b/>
          <w:bCs/>
          <w:caps/>
          <w:sz w:val="24"/>
          <w:szCs w:val="24"/>
          <w:lang w:val="mn-MN"/>
        </w:rPr>
        <w:t xml:space="preserve"> </w:t>
      </w:r>
      <w:r w:rsidR="00CB16A5" w:rsidRPr="00744CED">
        <w:rPr>
          <w:rFonts w:ascii="Arial" w:eastAsia="Arial" w:hAnsi="Arial" w:cs="Arial"/>
          <w:b/>
          <w:bCs/>
          <w:caps/>
          <w:sz w:val="24"/>
          <w:szCs w:val="24"/>
          <w:lang w:val="mn-MN"/>
        </w:rPr>
        <w:t>бүтээгдэхүүний үнийн өсөлт,</w:t>
      </w:r>
    </w:p>
    <w:p w14:paraId="1280FF56" w14:textId="32606C89" w:rsidR="00E242A2" w:rsidRPr="00744CED" w:rsidRDefault="00D2490E" w:rsidP="00A23245">
      <w:pPr>
        <w:spacing w:after="0" w:line="240" w:lineRule="auto"/>
        <w:jc w:val="center"/>
        <w:rPr>
          <w:rFonts w:ascii="Arial" w:eastAsia="Arial" w:hAnsi="Arial" w:cs="Arial"/>
          <w:b/>
          <w:bCs/>
          <w:caps/>
          <w:sz w:val="24"/>
          <w:szCs w:val="24"/>
          <w:lang w:val="mn-MN"/>
        </w:rPr>
      </w:pPr>
      <w:r w:rsidRPr="00744CED">
        <w:rPr>
          <w:rFonts w:ascii="Arial" w:eastAsia="Arial" w:hAnsi="Arial" w:cs="Arial"/>
          <w:b/>
          <w:bCs/>
          <w:caps/>
          <w:sz w:val="24"/>
          <w:szCs w:val="24"/>
          <w:lang w:val="mn-MN"/>
        </w:rPr>
        <w:t xml:space="preserve">   </w:t>
      </w:r>
      <w:r w:rsidR="002D53A3" w:rsidRPr="00744CED">
        <w:rPr>
          <w:rFonts w:ascii="Arial" w:eastAsia="Arial" w:hAnsi="Arial" w:cs="Arial"/>
          <w:b/>
          <w:bCs/>
          <w:caps/>
          <w:sz w:val="24"/>
          <w:szCs w:val="24"/>
          <w:lang w:val="mn-MN"/>
        </w:rPr>
        <w:t xml:space="preserve"> </w:t>
      </w:r>
      <w:r w:rsidR="00CB16A5" w:rsidRPr="00744CED">
        <w:rPr>
          <w:rFonts w:ascii="Arial" w:eastAsia="Arial" w:hAnsi="Arial" w:cs="Arial"/>
          <w:b/>
          <w:bCs/>
          <w:caps/>
          <w:sz w:val="24"/>
          <w:szCs w:val="24"/>
          <w:lang w:val="mn-MN"/>
        </w:rPr>
        <w:t>ХОМСТЛООС сэргийлэх, сөрөг</w:t>
      </w:r>
    </w:p>
    <w:p w14:paraId="43FCEF5D" w14:textId="38308256" w:rsidR="00CB16A5" w:rsidRPr="00744CED" w:rsidRDefault="00D2490E" w:rsidP="00A23245">
      <w:pPr>
        <w:spacing w:after="0" w:line="240" w:lineRule="auto"/>
        <w:jc w:val="center"/>
        <w:rPr>
          <w:rFonts w:ascii="Arial" w:eastAsia="Arial" w:hAnsi="Arial" w:cs="Arial"/>
          <w:b/>
          <w:bCs/>
          <w:caps/>
          <w:sz w:val="24"/>
          <w:szCs w:val="24"/>
          <w:lang w:val="mn-MN"/>
        </w:rPr>
      </w:pPr>
      <w:r w:rsidRPr="00744CED">
        <w:rPr>
          <w:rFonts w:ascii="Arial" w:eastAsia="Arial" w:hAnsi="Arial" w:cs="Arial"/>
          <w:b/>
          <w:bCs/>
          <w:caps/>
          <w:sz w:val="24"/>
          <w:szCs w:val="24"/>
          <w:lang w:val="mn-MN"/>
        </w:rPr>
        <w:t xml:space="preserve">   </w:t>
      </w:r>
      <w:r w:rsidR="002D53A3" w:rsidRPr="00744CED">
        <w:rPr>
          <w:rFonts w:ascii="Arial" w:eastAsia="Arial" w:hAnsi="Arial" w:cs="Arial"/>
          <w:b/>
          <w:bCs/>
          <w:caps/>
          <w:sz w:val="24"/>
          <w:szCs w:val="24"/>
          <w:lang w:val="mn-MN"/>
        </w:rPr>
        <w:t xml:space="preserve"> </w:t>
      </w:r>
      <w:r w:rsidR="00CB16A5" w:rsidRPr="00744CED">
        <w:rPr>
          <w:rFonts w:ascii="Arial" w:eastAsia="Arial" w:hAnsi="Arial" w:cs="Arial"/>
          <w:b/>
          <w:bCs/>
          <w:caps/>
          <w:sz w:val="24"/>
          <w:szCs w:val="24"/>
          <w:lang w:val="mn-MN"/>
        </w:rPr>
        <w:t>нөлөөллийг бууруулах тухай</w:t>
      </w:r>
    </w:p>
    <w:p w14:paraId="59779EF2" w14:textId="77777777" w:rsidR="00CB16A5" w:rsidRPr="00744CED" w:rsidRDefault="00CB16A5" w:rsidP="00E242A2">
      <w:pPr>
        <w:spacing w:after="0" w:line="360" w:lineRule="auto"/>
        <w:jc w:val="center"/>
        <w:rPr>
          <w:rFonts w:ascii="Arial" w:eastAsia="Arial" w:hAnsi="Arial" w:cs="Arial"/>
          <w:b/>
          <w:bCs/>
          <w:caps/>
          <w:sz w:val="24"/>
          <w:szCs w:val="24"/>
          <w:lang w:val="mn-MN"/>
        </w:rPr>
      </w:pPr>
    </w:p>
    <w:p w14:paraId="5D1993C9" w14:textId="77777777" w:rsidR="00CB16A5" w:rsidRPr="00744CED" w:rsidRDefault="00CB16A5" w:rsidP="00CB16A5">
      <w:pPr>
        <w:spacing w:after="0" w:line="240" w:lineRule="auto"/>
        <w:jc w:val="center"/>
        <w:rPr>
          <w:rFonts w:ascii="Arial" w:eastAsia="Arial" w:hAnsi="Arial" w:cs="Arial"/>
          <w:b/>
          <w:bCs/>
          <w:sz w:val="24"/>
          <w:szCs w:val="24"/>
          <w:lang w:val="mn-MN"/>
        </w:rPr>
      </w:pPr>
      <w:r w:rsidRPr="00744CED">
        <w:rPr>
          <w:rFonts w:ascii="Arial" w:eastAsia="Arial" w:hAnsi="Arial" w:cs="Arial"/>
          <w:b/>
          <w:bCs/>
          <w:caps/>
          <w:sz w:val="24"/>
          <w:szCs w:val="24"/>
          <w:lang w:val="mn-MN"/>
        </w:rPr>
        <w:t>НЭГДҮГЭЭР БҮЛЭГ</w:t>
      </w:r>
      <w:r w:rsidRPr="00744CED">
        <w:rPr>
          <w:rFonts w:ascii="Arial" w:hAnsi="Arial"/>
          <w:sz w:val="24"/>
          <w:szCs w:val="24"/>
          <w:lang w:val="mn-MN"/>
        </w:rPr>
        <w:br/>
      </w:r>
      <w:r w:rsidRPr="00744CED">
        <w:rPr>
          <w:rFonts w:ascii="Arial" w:eastAsia="Arial" w:hAnsi="Arial" w:cs="Arial"/>
          <w:b/>
          <w:bCs/>
          <w:sz w:val="24"/>
          <w:szCs w:val="24"/>
          <w:lang w:val="mn-MN"/>
        </w:rPr>
        <w:t>НИЙТЛЭГ ҮНДЭСЛЭЛ</w:t>
      </w:r>
    </w:p>
    <w:p w14:paraId="3947791C" w14:textId="77777777" w:rsidR="00CB16A5" w:rsidRPr="00744CED" w:rsidRDefault="00CB16A5" w:rsidP="00CB16A5">
      <w:pPr>
        <w:spacing w:after="0" w:line="240" w:lineRule="auto"/>
        <w:contextualSpacing/>
        <w:jc w:val="center"/>
        <w:rPr>
          <w:rFonts w:ascii="Arial" w:hAnsi="Arial" w:cs="Arial"/>
          <w:sz w:val="24"/>
          <w:szCs w:val="24"/>
          <w:lang w:val="mn-MN"/>
        </w:rPr>
      </w:pPr>
    </w:p>
    <w:p w14:paraId="05FE0104" w14:textId="77777777" w:rsidR="00CB16A5" w:rsidRPr="00744CED" w:rsidRDefault="00CB16A5" w:rsidP="00CB16A5">
      <w:pPr>
        <w:spacing w:after="0" w:line="240" w:lineRule="auto"/>
        <w:ind w:firstLine="720"/>
        <w:jc w:val="both"/>
        <w:rPr>
          <w:rFonts w:ascii="Arial" w:eastAsia="Arial" w:hAnsi="Arial" w:cs="Arial"/>
          <w:b/>
          <w:bCs/>
          <w:sz w:val="24"/>
          <w:szCs w:val="24"/>
          <w:lang w:val="mn-MN"/>
        </w:rPr>
      </w:pPr>
      <w:r w:rsidRPr="00744CED">
        <w:rPr>
          <w:rFonts w:ascii="Arial" w:eastAsia="Arial" w:hAnsi="Arial" w:cs="Arial"/>
          <w:b/>
          <w:bCs/>
          <w:sz w:val="24"/>
          <w:szCs w:val="24"/>
          <w:lang w:val="mn-MN"/>
        </w:rPr>
        <w:t>1 дүгээр зүйл.Хуулийн зорилго</w:t>
      </w:r>
    </w:p>
    <w:p w14:paraId="7C79A1C2" w14:textId="77777777" w:rsidR="00CB16A5" w:rsidRPr="00744CED" w:rsidRDefault="00CB16A5" w:rsidP="00CB16A5">
      <w:pPr>
        <w:spacing w:after="0" w:line="240" w:lineRule="auto"/>
        <w:ind w:firstLine="720"/>
        <w:jc w:val="both"/>
        <w:rPr>
          <w:rFonts w:ascii="Arial" w:eastAsia="Times New Roman" w:hAnsi="Arial" w:cs="Arial"/>
          <w:sz w:val="24"/>
          <w:szCs w:val="24"/>
          <w:lang w:val="mn-MN"/>
        </w:rPr>
      </w:pPr>
    </w:p>
    <w:p w14:paraId="613F8F3A" w14:textId="1D50E4DF" w:rsidR="00CB16A5" w:rsidRPr="00744CED" w:rsidRDefault="00CB16A5" w:rsidP="00CB16A5">
      <w:pPr>
        <w:spacing w:after="0" w:line="240" w:lineRule="auto"/>
        <w:ind w:firstLine="720"/>
        <w:jc w:val="both"/>
        <w:rPr>
          <w:rFonts w:ascii="Arial" w:eastAsia="Times New Roman" w:hAnsi="Arial" w:cs="Arial"/>
          <w:sz w:val="24"/>
          <w:szCs w:val="24"/>
          <w:lang w:val="mn-MN"/>
        </w:rPr>
      </w:pPr>
      <w:r w:rsidRPr="00744CED">
        <w:rPr>
          <w:rFonts w:ascii="Arial" w:eastAsia="Times New Roman" w:hAnsi="Arial" w:cs="Arial"/>
          <w:sz w:val="24"/>
          <w:szCs w:val="24"/>
          <w:lang w:val="mn-MN"/>
        </w:rPr>
        <w:t>1.1.Энэ хуулийн зорилго нь олон улсын хямралт байдлын улмаас үүсэж байгаа гол нэр төрлийн зарим бараа, бүтээгдэхүүний үнийн өсөлт, хомстлоос сэргийлэх, сөрөг нөлөөллийг бууруулах асуудлыг онцгой журмаар шийдвэрлэхтэй холбогдсон харилцааг зохицуулахад оршино.</w:t>
      </w:r>
    </w:p>
    <w:p w14:paraId="5E6698BB" w14:textId="77777777" w:rsidR="00CB16A5" w:rsidRPr="00744CED" w:rsidRDefault="00CB16A5" w:rsidP="00CB16A5">
      <w:pPr>
        <w:spacing w:after="0" w:line="240" w:lineRule="auto"/>
        <w:ind w:firstLine="720"/>
        <w:contextualSpacing/>
        <w:jc w:val="both"/>
        <w:rPr>
          <w:rFonts w:ascii="Arial" w:eastAsia="Times New Roman" w:hAnsi="Arial" w:cs="Arial"/>
          <w:sz w:val="24"/>
          <w:szCs w:val="24"/>
          <w:lang w:val="mn-MN"/>
        </w:rPr>
      </w:pPr>
    </w:p>
    <w:p w14:paraId="4D1BFA3D" w14:textId="77777777" w:rsidR="00234CBD" w:rsidRPr="00744CED" w:rsidRDefault="00CB16A5" w:rsidP="00CB16A5">
      <w:pPr>
        <w:spacing w:after="0" w:line="240" w:lineRule="auto"/>
        <w:ind w:left="3402" w:hanging="2682"/>
        <w:contextualSpacing/>
        <w:jc w:val="both"/>
        <w:rPr>
          <w:rFonts w:ascii="Arial" w:eastAsia="Arial" w:hAnsi="Arial" w:cs="Arial"/>
          <w:b/>
          <w:bCs/>
          <w:sz w:val="24"/>
          <w:szCs w:val="24"/>
          <w:lang w:val="mn-MN"/>
        </w:rPr>
      </w:pPr>
      <w:r w:rsidRPr="00744CED">
        <w:rPr>
          <w:rFonts w:ascii="Arial" w:eastAsia="Arial" w:hAnsi="Arial" w:cs="Arial"/>
          <w:b/>
          <w:bCs/>
          <w:sz w:val="24"/>
          <w:szCs w:val="24"/>
          <w:lang w:val="mn-MN"/>
        </w:rPr>
        <w:t xml:space="preserve">2 дугаар зүйл.Гол нэр төрлийн зарим бараа, бүтээгдэхүүний </w:t>
      </w:r>
    </w:p>
    <w:p w14:paraId="18F56737" w14:textId="1E15F58A" w:rsidR="00234CBD" w:rsidRPr="00744CED" w:rsidRDefault="00234CBD" w:rsidP="00CB16A5">
      <w:pPr>
        <w:spacing w:after="0" w:line="240" w:lineRule="auto"/>
        <w:ind w:left="3402" w:hanging="2682"/>
        <w:contextualSpacing/>
        <w:jc w:val="both"/>
        <w:rPr>
          <w:rFonts w:ascii="Arial" w:eastAsia="Arial" w:hAnsi="Arial" w:cs="Arial"/>
          <w:b/>
          <w:bCs/>
          <w:sz w:val="24"/>
          <w:szCs w:val="24"/>
          <w:lang w:val="mn-MN"/>
        </w:rPr>
      </w:pPr>
      <w:r w:rsidRPr="00744CED">
        <w:rPr>
          <w:rFonts w:ascii="Arial" w:eastAsia="Arial" w:hAnsi="Arial" w:cs="Arial"/>
          <w:b/>
          <w:bCs/>
          <w:sz w:val="24"/>
          <w:szCs w:val="24"/>
          <w:lang w:val="mn-MN"/>
        </w:rPr>
        <w:t xml:space="preserve">                             </w:t>
      </w:r>
      <w:r w:rsidR="00CB16A5" w:rsidRPr="00744CED">
        <w:rPr>
          <w:rFonts w:ascii="Arial" w:eastAsia="Arial" w:hAnsi="Arial" w:cs="Arial"/>
          <w:b/>
          <w:bCs/>
          <w:sz w:val="24"/>
          <w:szCs w:val="24"/>
          <w:lang w:val="mn-MN"/>
        </w:rPr>
        <w:t>үнийн өсөлт, хомстлоос</w:t>
      </w:r>
      <w:r w:rsidR="00CB16A5" w:rsidRPr="00744CED">
        <w:rPr>
          <w:rFonts w:ascii="Arial" w:eastAsia="Arial" w:hAnsi="Arial" w:cs="Arial"/>
          <w:b/>
          <w:bCs/>
          <w:i/>
          <w:iCs/>
          <w:sz w:val="24"/>
          <w:szCs w:val="24"/>
          <w:lang w:val="mn-MN"/>
        </w:rPr>
        <w:t xml:space="preserve"> </w:t>
      </w:r>
      <w:r w:rsidR="00CB16A5" w:rsidRPr="00744CED">
        <w:rPr>
          <w:rFonts w:ascii="Arial" w:eastAsia="Arial" w:hAnsi="Arial" w:cs="Arial"/>
          <w:b/>
          <w:bCs/>
          <w:sz w:val="24"/>
          <w:szCs w:val="24"/>
          <w:lang w:val="mn-MN"/>
        </w:rPr>
        <w:t xml:space="preserve">сэргийлэх, сөрөг </w:t>
      </w:r>
    </w:p>
    <w:p w14:paraId="539182AC" w14:textId="3A073298" w:rsidR="00CB16A5" w:rsidRPr="00744CED" w:rsidRDefault="00234CBD" w:rsidP="00234CBD">
      <w:pPr>
        <w:spacing w:after="0" w:line="240" w:lineRule="auto"/>
        <w:ind w:left="3402" w:hanging="2682"/>
        <w:contextualSpacing/>
        <w:jc w:val="both"/>
        <w:rPr>
          <w:rFonts w:ascii="Arial" w:eastAsia="Arial" w:hAnsi="Arial" w:cs="Arial"/>
          <w:b/>
          <w:bCs/>
          <w:sz w:val="24"/>
          <w:szCs w:val="24"/>
          <w:lang w:val="mn-MN"/>
        </w:rPr>
      </w:pPr>
      <w:r w:rsidRPr="00744CED">
        <w:rPr>
          <w:rFonts w:ascii="Arial" w:eastAsia="Arial" w:hAnsi="Arial" w:cs="Arial"/>
          <w:b/>
          <w:bCs/>
          <w:sz w:val="24"/>
          <w:szCs w:val="24"/>
          <w:lang w:val="mn-MN"/>
        </w:rPr>
        <w:t xml:space="preserve">                               </w:t>
      </w:r>
      <w:r w:rsidR="00CB16A5" w:rsidRPr="00744CED">
        <w:rPr>
          <w:rFonts w:ascii="Arial" w:eastAsia="Arial" w:hAnsi="Arial" w:cs="Arial"/>
          <w:b/>
          <w:bCs/>
          <w:sz w:val="24"/>
          <w:szCs w:val="24"/>
          <w:lang w:val="mn-MN"/>
        </w:rPr>
        <w:t>нөлөөллийг бууруулах хууль тогтоомж</w:t>
      </w:r>
    </w:p>
    <w:p w14:paraId="104EE1BF" w14:textId="77777777" w:rsidR="00CB16A5" w:rsidRPr="00744CED" w:rsidRDefault="00CB16A5" w:rsidP="00CB16A5">
      <w:pPr>
        <w:spacing w:after="0" w:line="240" w:lineRule="auto"/>
        <w:ind w:left="2410" w:hanging="1690"/>
        <w:contextualSpacing/>
        <w:jc w:val="both"/>
        <w:rPr>
          <w:rFonts w:ascii="Arial" w:eastAsia="Arial" w:hAnsi="Arial" w:cs="Arial"/>
          <w:b/>
          <w:bCs/>
          <w:sz w:val="24"/>
          <w:szCs w:val="24"/>
          <w:lang w:val="mn-MN"/>
        </w:rPr>
      </w:pPr>
    </w:p>
    <w:p w14:paraId="3D370705" w14:textId="77777777" w:rsidR="00CB16A5" w:rsidRPr="00744CED" w:rsidRDefault="00CB16A5" w:rsidP="00CB16A5">
      <w:pPr>
        <w:spacing w:after="0" w:line="240" w:lineRule="auto"/>
        <w:ind w:firstLine="720"/>
        <w:jc w:val="both"/>
        <w:rPr>
          <w:rFonts w:ascii="Arial" w:eastAsia="Arial" w:hAnsi="Arial" w:cs="Arial"/>
          <w:sz w:val="24"/>
          <w:szCs w:val="24"/>
          <w:lang w:val="mn-MN"/>
        </w:rPr>
      </w:pPr>
      <w:r w:rsidRPr="00744CED">
        <w:rPr>
          <w:rFonts w:ascii="Arial" w:eastAsia="Arial" w:hAnsi="Arial" w:cs="Arial"/>
          <w:sz w:val="24"/>
          <w:szCs w:val="24"/>
          <w:lang w:val="mn-MN"/>
        </w:rPr>
        <w:t>2.1.</w:t>
      </w:r>
      <w:r w:rsidRPr="00744CED">
        <w:rPr>
          <w:rFonts w:ascii="Arial" w:eastAsia="Times New Roman" w:hAnsi="Arial" w:cs="Arial"/>
          <w:sz w:val="24"/>
          <w:szCs w:val="24"/>
          <w:lang w:val="mn-MN"/>
        </w:rPr>
        <w:t xml:space="preserve">Гол нэр төрлийн зарим бараа, бүтээгдэхүүний үнийн өсөлт, хомстлоос сэргийлэх, сөрөг нөлөөллийг бууруулах </w:t>
      </w:r>
      <w:r w:rsidRPr="00744CED">
        <w:rPr>
          <w:rFonts w:ascii="Arial" w:eastAsia="Arial" w:hAnsi="Arial" w:cs="Arial"/>
          <w:sz w:val="24"/>
          <w:szCs w:val="24"/>
          <w:lang w:val="mn-MN"/>
        </w:rPr>
        <w:t>хууль тогтоомж нь Монгол Улсын Үндсэн хууль</w:t>
      </w:r>
      <w:r w:rsidRPr="00744CED">
        <w:rPr>
          <w:rStyle w:val="FootnoteReference"/>
          <w:rFonts w:ascii="Arial" w:eastAsia="Arial" w:hAnsi="Arial" w:cs="Arial"/>
          <w:sz w:val="24"/>
          <w:szCs w:val="24"/>
          <w:lang w:val="mn-MN"/>
        </w:rPr>
        <w:footnoteReference w:id="1"/>
      </w:r>
      <w:r w:rsidRPr="00744CED">
        <w:rPr>
          <w:rFonts w:ascii="Arial" w:eastAsia="Arial" w:hAnsi="Arial" w:cs="Arial"/>
          <w:sz w:val="24"/>
          <w:szCs w:val="24"/>
          <w:lang w:val="mn-MN"/>
        </w:rPr>
        <w:t>, энэ хууль болон эдгээр хуультай нийцүүлэн гаргасан хууль тогтоомжийн бусад актаас бүрдэнэ.</w:t>
      </w:r>
    </w:p>
    <w:p w14:paraId="03153239" w14:textId="77777777" w:rsidR="00CB16A5" w:rsidRPr="00744CED" w:rsidRDefault="00CB16A5" w:rsidP="00CB16A5">
      <w:pPr>
        <w:spacing w:after="0" w:line="240" w:lineRule="auto"/>
        <w:ind w:firstLine="720"/>
        <w:jc w:val="both"/>
        <w:rPr>
          <w:rFonts w:ascii="Arial" w:eastAsia="Arial" w:hAnsi="Arial" w:cs="Arial"/>
          <w:sz w:val="24"/>
          <w:szCs w:val="24"/>
          <w:lang w:val="mn-MN"/>
        </w:rPr>
      </w:pPr>
    </w:p>
    <w:p w14:paraId="5F345B4B" w14:textId="77777777" w:rsidR="00CB16A5" w:rsidRPr="00744CED" w:rsidRDefault="00CB16A5" w:rsidP="00CB16A5">
      <w:pPr>
        <w:spacing w:after="0" w:line="240" w:lineRule="auto"/>
        <w:ind w:firstLine="720"/>
        <w:jc w:val="both"/>
        <w:rPr>
          <w:rFonts w:ascii="Arial" w:eastAsia="Arial" w:hAnsi="Arial" w:cs="Arial"/>
          <w:sz w:val="24"/>
          <w:szCs w:val="24"/>
          <w:lang w:val="mn-MN"/>
        </w:rPr>
      </w:pPr>
      <w:r w:rsidRPr="00744CED">
        <w:rPr>
          <w:rFonts w:ascii="Arial" w:eastAsia="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769F3AFD" w14:textId="77777777" w:rsidR="00CB16A5" w:rsidRPr="00744CED" w:rsidRDefault="00CB16A5" w:rsidP="00CB16A5">
      <w:pPr>
        <w:spacing w:after="0" w:line="240" w:lineRule="auto"/>
        <w:ind w:firstLine="720"/>
        <w:contextualSpacing/>
        <w:jc w:val="both"/>
        <w:rPr>
          <w:rFonts w:ascii="Arial" w:eastAsia="Arial" w:hAnsi="Arial" w:cs="Arial"/>
          <w:b/>
          <w:bCs/>
          <w:sz w:val="24"/>
          <w:szCs w:val="24"/>
          <w:lang w:val="mn-MN"/>
        </w:rPr>
      </w:pPr>
    </w:p>
    <w:p w14:paraId="55A6FE96" w14:textId="77777777" w:rsidR="00CB16A5" w:rsidRPr="00744CED" w:rsidRDefault="00CB16A5" w:rsidP="00CB16A5">
      <w:pPr>
        <w:spacing w:after="0" w:line="240" w:lineRule="auto"/>
        <w:ind w:firstLine="720"/>
        <w:contextualSpacing/>
        <w:jc w:val="both"/>
        <w:rPr>
          <w:rFonts w:ascii="Arial" w:eastAsia="Arial" w:hAnsi="Arial" w:cs="Arial"/>
          <w:b/>
          <w:bCs/>
          <w:sz w:val="24"/>
          <w:szCs w:val="24"/>
          <w:lang w:val="mn-MN"/>
        </w:rPr>
      </w:pPr>
      <w:r w:rsidRPr="00744CED">
        <w:rPr>
          <w:rFonts w:ascii="Arial" w:eastAsia="Arial" w:hAnsi="Arial" w:cs="Arial"/>
          <w:b/>
          <w:bCs/>
          <w:sz w:val="24"/>
          <w:szCs w:val="24"/>
          <w:lang w:val="mn-MN"/>
        </w:rPr>
        <w:t>3 дугаар зүйл.Хуулийн үйлчлэх хүрээ</w:t>
      </w:r>
    </w:p>
    <w:p w14:paraId="028191F1" w14:textId="77777777" w:rsidR="00CB16A5" w:rsidRPr="00744CED" w:rsidRDefault="00CB16A5" w:rsidP="00CB16A5">
      <w:pPr>
        <w:spacing w:after="0" w:line="240" w:lineRule="auto"/>
        <w:ind w:firstLine="720"/>
        <w:contextualSpacing/>
        <w:jc w:val="both"/>
        <w:rPr>
          <w:rFonts w:ascii="Arial" w:hAnsi="Arial" w:cs="Arial"/>
          <w:sz w:val="24"/>
          <w:szCs w:val="24"/>
          <w:lang w:val="mn-MN"/>
        </w:rPr>
      </w:pPr>
    </w:p>
    <w:p w14:paraId="3FC88F09" w14:textId="77777777" w:rsidR="00CB16A5" w:rsidRPr="00744CED" w:rsidRDefault="00CB16A5" w:rsidP="00CB16A5">
      <w:pPr>
        <w:spacing w:after="0" w:line="240" w:lineRule="auto"/>
        <w:ind w:firstLine="720"/>
        <w:contextualSpacing/>
        <w:jc w:val="both"/>
        <w:rPr>
          <w:rFonts w:ascii="Arial" w:eastAsia="Arial" w:hAnsi="Arial" w:cs="Arial"/>
          <w:sz w:val="24"/>
          <w:szCs w:val="24"/>
          <w:lang w:val="mn-MN"/>
        </w:rPr>
      </w:pPr>
      <w:r w:rsidRPr="00744CED">
        <w:rPr>
          <w:rFonts w:ascii="Arial" w:eastAsia="Arial" w:hAnsi="Arial" w:cs="Arial"/>
          <w:sz w:val="24"/>
          <w:szCs w:val="24"/>
          <w:lang w:val="mn-MN"/>
        </w:rPr>
        <w:t>3.1.Гол нэр төрлийн зарим бараа, бүтээгдэхүүний үнийн өсөлт, хомстлоос сэргийлэх, сөрөг нөлөөллийг бууруулах, шаардлагатай нөөц бүрдүүлэх үйл ажиллагааг энэ хуулиар зохицуулах бөгөөд эдгээртэй холбогдсон бусад харилцааг холбогдох хуулиар зохицуулна.</w:t>
      </w:r>
    </w:p>
    <w:p w14:paraId="0C2426DD" w14:textId="77777777" w:rsidR="00CB16A5" w:rsidRPr="00744CED" w:rsidRDefault="00CB16A5" w:rsidP="00CB16A5">
      <w:pPr>
        <w:spacing w:after="0" w:line="240" w:lineRule="auto"/>
        <w:ind w:firstLine="720"/>
        <w:contextualSpacing/>
        <w:jc w:val="both"/>
        <w:rPr>
          <w:rFonts w:ascii="Arial" w:hAnsi="Arial" w:cs="Arial"/>
          <w:sz w:val="24"/>
          <w:szCs w:val="24"/>
          <w:lang w:val="mn-MN"/>
        </w:rPr>
      </w:pPr>
    </w:p>
    <w:p w14:paraId="61F3A78D" w14:textId="77777777" w:rsidR="00CB16A5" w:rsidRPr="00744CED" w:rsidRDefault="00CB16A5" w:rsidP="00CB16A5">
      <w:pPr>
        <w:spacing w:after="0" w:line="240" w:lineRule="auto"/>
        <w:ind w:firstLine="720"/>
        <w:contextualSpacing/>
        <w:jc w:val="both"/>
        <w:rPr>
          <w:rFonts w:ascii="Arial" w:eastAsia="Arial" w:hAnsi="Arial" w:cs="Arial"/>
          <w:sz w:val="24"/>
          <w:szCs w:val="24"/>
          <w:lang w:val="mn-MN"/>
        </w:rPr>
      </w:pPr>
      <w:r w:rsidRPr="00744CED">
        <w:rPr>
          <w:rFonts w:ascii="Arial" w:eastAsia="Arial" w:hAnsi="Arial" w:cs="Arial"/>
          <w:sz w:val="24"/>
          <w:szCs w:val="24"/>
          <w:lang w:val="mn-MN"/>
        </w:rPr>
        <w:t>3.2.Энэ хуулийн 3.1-д заасан гол нэр төрлийн зарим бараа, бүтээгдэхүүнд дараах бараа, бүтээгдэхүүн хамаарна:</w:t>
      </w:r>
    </w:p>
    <w:p w14:paraId="5B6FC00F"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p>
    <w:p w14:paraId="6927F89B" w14:textId="77777777" w:rsidR="00CB16A5" w:rsidRPr="00744CED" w:rsidRDefault="00CB16A5" w:rsidP="00CB16A5">
      <w:pPr>
        <w:spacing w:after="0" w:line="240" w:lineRule="auto"/>
        <w:ind w:firstLine="1440"/>
        <w:contextualSpacing/>
        <w:jc w:val="both"/>
        <w:rPr>
          <w:rFonts w:ascii="Arial" w:hAnsi="Arial" w:cs="Arial"/>
          <w:sz w:val="24"/>
          <w:szCs w:val="24"/>
          <w:lang w:val="mn-MN"/>
        </w:rPr>
      </w:pPr>
      <w:r w:rsidRPr="00744CED">
        <w:rPr>
          <w:rFonts w:ascii="Arial" w:eastAsia="Arial" w:hAnsi="Arial" w:cs="Arial"/>
          <w:sz w:val="24"/>
          <w:szCs w:val="24"/>
          <w:lang w:val="mn-MN"/>
        </w:rPr>
        <w:t>3.2.1.газрын тосны бүтээгдэхүүн;</w:t>
      </w:r>
    </w:p>
    <w:p w14:paraId="3D79477F" w14:textId="77777777" w:rsidR="00CB16A5" w:rsidRPr="00744CED" w:rsidRDefault="00CB16A5" w:rsidP="00CB16A5">
      <w:pPr>
        <w:spacing w:after="0" w:line="240" w:lineRule="auto"/>
        <w:ind w:firstLine="1440"/>
        <w:contextualSpacing/>
        <w:jc w:val="both"/>
        <w:rPr>
          <w:rFonts w:ascii="Arial" w:hAnsi="Arial" w:cs="Arial"/>
          <w:sz w:val="24"/>
          <w:szCs w:val="24"/>
          <w:lang w:val="mn-MN"/>
        </w:rPr>
      </w:pPr>
      <w:r w:rsidRPr="00744CED">
        <w:rPr>
          <w:rFonts w:ascii="Arial" w:eastAsia="Arial" w:hAnsi="Arial" w:cs="Arial"/>
          <w:sz w:val="24"/>
          <w:szCs w:val="24"/>
          <w:lang w:val="mn-MN"/>
        </w:rPr>
        <w:t>3.2.2.гурил;</w:t>
      </w:r>
    </w:p>
    <w:p w14:paraId="70B8B045" w14:textId="77777777" w:rsidR="00CB16A5" w:rsidRPr="00744CED" w:rsidRDefault="00CB16A5" w:rsidP="00CB16A5">
      <w:pPr>
        <w:spacing w:after="0" w:line="240" w:lineRule="auto"/>
        <w:ind w:firstLine="1440"/>
        <w:contextualSpacing/>
        <w:jc w:val="both"/>
        <w:rPr>
          <w:rFonts w:ascii="Arial" w:eastAsia="Arial" w:hAnsi="Arial" w:cs="Arial"/>
          <w:i/>
          <w:iCs/>
          <w:sz w:val="24"/>
          <w:szCs w:val="24"/>
          <w:u w:val="single"/>
          <w:lang w:val="mn-MN"/>
        </w:rPr>
      </w:pPr>
      <w:r w:rsidRPr="00744CED">
        <w:rPr>
          <w:rFonts w:ascii="Arial" w:eastAsia="Arial" w:hAnsi="Arial" w:cs="Arial"/>
          <w:sz w:val="24"/>
          <w:szCs w:val="24"/>
          <w:lang w:val="mn-MN"/>
        </w:rPr>
        <w:lastRenderedPageBreak/>
        <w:t>3.2.3.мах.</w:t>
      </w:r>
    </w:p>
    <w:p w14:paraId="784F3ECC" w14:textId="77777777" w:rsidR="00CB16A5" w:rsidRPr="00744CED" w:rsidRDefault="00CB16A5" w:rsidP="00CB16A5">
      <w:pPr>
        <w:spacing w:after="0" w:line="240" w:lineRule="auto"/>
        <w:ind w:firstLine="1440"/>
        <w:contextualSpacing/>
        <w:jc w:val="both"/>
        <w:rPr>
          <w:rFonts w:ascii="Arial" w:hAnsi="Arial" w:cs="Arial"/>
          <w:sz w:val="24"/>
          <w:szCs w:val="24"/>
          <w:lang w:val="mn-MN"/>
        </w:rPr>
      </w:pPr>
    </w:p>
    <w:p w14:paraId="13292281" w14:textId="77777777" w:rsidR="00CB16A5" w:rsidRPr="00744CED" w:rsidRDefault="00CB16A5" w:rsidP="00CB16A5">
      <w:pPr>
        <w:spacing w:after="0" w:line="240" w:lineRule="auto"/>
        <w:contextualSpacing/>
        <w:jc w:val="center"/>
        <w:rPr>
          <w:rFonts w:ascii="Arial" w:eastAsia="Arial" w:hAnsi="Arial" w:cs="Arial"/>
          <w:b/>
          <w:bCs/>
          <w:sz w:val="24"/>
          <w:szCs w:val="24"/>
          <w:lang w:val="mn-MN"/>
        </w:rPr>
      </w:pPr>
      <w:r w:rsidRPr="00744CED">
        <w:rPr>
          <w:rFonts w:ascii="Arial" w:eastAsia="Arial" w:hAnsi="Arial" w:cs="Arial"/>
          <w:b/>
          <w:bCs/>
          <w:caps/>
          <w:sz w:val="24"/>
          <w:szCs w:val="24"/>
          <w:lang w:val="mn-MN"/>
        </w:rPr>
        <w:t>ХОЁРДУГААР БҮЛЭГ</w:t>
      </w:r>
      <w:r w:rsidRPr="00744CED">
        <w:rPr>
          <w:rFonts w:ascii="Arial" w:hAnsi="Arial"/>
          <w:sz w:val="24"/>
          <w:szCs w:val="24"/>
          <w:lang w:val="mn-MN"/>
        </w:rPr>
        <w:br/>
      </w:r>
      <w:r w:rsidRPr="00744CED">
        <w:rPr>
          <w:rFonts w:ascii="Arial" w:eastAsia="Arial" w:hAnsi="Arial" w:cs="Arial"/>
          <w:b/>
          <w:bCs/>
          <w:caps/>
          <w:sz w:val="24"/>
          <w:szCs w:val="24"/>
          <w:lang w:val="mn-MN"/>
        </w:rPr>
        <w:t xml:space="preserve"> </w:t>
      </w:r>
      <w:r w:rsidRPr="00744CED">
        <w:rPr>
          <w:rFonts w:ascii="Arial" w:eastAsia="Arial" w:hAnsi="Arial" w:cs="Arial"/>
          <w:b/>
          <w:bCs/>
          <w:sz w:val="24"/>
          <w:szCs w:val="24"/>
          <w:lang w:val="mn-MN"/>
        </w:rPr>
        <w:t>ТӨРИЙН БАЙГУУЛЛАГААС АВЧ</w:t>
      </w:r>
      <w:r w:rsidRPr="00744CED">
        <w:rPr>
          <w:rFonts w:ascii="Arial" w:hAnsi="Arial"/>
          <w:sz w:val="24"/>
          <w:szCs w:val="24"/>
          <w:lang w:val="mn-MN"/>
        </w:rPr>
        <w:br/>
      </w:r>
      <w:r w:rsidRPr="00744CED">
        <w:rPr>
          <w:rFonts w:ascii="Arial" w:eastAsia="Arial" w:hAnsi="Arial" w:cs="Arial"/>
          <w:b/>
          <w:bCs/>
          <w:sz w:val="24"/>
          <w:szCs w:val="24"/>
          <w:lang w:val="mn-MN"/>
        </w:rPr>
        <w:t>ХЭРЭГЖҮҮЛЭХ АРГА ХЭМЖЭЭ</w:t>
      </w:r>
    </w:p>
    <w:p w14:paraId="2C1D7539" w14:textId="77777777" w:rsidR="00CB16A5" w:rsidRPr="00744CED" w:rsidRDefault="00CB16A5" w:rsidP="00CB16A5">
      <w:pPr>
        <w:spacing w:after="0" w:line="240" w:lineRule="auto"/>
        <w:contextualSpacing/>
        <w:jc w:val="center"/>
        <w:rPr>
          <w:rFonts w:ascii="Arial" w:hAnsi="Arial" w:cs="Arial"/>
          <w:sz w:val="24"/>
          <w:szCs w:val="24"/>
          <w:lang w:val="mn-MN"/>
        </w:rPr>
      </w:pPr>
    </w:p>
    <w:p w14:paraId="0126D4B1" w14:textId="77777777" w:rsidR="00CB16A5" w:rsidRPr="00744CED" w:rsidRDefault="00CB16A5" w:rsidP="00CB16A5">
      <w:pPr>
        <w:spacing w:after="0" w:line="240" w:lineRule="auto"/>
        <w:ind w:firstLine="720"/>
        <w:contextualSpacing/>
        <w:jc w:val="both"/>
        <w:rPr>
          <w:rFonts w:ascii="Arial" w:eastAsia="Arial" w:hAnsi="Arial" w:cs="Arial"/>
          <w:b/>
          <w:bCs/>
          <w:sz w:val="24"/>
          <w:szCs w:val="24"/>
          <w:lang w:val="mn-MN"/>
        </w:rPr>
      </w:pPr>
      <w:r w:rsidRPr="00744CED">
        <w:rPr>
          <w:rFonts w:ascii="Arial" w:eastAsia="Arial" w:hAnsi="Arial" w:cs="Arial"/>
          <w:b/>
          <w:bCs/>
          <w:sz w:val="24"/>
          <w:szCs w:val="24"/>
          <w:lang w:val="mn-MN"/>
        </w:rPr>
        <w:t>4 дүгээр зүйл.Монгол Улсын Их Хурлаас авч хэрэгжүүлэх арга хэмжээ</w:t>
      </w:r>
    </w:p>
    <w:p w14:paraId="49BA3AA1" w14:textId="77777777" w:rsidR="00CB16A5" w:rsidRPr="00744CED" w:rsidRDefault="00CB16A5" w:rsidP="00CB16A5">
      <w:pPr>
        <w:spacing w:after="0" w:line="240" w:lineRule="auto"/>
        <w:ind w:firstLine="720"/>
        <w:contextualSpacing/>
        <w:jc w:val="both"/>
        <w:rPr>
          <w:rFonts w:ascii="Arial" w:hAnsi="Arial" w:cs="Arial"/>
          <w:sz w:val="24"/>
          <w:szCs w:val="24"/>
          <w:lang w:val="mn-MN"/>
        </w:rPr>
      </w:pPr>
    </w:p>
    <w:p w14:paraId="08681267" w14:textId="7C69ECF7" w:rsidR="00CB16A5" w:rsidRPr="00744CED" w:rsidRDefault="00CB16A5" w:rsidP="00CB16A5">
      <w:pPr>
        <w:spacing w:after="0" w:line="240" w:lineRule="auto"/>
        <w:ind w:firstLine="720"/>
        <w:contextualSpacing/>
        <w:jc w:val="both"/>
        <w:rPr>
          <w:rFonts w:ascii="Arial" w:eastAsia="Arial" w:hAnsi="Arial" w:cs="Arial"/>
          <w:sz w:val="24"/>
          <w:szCs w:val="24"/>
          <w:lang w:val="mn-MN"/>
        </w:rPr>
      </w:pPr>
      <w:r w:rsidRPr="00744CED">
        <w:rPr>
          <w:rFonts w:ascii="Arial" w:eastAsia="Arial" w:hAnsi="Arial" w:cs="Arial"/>
          <w:sz w:val="24"/>
          <w:szCs w:val="24"/>
          <w:lang w:val="mn-MN"/>
        </w:rPr>
        <w:t>4.1.Монгол Улсын Их Хурал энэ хуульд заасан бараа, бүтээгдэхүүний</w:t>
      </w:r>
      <w:r w:rsidR="00CE3974" w:rsidRPr="00744CED">
        <w:rPr>
          <w:rFonts w:ascii="Arial" w:eastAsia="Arial" w:hAnsi="Arial" w:cs="Arial"/>
          <w:sz w:val="24"/>
          <w:szCs w:val="24"/>
          <w:lang w:val="mn-MN"/>
        </w:rPr>
        <w:t>г</w:t>
      </w:r>
      <w:r w:rsidRPr="00744CED">
        <w:rPr>
          <w:rFonts w:ascii="Arial" w:eastAsia="Arial" w:hAnsi="Arial" w:cs="Arial"/>
          <w:sz w:val="24"/>
          <w:szCs w:val="24"/>
          <w:lang w:val="mn-MN"/>
        </w:rPr>
        <w:t xml:space="preserve"> үнийн өсөлт, хомстлоос</w:t>
      </w:r>
      <w:r w:rsidRPr="00744CED">
        <w:rPr>
          <w:rFonts w:ascii="Arial" w:eastAsia="Arial" w:hAnsi="Arial" w:cs="Arial"/>
          <w:i/>
          <w:iCs/>
          <w:sz w:val="24"/>
          <w:szCs w:val="24"/>
          <w:lang w:val="mn-MN"/>
        </w:rPr>
        <w:t xml:space="preserve"> </w:t>
      </w:r>
      <w:r w:rsidRPr="00744CED">
        <w:rPr>
          <w:rFonts w:ascii="Arial" w:eastAsia="Arial" w:hAnsi="Arial" w:cs="Arial"/>
          <w:sz w:val="24"/>
          <w:szCs w:val="24"/>
          <w:lang w:val="mn-MN"/>
        </w:rPr>
        <w:t>сэргийлэх, сөрөг нөлөөллийг бууруулахтай холбогдсон хууль, Улсын Их Хурлын бусад шийдвэрийн төслийг дараалал харгалзахгүй яаралтай хэлэлцэн шийдвэрлэнэ.</w:t>
      </w:r>
    </w:p>
    <w:p w14:paraId="1B96A52E" w14:textId="77777777" w:rsidR="00CB16A5" w:rsidRPr="00744CED" w:rsidRDefault="00CB16A5" w:rsidP="00CB16A5">
      <w:pPr>
        <w:spacing w:after="0" w:line="240" w:lineRule="auto"/>
        <w:ind w:firstLine="720"/>
        <w:contextualSpacing/>
        <w:jc w:val="both"/>
        <w:rPr>
          <w:rFonts w:ascii="Arial" w:eastAsia="Arial" w:hAnsi="Arial" w:cs="Arial"/>
          <w:sz w:val="24"/>
          <w:szCs w:val="24"/>
          <w:lang w:val="mn-MN"/>
        </w:rPr>
      </w:pPr>
    </w:p>
    <w:p w14:paraId="7D4B8C2E" w14:textId="77777777" w:rsidR="00CB16A5" w:rsidRPr="00744CED" w:rsidRDefault="00CB16A5" w:rsidP="00CB16A5">
      <w:pPr>
        <w:spacing w:after="0" w:line="240" w:lineRule="auto"/>
        <w:ind w:firstLine="720"/>
        <w:contextualSpacing/>
        <w:jc w:val="both"/>
        <w:rPr>
          <w:rFonts w:ascii="Arial" w:eastAsia="Times New Roman" w:hAnsi="Arial" w:cs="Arial"/>
          <w:b/>
          <w:bCs/>
          <w:sz w:val="24"/>
          <w:szCs w:val="24"/>
          <w:lang w:val="mn-MN"/>
        </w:rPr>
      </w:pPr>
      <w:r w:rsidRPr="00744CED">
        <w:rPr>
          <w:rFonts w:ascii="Arial" w:eastAsia="Arial" w:hAnsi="Arial" w:cs="Arial"/>
          <w:b/>
          <w:bCs/>
          <w:sz w:val="24"/>
          <w:szCs w:val="24"/>
          <w:lang w:val="mn-MN" w:bidi="mn"/>
        </w:rPr>
        <w:t>5</w:t>
      </w:r>
      <w:r w:rsidRPr="00744CED">
        <w:rPr>
          <w:rFonts w:ascii="Arial" w:eastAsia="Arial" w:hAnsi="Arial" w:cs="Arial"/>
          <w:b/>
          <w:bCs/>
          <w:sz w:val="24"/>
          <w:szCs w:val="24"/>
          <w:lang w:val="mn-MN"/>
        </w:rPr>
        <w:t xml:space="preserve"> дугаар зүйл.</w:t>
      </w:r>
      <w:r w:rsidRPr="00744CED">
        <w:rPr>
          <w:rFonts w:ascii="Arial" w:eastAsia="Times New Roman" w:hAnsi="Arial" w:cs="Arial"/>
          <w:b/>
          <w:bCs/>
          <w:sz w:val="24"/>
          <w:szCs w:val="24"/>
          <w:lang w:val="mn-MN"/>
        </w:rPr>
        <w:t>Монгол</w:t>
      </w:r>
      <w:r w:rsidRPr="00744CED">
        <w:rPr>
          <w:rFonts w:ascii="Arial" w:eastAsia="Arial" w:hAnsi="Arial" w:cs="Arial"/>
          <w:b/>
          <w:bCs/>
          <w:sz w:val="24"/>
          <w:szCs w:val="24"/>
          <w:lang w:val="mn-MN"/>
        </w:rPr>
        <w:t>банкнаас</w:t>
      </w:r>
      <w:r w:rsidRPr="00744CED">
        <w:rPr>
          <w:rFonts w:ascii="Arial" w:eastAsia="Times New Roman" w:hAnsi="Arial" w:cs="Arial"/>
          <w:b/>
          <w:bCs/>
          <w:sz w:val="24"/>
          <w:szCs w:val="24"/>
          <w:lang w:val="mn-MN"/>
        </w:rPr>
        <w:t xml:space="preserve"> авч хэрэгжүүлэх арга хэмжээ</w:t>
      </w:r>
    </w:p>
    <w:p w14:paraId="564DC2EF" w14:textId="77777777" w:rsidR="00CB16A5" w:rsidRPr="00744CED" w:rsidRDefault="00CB16A5" w:rsidP="00CB16A5">
      <w:pPr>
        <w:spacing w:after="0" w:line="240" w:lineRule="auto"/>
        <w:ind w:firstLine="720"/>
        <w:contextualSpacing/>
        <w:jc w:val="both"/>
        <w:rPr>
          <w:rFonts w:ascii="Arial" w:eastAsia="Times New Roman" w:hAnsi="Arial" w:cs="Arial"/>
          <w:b/>
          <w:bCs/>
          <w:sz w:val="24"/>
          <w:szCs w:val="24"/>
          <w:lang w:val="mn-MN"/>
        </w:rPr>
      </w:pPr>
    </w:p>
    <w:p w14:paraId="003C3F58" w14:textId="77777777" w:rsidR="00CB16A5" w:rsidRPr="00744CED" w:rsidRDefault="00CB16A5" w:rsidP="00CB16A5">
      <w:pPr>
        <w:spacing w:after="0" w:line="240" w:lineRule="auto"/>
        <w:ind w:firstLine="720"/>
        <w:contextualSpacing/>
        <w:jc w:val="both"/>
        <w:rPr>
          <w:rFonts w:ascii="Arial" w:eastAsia="Times New Roman" w:hAnsi="Arial" w:cs="Arial"/>
          <w:sz w:val="24"/>
          <w:szCs w:val="24"/>
          <w:lang w:val="mn-MN"/>
        </w:rPr>
      </w:pPr>
      <w:r w:rsidRPr="00744CED">
        <w:rPr>
          <w:rFonts w:ascii="Arial" w:eastAsia="Arial" w:hAnsi="Arial" w:cs="Arial"/>
          <w:sz w:val="24"/>
          <w:szCs w:val="24"/>
          <w:lang w:val="mn-MN"/>
        </w:rPr>
        <w:t>5</w:t>
      </w:r>
      <w:r w:rsidRPr="00744CED">
        <w:rPr>
          <w:rFonts w:ascii="Arial" w:eastAsia="Times New Roman" w:hAnsi="Arial" w:cs="Arial"/>
          <w:sz w:val="24"/>
          <w:szCs w:val="24"/>
          <w:lang w:val="mn-MN"/>
        </w:rPr>
        <w:t xml:space="preserve">.1.Монголбанк энэ хуульд заасан </w:t>
      </w:r>
      <w:r w:rsidRPr="00744CED">
        <w:rPr>
          <w:rFonts w:ascii="Arial" w:eastAsia="Arial" w:hAnsi="Arial" w:cs="Arial"/>
          <w:sz w:val="24"/>
          <w:szCs w:val="24"/>
          <w:lang w:val="mn-MN"/>
        </w:rPr>
        <w:t>гол нэр төрлийн зарим бараа, бүтээгдэхүүний үнийн өсөлт, хомстлоос</w:t>
      </w:r>
      <w:r w:rsidRPr="00744CED">
        <w:rPr>
          <w:rFonts w:ascii="Arial" w:eastAsia="Arial" w:hAnsi="Arial" w:cs="Arial"/>
          <w:i/>
          <w:iCs/>
          <w:sz w:val="24"/>
          <w:szCs w:val="24"/>
          <w:lang w:val="mn-MN"/>
        </w:rPr>
        <w:t xml:space="preserve"> </w:t>
      </w:r>
      <w:r w:rsidRPr="00744CED">
        <w:rPr>
          <w:rFonts w:ascii="Arial" w:eastAsia="Arial" w:hAnsi="Arial" w:cs="Arial"/>
          <w:sz w:val="24"/>
          <w:szCs w:val="24"/>
          <w:lang w:val="mn-MN"/>
        </w:rPr>
        <w:t xml:space="preserve">сэргийлэх, </w:t>
      </w:r>
      <w:r w:rsidRPr="00744CED">
        <w:rPr>
          <w:rFonts w:ascii="Arial" w:eastAsia="Times New Roman" w:hAnsi="Arial" w:cs="Arial"/>
          <w:sz w:val="24"/>
          <w:szCs w:val="24"/>
          <w:lang w:val="mn-MN"/>
        </w:rPr>
        <w:t>сөрөг нөлөөллийг бууруулах</w:t>
      </w:r>
      <w:r w:rsidRPr="00744CED">
        <w:rPr>
          <w:rFonts w:ascii="Arial" w:eastAsia="Arial" w:hAnsi="Arial" w:cs="Arial"/>
          <w:sz w:val="24"/>
          <w:szCs w:val="24"/>
          <w:lang w:val="mn-MN"/>
        </w:rPr>
        <w:t>, шаардлагатай нөөц бүрдүүлэх</w:t>
      </w:r>
      <w:r w:rsidRPr="00744CED">
        <w:rPr>
          <w:rFonts w:ascii="Arial" w:eastAsia="Times New Roman" w:hAnsi="Arial" w:cs="Arial"/>
          <w:sz w:val="24"/>
          <w:szCs w:val="24"/>
          <w:lang w:val="mn-MN"/>
        </w:rPr>
        <w:t xml:space="preserve"> талаар дараах арга хэмжээг авч</w:t>
      </w:r>
      <w:r w:rsidRPr="00744CED">
        <w:rPr>
          <w:rFonts w:ascii="Arial" w:eastAsia="Times New Roman" w:hAnsi="Arial" w:cs="Arial"/>
          <w:b/>
          <w:bCs/>
          <w:sz w:val="24"/>
          <w:szCs w:val="24"/>
          <w:lang w:val="mn-MN"/>
        </w:rPr>
        <w:t xml:space="preserve"> </w:t>
      </w:r>
      <w:r w:rsidRPr="00744CED">
        <w:rPr>
          <w:rFonts w:ascii="Arial" w:eastAsia="Times New Roman" w:hAnsi="Arial" w:cs="Arial"/>
          <w:sz w:val="24"/>
          <w:szCs w:val="24"/>
          <w:lang w:val="mn-MN"/>
        </w:rPr>
        <w:t>хэрэгжүүлнэ:</w:t>
      </w:r>
    </w:p>
    <w:p w14:paraId="2256B164" w14:textId="77777777" w:rsidR="00CB16A5" w:rsidRPr="00744CED" w:rsidRDefault="00CB16A5" w:rsidP="00CB16A5">
      <w:pPr>
        <w:spacing w:after="0" w:line="240" w:lineRule="auto"/>
        <w:ind w:firstLine="720"/>
        <w:contextualSpacing/>
        <w:jc w:val="both"/>
        <w:rPr>
          <w:rFonts w:ascii="Arial" w:hAnsi="Arial" w:cs="Arial"/>
          <w:sz w:val="24"/>
          <w:szCs w:val="24"/>
          <w:cs/>
          <w:lang w:val="mn-MN"/>
        </w:rPr>
      </w:pPr>
    </w:p>
    <w:p w14:paraId="72E0196D"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r w:rsidRPr="00744CED">
        <w:rPr>
          <w:rFonts w:ascii="Arial" w:eastAsia="Arial" w:hAnsi="Arial" w:cs="Arial"/>
          <w:sz w:val="24"/>
          <w:szCs w:val="24"/>
          <w:lang w:val="mn-MN"/>
        </w:rPr>
        <w:t xml:space="preserve">5.1.1.мах, гурилын нөөц бүрдүүлэх, нийлүүлэлтийн тогтвортой байдлыг хангах зорилгоор мах бэлтгэн нийлүүлэгч, гурил үйлдвэрлэгч аж ахуйн нэгжид эргэлтийн хөрөнгөд шаардагдах хөнгөлөлттэй санхүүжилтийг </w:t>
      </w:r>
      <w:r w:rsidRPr="00744CED">
        <w:rPr>
          <w:rFonts w:ascii="Arial" w:hAnsi="Arial" w:cs="Arial"/>
          <w:sz w:val="24"/>
          <w:szCs w:val="24"/>
          <w:lang w:val="mn-MN"/>
        </w:rPr>
        <w:t>банкны эх үүсвэрээр олгох</w:t>
      </w:r>
      <w:r w:rsidRPr="00744CED">
        <w:rPr>
          <w:rFonts w:ascii="Arial" w:eastAsia="Arial" w:hAnsi="Arial" w:cs="Arial"/>
          <w:sz w:val="24"/>
          <w:szCs w:val="24"/>
          <w:lang w:val="mn-MN"/>
        </w:rPr>
        <w:t>;</w:t>
      </w:r>
    </w:p>
    <w:p w14:paraId="1A3C597F" w14:textId="77777777" w:rsidR="00CB16A5" w:rsidRPr="00744CED" w:rsidRDefault="00CB16A5" w:rsidP="00CB16A5">
      <w:pPr>
        <w:spacing w:after="0" w:line="240" w:lineRule="auto"/>
        <w:ind w:firstLine="1440"/>
        <w:contextualSpacing/>
        <w:jc w:val="both"/>
        <w:rPr>
          <w:rFonts w:ascii="Arial" w:eastAsia="Arial" w:hAnsi="Arial" w:cs="Arial"/>
          <w:sz w:val="24"/>
          <w:szCs w:val="24"/>
          <w:cs/>
          <w:lang w:val="mn-MN"/>
        </w:rPr>
      </w:pPr>
    </w:p>
    <w:p w14:paraId="18420A06"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r w:rsidRPr="00744CED">
        <w:rPr>
          <w:rFonts w:ascii="Arial" w:eastAsia="Arial" w:hAnsi="Arial" w:cs="Arial"/>
          <w:sz w:val="24"/>
          <w:szCs w:val="24"/>
          <w:lang w:val="mn-MN"/>
        </w:rPr>
        <w:t xml:space="preserve">5.1.2.газрын тосны бүтээгдэхүүний үнийн өсөлт, хомстлоос сэргийлэх зорилгоор газрын тосны бүтээгдэхүүн импортлогчид эргэлтийн хөрөнгийн болон урьдчилгаа төлбөр төлөхөд шаардагдах </w:t>
      </w:r>
      <w:r w:rsidRPr="00744CED">
        <w:rPr>
          <w:rFonts w:ascii="Arial" w:hAnsi="Arial" w:cs="Arial"/>
          <w:sz w:val="24"/>
          <w:szCs w:val="24"/>
          <w:lang w:val="mn-MN"/>
        </w:rPr>
        <w:t>санхүүжилтийг репо арилжааны нөхцөлөөр банканд</w:t>
      </w:r>
      <w:r w:rsidRPr="00744CED">
        <w:rPr>
          <w:rFonts w:ascii="Arial" w:eastAsia="Arial" w:hAnsi="Arial" w:cs="Arial"/>
          <w:sz w:val="24"/>
          <w:szCs w:val="24"/>
          <w:lang w:val="mn-MN"/>
        </w:rPr>
        <w:t xml:space="preserve"> олгох;</w:t>
      </w:r>
    </w:p>
    <w:p w14:paraId="38873417"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p>
    <w:p w14:paraId="35E61AC4" w14:textId="77777777" w:rsidR="00CB16A5" w:rsidRPr="00744CED" w:rsidRDefault="00CB16A5" w:rsidP="00CB16A5">
      <w:pPr>
        <w:spacing w:after="0" w:line="240" w:lineRule="auto"/>
        <w:ind w:firstLine="1440"/>
        <w:contextualSpacing/>
        <w:jc w:val="both"/>
        <w:rPr>
          <w:rFonts w:ascii="Arial" w:eastAsia="Arial" w:hAnsi="Arial" w:cs="Arial"/>
          <w:b/>
          <w:bCs/>
          <w:strike/>
          <w:sz w:val="24"/>
          <w:szCs w:val="24"/>
          <w:u w:val="single"/>
          <w:lang w:val="mn-MN"/>
        </w:rPr>
      </w:pPr>
      <w:r w:rsidRPr="00744CED">
        <w:rPr>
          <w:rFonts w:ascii="Arial" w:eastAsia="Arial" w:hAnsi="Arial" w:cs="Arial"/>
          <w:sz w:val="24"/>
          <w:szCs w:val="24"/>
          <w:lang w:val="mn-MN"/>
        </w:rPr>
        <w:t>5.1.3.</w:t>
      </w:r>
      <w:r w:rsidRPr="00744CED">
        <w:rPr>
          <w:rFonts w:ascii="Arial" w:hAnsi="Arial" w:cs="Arial"/>
          <w:sz w:val="24"/>
          <w:szCs w:val="24"/>
          <w:lang w:val="mn-MN"/>
        </w:rPr>
        <w:t>санхүүгийн үүсмэл хэрэгсэл ашиглан энэ хуулийн 3.2.1-д заасан бараа, бүтээгдэхүүний импортод шаардлагатай гадаад валютыг ханшийн эрсдэлийг бууруулж импортлогчдод нийлүүлэх бөгөөд банк энэ эх үүсвэрээр ашиг олох зорилгоор арилжаа хийхийг хориглох;</w:t>
      </w:r>
    </w:p>
    <w:p w14:paraId="579DA4D2" w14:textId="77777777" w:rsidR="00CB16A5" w:rsidRPr="00744CED" w:rsidRDefault="00CB16A5" w:rsidP="00CB16A5">
      <w:pPr>
        <w:spacing w:after="0" w:line="240" w:lineRule="auto"/>
        <w:ind w:firstLine="1440"/>
        <w:contextualSpacing/>
        <w:jc w:val="both"/>
        <w:rPr>
          <w:rFonts w:ascii="Arial" w:hAnsi="Arial" w:cs="Arial"/>
          <w:sz w:val="24"/>
          <w:szCs w:val="24"/>
          <w:lang w:val="mn-MN"/>
        </w:rPr>
      </w:pPr>
    </w:p>
    <w:p w14:paraId="55C90167"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r w:rsidRPr="00744CED">
        <w:rPr>
          <w:rFonts w:ascii="Arial" w:eastAsia="Arial" w:hAnsi="Arial" w:cs="Arial"/>
          <w:sz w:val="24"/>
          <w:szCs w:val="24"/>
          <w:lang w:val="mn-MN"/>
        </w:rPr>
        <w:t>5.1.4.гадаад валютын улсын нөөцийг нэмэгдүүлэх зорилгоор алт олборлогч аж ахуйн нэгжид эргэлтийн хөрөнгийн болон урьдчилгаа төлбөрийн санхүүжилтийг олгох;</w:t>
      </w:r>
    </w:p>
    <w:p w14:paraId="1B47A297"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p>
    <w:p w14:paraId="263529FD" w14:textId="77777777" w:rsidR="00CB16A5" w:rsidRPr="00744CED" w:rsidRDefault="00CB16A5" w:rsidP="00CB16A5">
      <w:pPr>
        <w:spacing w:after="0" w:line="240" w:lineRule="auto"/>
        <w:ind w:firstLine="1440"/>
        <w:contextualSpacing/>
        <w:jc w:val="both"/>
        <w:rPr>
          <w:rFonts w:ascii="Arial" w:eastAsia="Arial" w:hAnsi="Arial" w:cs="Arial"/>
          <w:i/>
          <w:iCs/>
          <w:sz w:val="24"/>
          <w:szCs w:val="24"/>
          <w:u w:val="single"/>
          <w:lang w:val="mn-MN"/>
        </w:rPr>
      </w:pPr>
      <w:r w:rsidRPr="00744CED">
        <w:rPr>
          <w:rFonts w:ascii="Arial" w:eastAsia="Arial" w:hAnsi="Arial" w:cs="Arial"/>
          <w:sz w:val="24"/>
          <w:szCs w:val="24"/>
          <w:lang w:val="mn-MN"/>
        </w:rPr>
        <w:t>5.1.5.шаардлагатай тохиолдолд банкнаас зээл олгоход тавигдах зохистой харьцааны болон бусад шалгуур үзүүлэлт, зээлийн шаардлага, нөхцөлийг тусгайлан тогтоох;</w:t>
      </w:r>
    </w:p>
    <w:p w14:paraId="60988C0D" w14:textId="77777777" w:rsidR="00CB16A5" w:rsidRPr="00744CED" w:rsidRDefault="00CB16A5" w:rsidP="00CB16A5">
      <w:pPr>
        <w:spacing w:after="0" w:line="240" w:lineRule="auto"/>
        <w:ind w:firstLine="1440"/>
        <w:contextualSpacing/>
        <w:jc w:val="both"/>
        <w:rPr>
          <w:rFonts w:ascii="Arial" w:eastAsia="Arial" w:hAnsi="Arial" w:cs="Arial"/>
          <w:i/>
          <w:iCs/>
          <w:sz w:val="24"/>
          <w:szCs w:val="24"/>
          <w:u w:val="single"/>
          <w:lang w:val="mn-MN"/>
        </w:rPr>
      </w:pPr>
    </w:p>
    <w:p w14:paraId="5741B0F4"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r w:rsidRPr="00744CED">
        <w:rPr>
          <w:rFonts w:ascii="Arial" w:eastAsia="Arial" w:hAnsi="Arial" w:cs="Arial"/>
          <w:sz w:val="24"/>
          <w:szCs w:val="24"/>
          <w:lang w:val="mn-MN"/>
        </w:rPr>
        <w:t>5.1.6.Лондонгийн металлын биржийн үнэ дээр таван хувийн нэмэгдэлтэйгээр гадаад, дотоодын зах зээлээс алт худалдан авч гадаад валютын улсын нөөцийг нэмэгдүүлэх.</w:t>
      </w:r>
    </w:p>
    <w:p w14:paraId="0E2E5F81" w14:textId="77777777" w:rsidR="00CB16A5" w:rsidRPr="00744CED" w:rsidRDefault="00CB16A5" w:rsidP="00CB16A5">
      <w:pPr>
        <w:spacing w:after="0" w:line="240" w:lineRule="auto"/>
        <w:ind w:firstLine="1440"/>
        <w:contextualSpacing/>
        <w:jc w:val="both"/>
        <w:rPr>
          <w:rFonts w:ascii="Arial" w:hAnsi="Arial" w:cs="Arial"/>
          <w:sz w:val="24"/>
          <w:szCs w:val="24"/>
          <w:lang w:val="mn-MN"/>
        </w:rPr>
      </w:pPr>
    </w:p>
    <w:p w14:paraId="241289B1" w14:textId="77777777" w:rsidR="00CB16A5" w:rsidRPr="00744CED" w:rsidRDefault="00CB16A5" w:rsidP="00CB16A5">
      <w:pPr>
        <w:spacing w:after="0" w:line="240" w:lineRule="auto"/>
        <w:ind w:firstLine="720"/>
        <w:contextualSpacing/>
        <w:jc w:val="both"/>
        <w:rPr>
          <w:rFonts w:ascii="Arial" w:eastAsia="Arial" w:hAnsi="Arial" w:cs="Arial"/>
          <w:b/>
          <w:bCs/>
          <w:sz w:val="24"/>
          <w:szCs w:val="24"/>
          <w:lang w:val="mn-MN"/>
        </w:rPr>
      </w:pPr>
      <w:r w:rsidRPr="00744CED">
        <w:rPr>
          <w:rFonts w:ascii="Arial" w:eastAsia="Arial" w:hAnsi="Arial" w:cs="Arial"/>
          <w:b/>
          <w:bCs/>
          <w:sz w:val="24"/>
          <w:szCs w:val="24"/>
          <w:lang w:val="mn-MN"/>
        </w:rPr>
        <w:t>6 дугаар зүйл.Засгийн газраас авч хэрэгжүүлэх арга хэмжээ</w:t>
      </w:r>
    </w:p>
    <w:p w14:paraId="76391D1F" w14:textId="77777777" w:rsidR="00CB16A5" w:rsidRPr="00744CED" w:rsidRDefault="00CB16A5" w:rsidP="00CB16A5">
      <w:pPr>
        <w:spacing w:after="0" w:line="240" w:lineRule="auto"/>
        <w:ind w:firstLine="720"/>
        <w:contextualSpacing/>
        <w:jc w:val="both"/>
        <w:rPr>
          <w:rFonts w:ascii="Arial" w:hAnsi="Arial" w:cs="Arial"/>
          <w:sz w:val="24"/>
          <w:szCs w:val="24"/>
          <w:lang w:val="mn-MN"/>
        </w:rPr>
      </w:pPr>
    </w:p>
    <w:p w14:paraId="081F1597" w14:textId="77777777" w:rsidR="00CB16A5" w:rsidRPr="00744CED" w:rsidRDefault="00CB16A5" w:rsidP="00CB16A5">
      <w:pPr>
        <w:spacing w:after="0" w:line="240" w:lineRule="auto"/>
        <w:ind w:firstLine="720"/>
        <w:contextualSpacing/>
        <w:jc w:val="both"/>
        <w:rPr>
          <w:rFonts w:ascii="Arial" w:eastAsia="Arial" w:hAnsi="Arial" w:cs="Arial"/>
          <w:sz w:val="24"/>
          <w:szCs w:val="24"/>
          <w:lang w:val="mn-MN"/>
        </w:rPr>
      </w:pPr>
      <w:r w:rsidRPr="00744CED">
        <w:rPr>
          <w:rFonts w:ascii="Arial" w:eastAsia="Arial" w:hAnsi="Arial" w:cs="Arial"/>
          <w:sz w:val="24"/>
          <w:szCs w:val="24"/>
          <w:lang w:val="mn-MN"/>
        </w:rPr>
        <w:t>6.1.Засгийн газар гол нэр төрлийн зарим бараа, бүтээгдэхүүний үнийн өсөлт, хомстлоос</w:t>
      </w:r>
      <w:r w:rsidRPr="00744CED">
        <w:rPr>
          <w:rFonts w:ascii="Arial" w:eastAsia="Arial" w:hAnsi="Arial" w:cs="Arial"/>
          <w:i/>
          <w:iCs/>
          <w:sz w:val="24"/>
          <w:szCs w:val="24"/>
          <w:lang w:val="mn-MN"/>
        </w:rPr>
        <w:t xml:space="preserve"> </w:t>
      </w:r>
      <w:r w:rsidRPr="00744CED">
        <w:rPr>
          <w:rFonts w:ascii="Arial" w:eastAsia="Arial" w:hAnsi="Arial" w:cs="Arial"/>
          <w:sz w:val="24"/>
          <w:szCs w:val="24"/>
          <w:lang w:val="mn-MN"/>
        </w:rPr>
        <w:t>сэргийлэх, сөрөг нөлөөллийг бууруулах, шаардлагатай нөөц бүрдүүлэх талаар дараах арга хэмжээг авч хэрэгжүүлнэ:</w:t>
      </w:r>
    </w:p>
    <w:p w14:paraId="36186F7B" w14:textId="77777777" w:rsidR="00CB16A5" w:rsidRPr="00744CED" w:rsidRDefault="00CB16A5" w:rsidP="00CB16A5">
      <w:pPr>
        <w:spacing w:after="0" w:line="240" w:lineRule="auto"/>
        <w:ind w:firstLine="1418"/>
        <w:contextualSpacing/>
        <w:jc w:val="both"/>
        <w:rPr>
          <w:rFonts w:ascii="Arial" w:eastAsia="Arial" w:hAnsi="Arial" w:cs="Arial"/>
          <w:sz w:val="24"/>
          <w:szCs w:val="24"/>
          <w:lang w:val="mn-MN"/>
        </w:rPr>
      </w:pPr>
      <w:r w:rsidRPr="00744CED">
        <w:rPr>
          <w:rFonts w:ascii="Arial" w:eastAsia="Arial" w:hAnsi="Arial" w:cs="Arial"/>
          <w:sz w:val="24"/>
          <w:szCs w:val="24"/>
          <w:lang w:val="mn-MN"/>
        </w:rPr>
        <w:lastRenderedPageBreak/>
        <w:t xml:space="preserve">6.1.1.энэ хуулийн 3.2-т заасан бараа, бүтээгдэхүүний </w:t>
      </w:r>
      <w:r w:rsidRPr="00744CED">
        <w:rPr>
          <w:rFonts w:ascii="Arial" w:eastAsia="Arial" w:hAnsi="Arial" w:cs="Arial"/>
          <w:bCs/>
          <w:sz w:val="24"/>
          <w:szCs w:val="24"/>
          <w:lang w:val="mn-MN"/>
        </w:rPr>
        <w:t>үнийн өсөлт,</w:t>
      </w:r>
      <w:r w:rsidRPr="00744CED">
        <w:rPr>
          <w:rFonts w:ascii="Arial" w:eastAsia="Arial" w:hAnsi="Arial" w:cs="Arial"/>
          <w:b/>
          <w:sz w:val="24"/>
          <w:szCs w:val="24"/>
          <w:lang w:val="mn-MN"/>
        </w:rPr>
        <w:t xml:space="preserve"> </w:t>
      </w:r>
      <w:r w:rsidRPr="00744CED">
        <w:rPr>
          <w:rFonts w:ascii="Arial" w:eastAsia="Arial" w:hAnsi="Arial" w:cs="Arial"/>
          <w:sz w:val="24"/>
          <w:szCs w:val="24"/>
          <w:lang w:val="mn-MN"/>
        </w:rPr>
        <w:t>хангамж, нийлүүлэлтийн хомстол</w:t>
      </w:r>
      <w:r w:rsidRPr="00744CED">
        <w:rPr>
          <w:rFonts w:ascii="Arial" w:eastAsia="Arial" w:hAnsi="Arial" w:cs="Arial"/>
          <w:i/>
          <w:iCs/>
          <w:sz w:val="24"/>
          <w:szCs w:val="24"/>
          <w:lang w:val="mn-MN"/>
        </w:rPr>
        <w:t xml:space="preserve"> </w:t>
      </w:r>
      <w:r w:rsidRPr="00744CED">
        <w:rPr>
          <w:rFonts w:ascii="Arial" w:eastAsia="Arial" w:hAnsi="Arial" w:cs="Arial"/>
          <w:sz w:val="24"/>
          <w:szCs w:val="24"/>
          <w:lang w:val="mn-MN"/>
        </w:rPr>
        <w:t>үүсэхгүй байх арга хэмжээ авах, цогц төлөвлөгөө гарган хэрэгжүүлэх;</w:t>
      </w:r>
    </w:p>
    <w:p w14:paraId="6279827F" w14:textId="77777777" w:rsidR="00CB16A5" w:rsidRPr="00744CED" w:rsidRDefault="00CB16A5" w:rsidP="00CB16A5">
      <w:pPr>
        <w:spacing w:after="0" w:line="240" w:lineRule="auto"/>
        <w:ind w:firstLine="1418"/>
        <w:contextualSpacing/>
        <w:jc w:val="both"/>
        <w:rPr>
          <w:rFonts w:ascii="Arial" w:hAnsi="Arial" w:cs="Arial"/>
          <w:sz w:val="24"/>
          <w:szCs w:val="24"/>
          <w:lang w:val="mn-MN"/>
        </w:rPr>
      </w:pPr>
    </w:p>
    <w:p w14:paraId="6A90208B" w14:textId="77777777" w:rsidR="00CB16A5" w:rsidRPr="00744CED" w:rsidRDefault="00CB16A5" w:rsidP="00CB16A5">
      <w:pPr>
        <w:spacing w:after="0" w:line="240" w:lineRule="auto"/>
        <w:ind w:firstLine="1440"/>
        <w:contextualSpacing/>
        <w:jc w:val="both"/>
        <w:rPr>
          <w:rFonts w:ascii="Arial" w:eastAsia="Arial" w:hAnsi="Arial" w:cs="Arial"/>
          <w:b/>
          <w:sz w:val="24"/>
          <w:szCs w:val="24"/>
          <w:u w:val="single"/>
          <w:lang w:val="mn-MN"/>
        </w:rPr>
      </w:pPr>
      <w:r w:rsidRPr="00744CED">
        <w:rPr>
          <w:rFonts w:ascii="Arial" w:eastAsia="Arial" w:hAnsi="Arial" w:cs="Arial"/>
          <w:sz w:val="24"/>
          <w:szCs w:val="24"/>
          <w:lang w:val="mn-MN"/>
        </w:rPr>
        <w:t xml:space="preserve">6.1.2.энэ хуулийн 5.1.1-д заасан хөнгөлөлттэй зээл олгоход шаардагдах хүүгийн татаасыг </w:t>
      </w:r>
      <w:r w:rsidRPr="00744CED">
        <w:rPr>
          <w:rFonts w:ascii="Arial" w:eastAsia="Arial" w:hAnsi="Arial" w:cs="Arial"/>
          <w:bCs/>
          <w:sz w:val="24"/>
          <w:szCs w:val="24"/>
          <w:lang w:val="mn-MN"/>
        </w:rPr>
        <w:t>тухайн жилийн төсөвт тусган шийдвэрлэх;</w:t>
      </w:r>
    </w:p>
    <w:p w14:paraId="363D6F9B" w14:textId="77777777" w:rsidR="00CB16A5" w:rsidRPr="00744CED" w:rsidRDefault="00CB16A5" w:rsidP="00CB16A5">
      <w:pPr>
        <w:spacing w:after="0" w:line="240" w:lineRule="auto"/>
        <w:ind w:firstLine="1440"/>
        <w:contextualSpacing/>
        <w:jc w:val="both"/>
        <w:rPr>
          <w:rFonts w:ascii="Arial" w:hAnsi="Arial" w:cs="Arial"/>
          <w:sz w:val="24"/>
          <w:szCs w:val="24"/>
          <w:lang w:val="mn-MN"/>
        </w:rPr>
      </w:pPr>
    </w:p>
    <w:p w14:paraId="6DEF517E"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r w:rsidRPr="00744CED">
        <w:rPr>
          <w:rFonts w:ascii="Arial" w:eastAsia="Arial" w:hAnsi="Arial" w:cs="Arial"/>
          <w:sz w:val="24"/>
          <w:szCs w:val="24"/>
          <w:lang w:val="mn-MN"/>
        </w:rPr>
        <w:t>6.1.3.Төсвийн тогтвортой байдлын тухай хуульд</w:t>
      </w:r>
      <w:r w:rsidRPr="00744CED">
        <w:rPr>
          <w:rStyle w:val="FootnoteReference"/>
          <w:rFonts w:ascii="Arial" w:eastAsia="Arial" w:hAnsi="Arial" w:cs="Arial"/>
          <w:sz w:val="24"/>
          <w:szCs w:val="24"/>
          <w:lang w:val="mn-MN"/>
        </w:rPr>
        <w:footnoteReference w:id="2"/>
      </w:r>
      <w:r w:rsidRPr="00744CED">
        <w:rPr>
          <w:rFonts w:ascii="Arial" w:eastAsia="Arial" w:hAnsi="Arial" w:cs="Arial"/>
          <w:sz w:val="24"/>
          <w:szCs w:val="24"/>
          <w:lang w:val="mn-MN"/>
        </w:rPr>
        <w:t xml:space="preserve"> заасан хязгаарын хүрээнд энэ хуульд заасан арга хэмжээг хэрэгжүүлэх зорилгоор Засгийн газрын үнэт цаас, баталгаа гаргах;</w:t>
      </w:r>
    </w:p>
    <w:p w14:paraId="111633DB"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p>
    <w:p w14:paraId="1BD00D63" w14:textId="03AD9AB4" w:rsidR="00CB16A5" w:rsidRPr="00744CED" w:rsidRDefault="00CB16A5" w:rsidP="00CB16A5">
      <w:pPr>
        <w:spacing w:after="0" w:line="240" w:lineRule="auto"/>
        <w:ind w:firstLine="1440"/>
        <w:contextualSpacing/>
        <w:jc w:val="both"/>
        <w:rPr>
          <w:rFonts w:ascii="Arial" w:eastAsia="Arial" w:hAnsi="Arial" w:cs="Arial"/>
          <w:b/>
          <w:bCs/>
          <w:i/>
          <w:iCs/>
          <w:sz w:val="24"/>
          <w:szCs w:val="24"/>
          <w:u w:val="single"/>
          <w:lang w:val="mn-MN"/>
        </w:rPr>
      </w:pPr>
      <w:r w:rsidRPr="00744CED">
        <w:rPr>
          <w:rFonts w:ascii="Arial" w:eastAsia="Arial" w:hAnsi="Arial" w:cs="Arial"/>
          <w:sz w:val="24"/>
          <w:szCs w:val="24"/>
          <w:lang w:val="mn-MN"/>
        </w:rPr>
        <w:t>6.1.4.энэ хуул</w:t>
      </w:r>
      <w:r w:rsidR="005F6F4E" w:rsidRPr="00744CED">
        <w:rPr>
          <w:rFonts w:ascii="Arial" w:eastAsia="Arial" w:hAnsi="Arial" w:cs="Arial"/>
          <w:sz w:val="24"/>
          <w:szCs w:val="24"/>
          <w:lang w:val="mn-MN"/>
        </w:rPr>
        <w:t xml:space="preserve">ьд </w:t>
      </w:r>
      <w:r w:rsidRPr="00744CED">
        <w:rPr>
          <w:rFonts w:ascii="Arial" w:eastAsia="Arial" w:hAnsi="Arial" w:cs="Arial"/>
          <w:sz w:val="24"/>
          <w:szCs w:val="24"/>
          <w:lang w:val="mn-MN"/>
        </w:rPr>
        <w:t>заасан</w:t>
      </w:r>
      <w:r w:rsidR="005F6F4E" w:rsidRPr="00744CED">
        <w:rPr>
          <w:rFonts w:ascii="Arial" w:eastAsia="Arial" w:hAnsi="Arial" w:cs="Arial"/>
          <w:sz w:val="24"/>
          <w:szCs w:val="24"/>
          <w:lang w:val="mn-MN"/>
        </w:rPr>
        <w:t xml:space="preserve"> зохицуулалтад хамрагдсан</w:t>
      </w:r>
      <w:r w:rsidRPr="00744CED">
        <w:rPr>
          <w:rFonts w:ascii="Arial" w:eastAsia="Arial" w:hAnsi="Arial" w:cs="Arial"/>
          <w:sz w:val="24"/>
          <w:szCs w:val="24"/>
          <w:lang w:val="mn-MN"/>
        </w:rPr>
        <w:t xml:space="preserve"> бараа, бүтээгдэхүүн үйлдвэрлэх, импортлох, худалдаалах аж ахуйн нэгжтэй нийлүүлэлт, үнийн тогтвортой байдлыг хангах зорилгоор талуудын эрх үүрэг, хүлээх хариуцлагыг тусгасан гэрээ байгуулан, биелэлтийг хангуулан ажиллах</w:t>
      </w:r>
      <w:r w:rsidRPr="00744CED">
        <w:rPr>
          <w:rFonts w:ascii="Arial" w:eastAsia="Arial" w:hAnsi="Arial" w:cs="Arial"/>
          <w:i/>
          <w:iCs/>
          <w:sz w:val="24"/>
          <w:szCs w:val="24"/>
          <w:lang w:val="mn-MN"/>
        </w:rPr>
        <w:t>.</w:t>
      </w:r>
    </w:p>
    <w:p w14:paraId="179E449E" w14:textId="77777777" w:rsidR="00CB16A5" w:rsidRPr="00744CED" w:rsidRDefault="00CB16A5" w:rsidP="00CB16A5">
      <w:pPr>
        <w:spacing w:after="0" w:line="240" w:lineRule="auto"/>
        <w:ind w:firstLine="1440"/>
        <w:contextualSpacing/>
        <w:jc w:val="both"/>
        <w:rPr>
          <w:rFonts w:ascii="Arial" w:eastAsia="Arial" w:hAnsi="Arial" w:cs="Arial"/>
          <w:i/>
          <w:iCs/>
          <w:strike/>
          <w:sz w:val="24"/>
          <w:szCs w:val="24"/>
          <w:u w:val="single"/>
          <w:lang w:val="mn-MN"/>
        </w:rPr>
      </w:pPr>
    </w:p>
    <w:p w14:paraId="419E5D1F" w14:textId="77777777" w:rsidR="009C59D1" w:rsidRPr="00744CED" w:rsidRDefault="00CB16A5" w:rsidP="00CB16A5">
      <w:pPr>
        <w:spacing w:after="0" w:line="240" w:lineRule="auto"/>
        <w:ind w:left="3402" w:hanging="2682"/>
        <w:contextualSpacing/>
        <w:jc w:val="both"/>
        <w:rPr>
          <w:rFonts w:ascii="Arial" w:eastAsia="Arial" w:hAnsi="Arial" w:cs="Arial"/>
          <w:b/>
          <w:sz w:val="24"/>
          <w:szCs w:val="24"/>
          <w:lang w:val="mn-MN"/>
        </w:rPr>
      </w:pPr>
      <w:r w:rsidRPr="00744CED">
        <w:rPr>
          <w:rFonts w:ascii="Arial" w:eastAsia="Arial" w:hAnsi="Arial" w:cs="Arial"/>
          <w:b/>
          <w:sz w:val="24"/>
          <w:szCs w:val="24"/>
          <w:lang w:val="mn-MN"/>
        </w:rPr>
        <w:t xml:space="preserve">7 дугаар зүйл.Газрын тосны бүтээгдэхүүний асуудал эрхэлсэн </w:t>
      </w:r>
    </w:p>
    <w:p w14:paraId="1D86F40E" w14:textId="669528E7" w:rsidR="009C59D1" w:rsidRPr="00744CED" w:rsidRDefault="009C59D1" w:rsidP="00CB16A5">
      <w:pPr>
        <w:spacing w:after="0" w:line="240" w:lineRule="auto"/>
        <w:ind w:left="3402" w:hanging="2682"/>
        <w:contextualSpacing/>
        <w:jc w:val="both"/>
        <w:rPr>
          <w:rFonts w:ascii="Arial" w:eastAsia="Arial" w:hAnsi="Arial" w:cs="Arial"/>
          <w:b/>
          <w:sz w:val="24"/>
          <w:szCs w:val="24"/>
          <w:lang w:val="mn-MN"/>
        </w:rPr>
      </w:pPr>
      <w:r w:rsidRPr="00744CED">
        <w:rPr>
          <w:rFonts w:ascii="Arial" w:eastAsia="Arial" w:hAnsi="Arial" w:cs="Arial"/>
          <w:b/>
          <w:sz w:val="24"/>
          <w:szCs w:val="24"/>
          <w:lang w:val="mn-MN"/>
        </w:rPr>
        <w:t xml:space="preserve">                               </w:t>
      </w:r>
      <w:r w:rsidR="00CB16A5" w:rsidRPr="00744CED">
        <w:rPr>
          <w:rFonts w:ascii="Arial" w:eastAsia="Arial" w:hAnsi="Arial" w:cs="Arial"/>
          <w:b/>
          <w:sz w:val="24"/>
          <w:szCs w:val="24"/>
          <w:lang w:val="mn-MN"/>
        </w:rPr>
        <w:t xml:space="preserve">төрийн захиргааны төв байгууллагаас авч </w:t>
      </w:r>
    </w:p>
    <w:p w14:paraId="7D6D236C" w14:textId="4872E580" w:rsidR="00CB16A5" w:rsidRPr="00744CED" w:rsidRDefault="009C59D1" w:rsidP="009C59D1">
      <w:pPr>
        <w:spacing w:after="0" w:line="240" w:lineRule="auto"/>
        <w:ind w:left="3402" w:hanging="2682"/>
        <w:contextualSpacing/>
        <w:jc w:val="both"/>
        <w:rPr>
          <w:rFonts w:ascii="Arial" w:eastAsia="Arial" w:hAnsi="Arial" w:cs="Arial"/>
          <w:b/>
          <w:sz w:val="24"/>
          <w:szCs w:val="24"/>
          <w:lang w:val="mn-MN"/>
        </w:rPr>
      </w:pPr>
      <w:r w:rsidRPr="00744CED">
        <w:rPr>
          <w:rFonts w:ascii="Arial" w:eastAsia="Arial" w:hAnsi="Arial" w:cs="Arial"/>
          <w:b/>
          <w:sz w:val="24"/>
          <w:szCs w:val="24"/>
          <w:lang w:val="mn-MN"/>
        </w:rPr>
        <w:t xml:space="preserve">                                               </w:t>
      </w:r>
      <w:r w:rsidR="00CB16A5" w:rsidRPr="00744CED">
        <w:rPr>
          <w:rFonts w:ascii="Arial" w:eastAsia="Arial" w:hAnsi="Arial" w:cs="Arial"/>
          <w:b/>
          <w:sz w:val="24"/>
          <w:szCs w:val="24"/>
          <w:lang w:val="mn-MN"/>
        </w:rPr>
        <w:t>хэрэгжүүлэх</w:t>
      </w:r>
      <w:r w:rsidRPr="00744CED">
        <w:rPr>
          <w:rFonts w:ascii="Arial" w:eastAsia="Arial" w:hAnsi="Arial" w:cs="Arial"/>
          <w:b/>
          <w:sz w:val="24"/>
          <w:szCs w:val="24"/>
          <w:lang w:val="mn-MN"/>
        </w:rPr>
        <w:t xml:space="preserve"> </w:t>
      </w:r>
      <w:r w:rsidR="00CB16A5" w:rsidRPr="00744CED">
        <w:rPr>
          <w:rFonts w:ascii="Arial" w:eastAsia="Arial" w:hAnsi="Arial" w:cs="Arial"/>
          <w:b/>
          <w:sz w:val="24"/>
          <w:szCs w:val="24"/>
          <w:lang w:val="mn-MN"/>
        </w:rPr>
        <w:t>арга хэмжээ</w:t>
      </w:r>
    </w:p>
    <w:p w14:paraId="5EF4E5B0" w14:textId="77777777" w:rsidR="00CB16A5" w:rsidRPr="00744CED" w:rsidRDefault="00CB16A5" w:rsidP="00CB16A5">
      <w:pPr>
        <w:spacing w:after="0" w:line="240" w:lineRule="auto"/>
        <w:ind w:firstLine="720"/>
        <w:contextualSpacing/>
        <w:jc w:val="both"/>
        <w:rPr>
          <w:rFonts w:ascii="Arial" w:hAnsi="Arial" w:cs="Arial"/>
          <w:sz w:val="24"/>
          <w:szCs w:val="24"/>
          <w:lang w:val="mn-MN"/>
        </w:rPr>
      </w:pPr>
    </w:p>
    <w:p w14:paraId="741C69BA" w14:textId="77777777" w:rsidR="00CB16A5" w:rsidRPr="00744CED" w:rsidRDefault="00CB16A5" w:rsidP="00CB16A5">
      <w:pPr>
        <w:spacing w:after="0" w:line="240" w:lineRule="auto"/>
        <w:ind w:firstLine="720"/>
        <w:contextualSpacing/>
        <w:jc w:val="both"/>
        <w:rPr>
          <w:rFonts w:ascii="Arial" w:eastAsia="Arial" w:hAnsi="Arial" w:cs="Arial"/>
          <w:sz w:val="24"/>
          <w:szCs w:val="24"/>
          <w:lang w:val="mn-MN"/>
        </w:rPr>
      </w:pPr>
      <w:r w:rsidRPr="00744CED">
        <w:rPr>
          <w:rFonts w:ascii="Arial" w:eastAsia="Arial" w:hAnsi="Arial" w:cs="Arial"/>
          <w:sz w:val="24"/>
          <w:szCs w:val="24"/>
          <w:lang w:val="mn-MN"/>
        </w:rPr>
        <w:t>7.1.Газрын тосны бүтээгдэхүүний асуудал эрхэлсэн төрийн захиргааны төв байгууллага гол нэр төрлийн зарим бараа, бүтээгдэхүүний үнийн өсөлт, хомстлоос сэргийлэх, сөрөг нөлөөллийг бууруулах, шаардлагатай нөөц бүрдүүлэх талаар дараах арга хэмжээг авч</w:t>
      </w:r>
      <w:r w:rsidRPr="00744CED">
        <w:rPr>
          <w:rFonts w:ascii="Arial" w:eastAsia="Arial" w:hAnsi="Arial" w:cs="Arial"/>
          <w:i/>
          <w:iCs/>
          <w:sz w:val="24"/>
          <w:szCs w:val="24"/>
          <w:lang w:val="mn-MN"/>
        </w:rPr>
        <w:t xml:space="preserve"> </w:t>
      </w:r>
      <w:r w:rsidRPr="00744CED">
        <w:rPr>
          <w:rFonts w:ascii="Arial" w:eastAsia="Arial" w:hAnsi="Arial" w:cs="Arial"/>
          <w:sz w:val="24"/>
          <w:szCs w:val="24"/>
          <w:lang w:val="mn-MN"/>
        </w:rPr>
        <w:t>хэрэгжүүлнэ:</w:t>
      </w:r>
    </w:p>
    <w:p w14:paraId="0110E7C8" w14:textId="77777777" w:rsidR="00CB16A5" w:rsidRPr="00744CED" w:rsidRDefault="00CB16A5" w:rsidP="00CB16A5">
      <w:pPr>
        <w:spacing w:after="0" w:line="240" w:lineRule="auto"/>
        <w:ind w:firstLine="720"/>
        <w:contextualSpacing/>
        <w:jc w:val="both"/>
        <w:rPr>
          <w:rFonts w:ascii="Arial" w:eastAsia="Arial" w:hAnsi="Arial" w:cs="Arial"/>
          <w:sz w:val="24"/>
          <w:szCs w:val="24"/>
          <w:lang w:val="mn-MN"/>
        </w:rPr>
      </w:pPr>
    </w:p>
    <w:p w14:paraId="009883A8" w14:textId="753D1F58" w:rsidR="00CB16A5" w:rsidRPr="00744CED" w:rsidRDefault="00CB16A5" w:rsidP="00CB16A5">
      <w:pPr>
        <w:spacing w:after="0" w:line="240" w:lineRule="auto"/>
        <w:ind w:firstLine="1440"/>
        <w:contextualSpacing/>
        <w:jc w:val="both"/>
        <w:rPr>
          <w:rFonts w:ascii="Arial" w:eastAsia="Arial" w:hAnsi="Arial" w:cs="Arial"/>
          <w:sz w:val="24"/>
          <w:szCs w:val="24"/>
          <w:lang w:val="mn-MN"/>
        </w:rPr>
      </w:pPr>
      <w:r w:rsidRPr="00744CED">
        <w:rPr>
          <w:rFonts w:ascii="Arial" w:eastAsia="Arial" w:hAnsi="Arial" w:cs="Arial"/>
          <w:sz w:val="24"/>
          <w:szCs w:val="24"/>
          <w:lang w:val="mn-MN"/>
        </w:rPr>
        <w:t xml:space="preserve">7.1.1.газрын тосны бүтээгдэхүүний </w:t>
      </w:r>
      <w:r w:rsidRPr="00744CED">
        <w:rPr>
          <w:rFonts w:ascii="Arial" w:eastAsia="Arial" w:hAnsi="Arial" w:cs="Arial"/>
          <w:bCs/>
          <w:sz w:val="24"/>
          <w:szCs w:val="24"/>
          <w:lang w:val="mn-MN"/>
        </w:rPr>
        <w:t>үнийн өсөлт,</w:t>
      </w:r>
      <w:r w:rsidRPr="00744CED">
        <w:rPr>
          <w:rFonts w:ascii="Arial" w:eastAsia="Arial" w:hAnsi="Arial" w:cs="Arial"/>
          <w:b/>
          <w:sz w:val="24"/>
          <w:szCs w:val="24"/>
          <w:lang w:val="mn-MN"/>
        </w:rPr>
        <w:t xml:space="preserve"> </w:t>
      </w:r>
      <w:r w:rsidR="00F87D0E" w:rsidRPr="00744CED">
        <w:rPr>
          <w:rFonts w:ascii="Arial" w:eastAsia="Arial" w:hAnsi="Arial" w:cs="Arial"/>
          <w:bCs/>
          <w:sz w:val="24"/>
          <w:szCs w:val="24"/>
          <w:lang w:val="mn-MN"/>
        </w:rPr>
        <w:t>хангамж,</w:t>
      </w:r>
      <w:r w:rsidR="00F87D0E" w:rsidRPr="00744CED">
        <w:rPr>
          <w:rFonts w:ascii="Arial" w:eastAsia="Arial" w:hAnsi="Arial" w:cs="Arial"/>
          <w:b/>
          <w:sz w:val="24"/>
          <w:szCs w:val="24"/>
          <w:lang w:val="mn-MN"/>
        </w:rPr>
        <w:t xml:space="preserve"> </w:t>
      </w:r>
      <w:r w:rsidRPr="00744CED">
        <w:rPr>
          <w:rFonts w:ascii="Arial" w:eastAsia="Arial" w:hAnsi="Arial" w:cs="Arial"/>
          <w:sz w:val="24"/>
          <w:szCs w:val="24"/>
          <w:lang w:val="mn-MN"/>
        </w:rPr>
        <w:t>нийлүүлэлт</w:t>
      </w:r>
      <w:r w:rsidR="00F87D0E" w:rsidRPr="00744CED">
        <w:rPr>
          <w:rFonts w:ascii="Arial" w:eastAsia="Arial" w:hAnsi="Arial" w:cs="Arial"/>
          <w:sz w:val="24"/>
          <w:szCs w:val="24"/>
          <w:lang w:val="mn-MN"/>
        </w:rPr>
        <w:t>ийн</w:t>
      </w:r>
      <w:r w:rsidRPr="00744CED">
        <w:rPr>
          <w:rFonts w:ascii="Arial" w:eastAsia="Arial" w:hAnsi="Arial" w:cs="Arial"/>
          <w:sz w:val="24"/>
          <w:szCs w:val="24"/>
          <w:lang w:val="mn-MN"/>
        </w:rPr>
        <w:t xml:space="preserve"> хомстол</w:t>
      </w:r>
      <w:r w:rsidRPr="00744CED">
        <w:rPr>
          <w:rFonts w:ascii="Arial" w:eastAsia="Arial" w:hAnsi="Arial" w:cs="Arial"/>
          <w:i/>
          <w:iCs/>
          <w:sz w:val="24"/>
          <w:szCs w:val="24"/>
          <w:lang w:val="mn-MN"/>
        </w:rPr>
        <w:t xml:space="preserve"> </w:t>
      </w:r>
      <w:r w:rsidRPr="00744CED">
        <w:rPr>
          <w:rFonts w:ascii="Arial" w:eastAsia="Arial" w:hAnsi="Arial" w:cs="Arial"/>
          <w:sz w:val="24"/>
          <w:szCs w:val="24"/>
          <w:lang w:val="mn-MN"/>
        </w:rPr>
        <w:t>үүсэхгүй байх ажлыг зохион байгуулах;</w:t>
      </w:r>
    </w:p>
    <w:p w14:paraId="75FF66A5" w14:textId="77777777" w:rsidR="00CB16A5" w:rsidRPr="00744CED" w:rsidRDefault="00CB16A5" w:rsidP="00CB16A5">
      <w:pPr>
        <w:spacing w:after="0" w:line="240" w:lineRule="auto"/>
        <w:ind w:firstLine="1440"/>
        <w:contextualSpacing/>
        <w:jc w:val="both"/>
        <w:rPr>
          <w:rFonts w:ascii="Arial" w:hAnsi="Arial" w:cs="Arial"/>
          <w:sz w:val="24"/>
          <w:szCs w:val="24"/>
          <w:lang w:val="mn-MN"/>
        </w:rPr>
      </w:pPr>
    </w:p>
    <w:p w14:paraId="6211D07E"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r w:rsidRPr="00744CED">
        <w:rPr>
          <w:rFonts w:ascii="Arial" w:eastAsia="Arial" w:hAnsi="Arial" w:cs="Arial"/>
          <w:sz w:val="24"/>
          <w:szCs w:val="24"/>
          <w:lang w:val="mn-MN"/>
        </w:rPr>
        <w:t>7.1.2.газрын тосны бүтээгдэхүүн импортлох тусгай зөвшөөрөл бүхий аж ахуйн нэгжтэй нийлүүлэлт, үнийн тогтвортой байдлыг хангах зорилгоор оролцогч талуудын эрх үүрэг, хүлээх хариуцлагыг тусгасан тусгай зөвшөөрөлтэй холбогдсон хариуцлагын гэрээ байгуулан, биелэлтийг ханган ажиллах.</w:t>
      </w:r>
    </w:p>
    <w:p w14:paraId="60786FBA" w14:textId="77777777" w:rsidR="00CB16A5" w:rsidRPr="00744CED" w:rsidRDefault="00CB16A5" w:rsidP="00CB16A5">
      <w:pPr>
        <w:spacing w:after="0" w:line="240" w:lineRule="auto"/>
        <w:ind w:firstLine="1440"/>
        <w:contextualSpacing/>
        <w:jc w:val="both"/>
        <w:rPr>
          <w:rFonts w:ascii="Arial" w:eastAsia="Arial" w:hAnsi="Arial" w:cs="Arial"/>
          <w:sz w:val="24"/>
          <w:szCs w:val="24"/>
          <w:lang w:val="mn-MN"/>
        </w:rPr>
      </w:pPr>
    </w:p>
    <w:p w14:paraId="0D048F5F" w14:textId="77777777" w:rsidR="002E12C2" w:rsidRPr="00744CED" w:rsidRDefault="00CB16A5" w:rsidP="00CB16A5">
      <w:pPr>
        <w:spacing w:after="0" w:line="240" w:lineRule="auto"/>
        <w:ind w:left="3402" w:hanging="2682"/>
        <w:contextualSpacing/>
        <w:jc w:val="both"/>
        <w:rPr>
          <w:rFonts w:ascii="Arial" w:eastAsia="Arial" w:hAnsi="Arial" w:cs="Arial"/>
          <w:b/>
          <w:sz w:val="24"/>
          <w:szCs w:val="24"/>
          <w:lang w:val="mn-MN"/>
        </w:rPr>
      </w:pPr>
      <w:r w:rsidRPr="00744CED">
        <w:rPr>
          <w:rFonts w:ascii="Arial" w:eastAsia="Arial" w:hAnsi="Arial" w:cs="Arial"/>
          <w:b/>
          <w:sz w:val="24"/>
          <w:szCs w:val="24"/>
          <w:lang w:val="mn-MN"/>
        </w:rPr>
        <w:t>8 дугаар зүйл.Хүнс, хөдөө аж ахуйн асуудал эрхэлсэн төрийн</w:t>
      </w:r>
    </w:p>
    <w:p w14:paraId="124B2053" w14:textId="77777777" w:rsidR="002E12C2" w:rsidRPr="00744CED" w:rsidRDefault="002E12C2" w:rsidP="00CB16A5">
      <w:pPr>
        <w:spacing w:after="0" w:line="240" w:lineRule="auto"/>
        <w:ind w:left="3402" w:hanging="2682"/>
        <w:contextualSpacing/>
        <w:jc w:val="both"/>
        <w:rPr>
          <w:rFonts w:ascii="Arial" w:eastAsia="Arial" w:hAnsi="Arial" w:cs="Arial"/>
          <w:b/>
          <w:sz w:val="24"/>
          <w:szCs w:val="24"/>
          <w:lang w:val="mn-MN"/>
        </w:rPr>
      </w:pPr>
      <w:r w:rsidRPr="00744CED">
        <w:rPr>
          <w:rFonts w:ascii="Arial" w:eastAsia="Arial" w:hAnsi="Arial" w:cs="Arial"/>
          <w:b/>
          <w:sz w:val="24"/>
          <w:szCs w:val="24"/>
          <w:lang w:val="mn-MN"/>
        </w:rPr>
        <w:t xml:space="preserve">                        </w:t>
      </w:r>
      <w:r w:rsidR="00CB16A5" w:rsidRPr="00744CED">
        <w:rPr>
          <w:rFonts w:ascii="Arial" w:eastAsia="Arial" w:hAnsi="Arial" w:cs="Arial"/>
          <w:b/>
          <w:sz w:val="24"/>
          <w:szCs w:val="24"/>
          <w:lang w:val="mn-MN"/>
        </w:rPr>
        <w:t xml:space="preserve"> захиргааны төв байгууллагаас авч хэрэгжүүлэх</w:t>
      </w:r>
    </w:p>
    <w:p w14:paraId="5B516326" w14:textId="1AE4A2FA" w:rsidR="00CB16A5" w:rsidRPr="00744CED" w:rsidRDefault="002E12C2" w:rsidP="00CB16A5">
      <w:pPr>
        <w:spacing w:after="0" w:line="240" w:lineRule="auto"/>
        <w:ind w:left="3402" w:hanging="2682"/>
        <w:contextualSpacing/>
        <w:jc w:val="both"/>
        <w:rPr>
          <w:rFonts w:ascii="Arial" w:eastAsia="Arial" w:hAnsi="Arial" w:cs="Arial"/>
          <w:b/>
          <w:sz w:val="24"/>
          <w:szCs w:val="24"/>
          <w:lang w:val="mn-MN"/>
        </w:rPr>
      </w:pPr>
      <w:r w:rsidRPr="00744CED">
        <w:rPr>
          <w:rFonts w:ascii="Arial" w:eastAsia="Arial" w:hAnsi="Arial" w:cs="Arial"/>
          <w:b/>
          <w:sz w:val="24"/>
          <w:szCs w:val="24"/>
          <w:lang w:val="mn-MN"/>
        </w:rPr>
        <w:t xml:space="preserve">                                                      </w:t>
      </w:r>
      <w:r w:rsidR="002A0606" w:rsidRPr="00744CED">
        <w:rPr>
          <w:rFonts w:ascii="Arial" w:eastAsia="Arial" w:hAnsi="Arial" w:cs="Arial"/>
          <w:b/>
          <w:sz w:val="24"/>
          <w:szCs w:val="24"/>
          <w:lang w:val="mn-MN"/>
        </w:rPr>
        <w:t xml:space="preserve"> арга хэмжээ</w:t>
      </w:r>
    </w:p>
    <w:p w14:paraId="7FD13370" w14:textId="76485EE8" w:rsidR="00CB16A5" w:rsidRPr="00744CED" w:rsidRDefault="00CB16A5" w:rsidP="002A0606">
      <w:pPr>
        <w:spacing w:after="0" w:line="240" w:lineRule="auto"/>
        <w:ind w:left="3261" w:hanging="2541"/>
        <w:contextualSpacing/>
        <w:jc w:val="both"/>
        <w:rPr>
          <w:rFonts w:ascii="Arial" w:eastAsia="Arial" w:hAnsi="Arial" w:cs="Arial"/>
          <w:b/>
          <w:sz w:val="24"/>
          <w:szCs w:val="24"/>
          <w:lang w:val="mn-MN"/>
        </w:rPr>
      </w:pPr>
      <w:r w:rsidRPr="00744CED">
        <w:rPr>
          <w:rFonts w:ascii="Arial" w:eastAsia="Arial" w:hAnsi="Arial" w:cs="Arial"/>
          <w:b/>
          <w:sz w:val="24"/>
          <w:szCs w:val="24"/>
          <w:lang w:val="mn-MN"/>
        </w:rPr>
        <w:t xml:space="preserve">                                                                 </w:t>
      </w:r>
    </w:p>
    <w:p w14:paraId="17AF5F67" w14:textId="7505099D" w:rsidR="00CB16A5" w:rsidRPr="00744CED" w:rsidRDefault="00CB16A5" w:rsidP="00CB16A5">
      <w:pPr>
        <w:spacing w:after="0" w:line="240" w:lineRule="auto"/>
        <w:ind w:firstLine="720"/>
        <w:contextualSpacing/>
        <w:jc w:val="both"/>
        <w:rPr>
          <w:rFonts w:ascii="Arial" w:eastAsia="Arial" w:hAnsi="Arial" w:cs="Arial"/>
          <w:sz w:val="24"/>
          <w:szCs w:val="24"/>
          <w:lang w:val="mn-MN"/>
        </w:rPr>
      </w:pPr>
      <w:r w:rsidRPr="00744CED">
        <w:rPr>
          <w:rFonts w:ascii="Arial" w:eastAsia="Arial" w:hAnsi="Arial" w:cs="Arial"/>
          <w:sz w:val="24"/>
          <w:szCs w:val="24"/>
          <w:lang w:val="mn-MN"/>
        </w:rPr>
        <w:t>8.1.Хүнс, хөдөө аж ахуйн асуудал эрхэлсэн төрийн захиргааны төв байгууллага гол нэр төрлийн зарим бараа, бүтээгдэхүүний үнийн өсөлт, хомстлоос сэргийлэх, сөрөг нөлөөллийг бууруулах, шаардлагатай нөөц бүрдүүлэх талаар дараах арга хэмжээг авч</w:t>
      </w:r>
      <w:r w:rsidRPr="00744CED">
        <w:rPr>
          <w:rFonts w:ascii="Arial" w:eastAsia="Arial" w:hAnsi="Arial" w:cs="Arial"/>
          <w:i/>
          <w:iCs/>
          <w:sz w:val="24"/>
          <w:szCs w:val="24"/>
          <w:lang w:val="mn-MN"/>
        </w:rPr>
        <w:t xml:space="preserve"> </w:t>
      </w:r>
      <w:r w:rsidRPr="00744CED">
        <w:rPr>
          <w:rFonts w:ascii="Arial" w:eastAsia="Arial" w:hAnsi="Arial" w:cs="Arial"/>
          <w:sz w:val="24"/>
          <w:szCs w:val="24"/>
          <w:lang w:val="mn-MN"/>
        </w:rPr>
        <w:t>хэрэгжүүлнэ:</w:t>
      </w:r>
    </w:p>
    <w:p w14:paraId="3DEBB4E1" w14:textId="77777777" w:rsidR="00CB16A5" w:rsidRPr="00744CED" w:rsidRDefault="00CB16A5" w:rsidP="00CB16A5">
      <w:pPr>
        <w:spacing w:after="0" w:line="240" w:lineRule="auto"/>
        <w:ind w:firstLine="720"/>
        <w:contextualSpacing/>
        <w:jc w:val="both"/>
        <w:rPr>
          <w:rFonts w:ascii="Arial" w:eastAsia="Arial" w:hAnsi="Arial" w:cs="Arial"/>
          <w:sz w:val="24"/>
          <w:szCs w:val="24"/>
          <w:lang w:val="mn-MN"/>
        </w:rPr>
      </w:pPr>
    </w:p>
    <w:p w14:paraId="1686FA00" w14:textId="47847FA5" w:rsidR="00CB16A5" w:rsidRPr="00744CED" w:rsidRDefault="00CB16A5" w:rsidP="00CB16A5">
      <w:pPr>
        <w:spacing w:after="0" w:line="240" w:lineRule="auto"/>
        <w:contextualSpacing/>
        <w:jc w:val="both"/>
        <w:rPr>
          <w:rFonts w:ascii="Arial" w:eastAsia="Arial" w:hAnsi="Arial" w:cs="Arial"/>
          <w:sz w:val="24"/>
          <w:szCs w:val="24"/>
          <w:cs/>
          <w:lang w:val="mn-MN"/>
        </w:rPr>
      </w:pPr>
      <w:r w:rsidRPr="00744CED">
        <w:rPr>
          <w:rFonts w:ascii="Arial" w:eastAsia="Arial" w:hAnsi="Arial" w:cs="Arial"/>
          <w:sz w:val="24"/>
          <w:szCs w:val="24"/>
          <w:rtl/>
          <w:lang w:val="mn-MN"/>
        </w:rPr>
        <w:tab/>
      </w:r>
      <w:r w:rsidRPr="00744CED">
        <w:rPr>
          <w:rFonts w:ascii="Arial" w:eastAsia="Arial" w:hAnsi="Arial" w:cs="Arial"/>
          <w:sz w:val="24"/>
          <w:szCs w:val="24"/>
          <w:rtl/>
          <w:lang w:val="mn-MN"/>
        </w:rPr>
        <w:tab/>
      </w:r>
      <w:r w:rsidRPr="00744CED">
        <w:rPr>
          <w:rFonts w:ascii="Arial" w:eastAsia="Arial" w:hAnsi="Arial" w:cs="Arial" w:hint="cs"/>
          <w:sz w:val="24"/>
          <w:szCs w:val="24"/>
          <w:rtl/>
          <w:lang w:val="mn-MN"/>
        </w:rPr>
        <w:t>8</w:t>
      </w:r>
      <w:r w:rsidRPr="00744CED">
        <w:rPr>
          <w:rFonts w:ascii="Arial" w:eastAsia="Arial" w:hAnsi="Arial" w:cs="Arial"/>
          <w:sz w:val="24"/>
          <w:szCs w:val="24"/>
          <w:lang w:val="mn-MN"/>
        </w:rPr>
        <w:t>.</w:t>
      </w:r>
      <w:r w:rsidRPr="00744CED">
        <w:rPr>
          <w:rFonts w:ascii="Arial" w:eastAsia="Arial" w:hAnsi="Arial" w:cs="Arial" w:hint="cs"/>
          <w:sz w:val="24"/>
          <w:szCs w:val="24"/>
          <w:cs/>
          <w:lang w:val="mn-MN"/>
        </w:rPr>
        <w:t>1</w:t>
      </w:r>
      <w:r w:rsidRPr="00744CED">
        <w:rPr>
          <w:rFonts w:ascii="Arial" w:eastAsia="Arial" w:hAnsi="Arial" w:cs="Arial"/>
          <w:sz w:val="24"/>
          <w:szCs w:val="24"/>
          <w:lang w:val="mn-MN"/>
        </w:rPr>
        <w:t>.1.Хүнсний тухай хуулийн</w:t>
      </w:r>
      <w:r w:rsidRPr="00744CED">
        <w:rPr>
          <w:rStyle w:val="FootnoteReference"/>
          <w:rFonts w:ascii="Arial" w:eastAsia="Arial" w:hAnsi="Arial" w:cs="Arial"/>
          <w:sz w:val="24"/>
          <w:szCs w:val="24"/>
          <w:lang w:val="mn-MN"/>
        </w:rPr>
        <w:footnoteReference w:id="3"/>
      </w:r>
      <w:r w:rsidRPr="00744CED">
        <w:rPr>
          <w:rFonts w:ascii="Arial" w:eastAsia="Arial" w:hAnsi="Arial" w:cs="Arial"/>
          <w:sz w:val="24"/>
          <w:szCs w:val="24"/>
          <w:lang w:val="mn-MN"/>
        </w:rPr>
        <w:t xml:space="preserve"> 6.7-д заасны дагуу энэ </w:t>
      </w:r>
      <w:r w:rsidRPr="00744CED">
        <w:rPr>
          <w:rFonts w:ascii="Arial" w:eastAsia="Times New Roman" w:hAnsi="Arial" w:cs="Arial"/>
          <w:bCs/>
          <w:sz w:val="24"/>
          <w:szCs w:val="24"/>
          <w:lang w:val="mn-MN"/>
        </w:rPr>
        <w:t>хуулийн 3.2.2, 3.2.3-т заасан</w:t>
      </w:r>
      <w:r w:rsidRPr="00744CED">
        <w:rPr>
          <w:rFonts w:ascii="Arial" w:eastAsia="Arial" w:hAnsi="Arial" w:cs="Arial" w:hint="cs"/>
          <w:sz w:val="24"/>
          <w:szCs w:val="24"/>
          <w:rtl/>
          <w:lang w:val="mn-MN"/>
        </w:rPr>
        <w:t xml:space="preserve"> хүнсний </w:t>
      </w:r>
      <w:r w:rsidRPr="00744CED">
        <w:rPr>
          <w:rFonts w:ascii="Arial" w:eastAsia="Arial" w:hAnsi="Arial" w:cs="Arial"/>
          <w:sz w:val="24"/>
          <w:szCs w:val="24"/>
          <w:lang w:val="mn-MN"/>
        </w:rPr>
        <w:t>бүтээгдэхүүний үнийн өсөлт, хангамж, нийлүүлэлтэд хомстол үүсэхээс сэргийлж экспортлох хүнсний нэр төрөл, тоо хэмжээг тухай бүр тогтоож мөрдүүлэх;</w:t>
      </w:r>
    </w:p>
    <w:p w14:paraId="533198CE" w14:textId="77777777" w:rsidR="00CB16A5" w:rsidRPr="00744CED" w:rsidRDefault="00CB16A5" w:rsidP="00CB16A5">
      <w:pPr>
        <w:spacing w:after="0" w:line="240" w:lineRule="auto"/>
        <w:jc w:val="both"/>
        <w:rPr>
          <w:rFonts w:ascii="Arial" w:hAnsi="Arial" w:cs="Arial"/>
          <w:color w:val="FF0000"/>
          <w:sz w:val="24"/>
          <w:szCs w:val="24"/>
          <w:lang w:val="mn-MN"/>
        </w:rPr>
      </w:pPr>
    </w:p>
    <w:p w14:paraId="30C009A1" w14:textId="77777777" w:rsidR="00CB16A5" w:rsidRPr="00744CED" w:rsidRDefault="00CB16A5" w:rsidP="00CB16A5">
      <w:pPr>
        <w:spacing w:after="0" w:line="240" w:lineRule="auto"/>
        <w:contextualSpacing/>
        <w:jc w:val="both"/>
        <w:rPr>
          <w:rFonts w:ascii="Arial" w:eastAsia="Times New Roman" w:hAnsi="Arial" w:cs="Arial"/>
          <w:bCs/>
          <w:sz w:val="24"/>
          <w:szCs w:val="24"/>
          <w:lang w:val="mn-MN"/>
        </w:rPr>
      </w:pPr>
      <w:r w:rsidRPr="00744CED">
        <w:rPr>
          <w:rFonts w:ascii="Arial" w:eastAsia="Times New Roman" w:hAnsi="Arial" w:cs="Arial"/>
          <w:b/>
          <w:caps/>
          <w:sz w:val="24"/>
          <w:szCs w:val="24"/>
          <w:lang w:val="mn-MN"/>
        </w:rPr>
        <w:tab/>
      </w:r>
      <w:r w:rsidRPr="00744CED">
        <w:rPr>
          <w:rFonts w:ascii="Arial" w:eastAsia="Times New Roman" w:hAnsi="Arial" w:cs="Arial"/>
          <w:b/>
          <w:caps/>
          <w:sz w:val="24"/>
          <w:szCs w:val="24"/>
          <w:lang w:val="mn-MN"/>
        </w:rPr>
        <w:tab/>
      </w:r>
      <w:r w:rsidRPr="00744CED">
        <w:rPr>
          <w:rFonts w:ascii="Arial" w:eastAsia="Times New Roman" w:hAnsi="Arial" w:cs="Arial"/>
          <w:bCs/>
          <w:caps/>
          <w:sz w:val="24"/>
          <w:szCs w:val="24"/>
          <w:lang w:val="mn-MN"/>
        </w:rPr>
        <w:t>8.1.2</w:t>
      </w:r>
      <w:r w:rsidRPr="00744CED">
        <w:rPr>
          <w:rFonts w:ascii="Arial" w:eastAsia="Times New Roman" w:hAnsi="Arial" w:cs="Arial"/>
          <w:bCs/>
          <w:sz w:val="24"/>
          <w:szCs w:val="24"/>
          <w:lang w:val="mn-MN"/>
        </w:rPr>
        <w:t>.энэ хуулийн 3.2.2, 3.2.3-т заасан</w:t>
      </w:r>
      <w:r w:rsidRPr="00744CED">
        <w:rPr>
          <w:rFonts w:ascii="Arial" w:eastAsia="Times New Roman" w:hAnsi="Arial" w:cs="Arial"/>
          <w:b/>
          <w:sz w:val="24"/>
          <w:szCs w:val="24"/>
          <w:lang w:val="mn-MN"/>
        </w:rPr>
        <w:t xml:space="preserve"> </w:t>
      </w:r>
      <w:r w:rsidRPr="00744CED">
        <w:rPr>
          <w:rFonts w:ascii="Arial" w:eastAsia="Times New Roman" w:hAnsi="Arial" w:cs="Arial"/>
          <w:bCs/>
          <w:sz w:val="24"/>
          <w:szCs w:val="24"/>
          <w:lang w:val="mn-MN"/>
        </w:rPr>
        <w:t xml:space="preserve">хүнсний бүтээгдэхүүн үйлдвэрлэх, импортлох, худалдаалах аж ахуйн нэгжтэй нийлүүлэлт, үнийн </w:t>
      </w:r>
      <w:r w:rsidRPr="00744CED">
        <w:rPr>
          <w:rFonts w:ascii="Arial" w:eastAsia="Times New Roman" w:hAnsi="Arial" w:cs="Arial"/>
          <w:bCs/>
          <w:sz w:val="24"/>
          <w:szCs w:val="24"/>
          <w:lang w:val="mn-MN"/>
        </w:rPr>
        <w:lastRenderedPageBreak/>
        <w:t xml:space="preserve">тогтвортой байдлыг хангах зорилгоор оролцогч талуудын эрх үүрэг, хүлээх хариуцлагыг тусгасан гэрээ байгуулан, </w:t>
      </w:r>
      <w:r w:rsidRPr="00744CED">
        <w:rPr>
          <w:rFonts w:ascii="Arial" w:eastAsia="Arial" w:hAnsi="Arial" w:cs="Arial"/>
          <w:sz w:val="24"/>
          <w:szCs w:val="24"/>
          <w:lang w:val="mn-MN"/>
        </w:rPr>
        <w:t>биелэлтийг ханган ажиллах.</w:t>
      </w:r>
    </w:p>
    <w:p w14:paraId="523E2374" w14:textId="77777777" w:rsidR="00CB16A5" w:rsidRPr="00744CED" w:rsidRDefault="00CB16A5" w:rsidP="00CB16A5">
      <w:pPr>
        <w:spacing w:after="0" w:line="240" w:lineRule="auto"/>
        <w:contextualSpacing/>
        <w:jc w:val="both"/>
        <w:rPr>
          <w:rFonts w:ascii="Arial" w:eastAsia="Times New Roman" w:hAnsi="Arial" w:cs="Arial"/>
          <w:b/>
          <w:caps/>
          <w:sz w:val="24"/>
          <w:szCs w:val="24"/>
          <w:lang w:val="mn-MN"/>
        </w:rPr>
      </w:pPr>
    </w:p>
    <w:p w14:paraId="34E2FB4C" w14:textId="77777777" w:rsidR="00CB16A5" w:rsidRPr="00744CED" w:rsidRDefault="00CB16A5" w:rsidP="00CB16A5">
      <w:pPr>
        <w:spacing w:after="0" w:line="240" w:lineRule="auto"/>
        <w:contextualSpacing/>
        <w:jc w:val="center"/>
        <w:rPr>
          <w:rFonts w:ascii="Arial" w:hAnsi="Arial" w:cs="Arial"/>
          <w:b/>
          <w:sz w:val="24"/>
          <w:szCs w:val="24"/>
          <w:lang w:val="mn-MN"/>
        </w:rPr>
      </w:pPr>
      <w:r w:rsidRPr="00744CED">
        <w:rPr>
          <w:rFonts w:ascii="Arial" w:eastAsia="Times New Roman" w:hAnsi="Arial" w:cs="Arial"/>
          <w:b/>
          <w:caps/>
          <w:sz w:val="24"/>
          <w:szCs w:val="24"/>
          <w:lang w:val="mn-MN"/>
        </w:rPr>
        <w:t>ГУРАВДУГААР БҮЛЭГ</w:t>
      </w:r>
      <w:r w:rsidRPr="00744CED">
        <w:rPr>
          <w:rFonts w:ascii="Arial" w:hAnsi="Arial" w:cs="Arial"/>
          <w:b/>
          <w:sz w:val="24"/>
          <w:szCs w:val="24"/>
          <w:lang w:val="mn-MN"/>
        </w:rPr>
        <w:br/>
        <w:t>БУСАД ЗҮЙЛ</w:t>
      </w:r>
    </w:p>
    <w:p w14:paraId="02CF6A81" w14:textId="77777777" w:rsidR="00CB16A5" w:rsidRPr="00744CED" w:rsidRDefault="00CB16A5" w:rsidP="00CB16A5">
      <w:pPr>
        <w:spacing w:after="0" w:line="240" w:lineRule="auto"/>
        <w:contextualSpacing/>
        <w:jc w:val="center"/>
        <w:rPr>
          <w:rFonts w:ascii="Arial" w:hAnsi="Arial" w:cs="Arial"/>
          <w:b/>
          <w:sz w:val="24"/>
          <w:szCs w:val="24"/>
          <w:lang w:val="mn-MN"/>
        </w:rPr>
      </w:pPr>
    </w:p>
    <w:p w14:paraId="6A358CCF" w14:textId="77777777" w:rsidR="00CB16A5" w:rsidRPr="00744CED" w:rsidRDefault="00CB16A5" w:rsidP="00CB16A5">
      <w:pPr>
        <w:spacing w:after="0" w:line="240" w:lineRule="auto"/>
        <w:ind w:firstLine="720"/>
        <w:contextualSpacing/>
        <w:jc w:val="both"/>
        <w:rPr>
          <w:rFonts w:ascii="Arial" w:eastAsia="Times New Roman" w:hAnsi="Arial" w:cs="Arial"/>
          <w:b/>
          <w:sz w:val="24"/>
          <w:szCs w:val="24"/>
          <w:lang w:val="mn-MN"/>
        </w:rPr>
      </w:pPr>
      <w:r w:rsidRPr="00744CED">
        <w:rPr>
          <w:rFonts w:ascii="Arial" w:eastAsia="Times New Roman" w:hAnsi="Arial" w:cs="Arial"/>
          <w:b/>
          <w:sz w:val="24"/>
          <w:szCs w:val="24"/>
          <w:lang w:val="mn-MN"/>
        </w:rPr>
        <w:t>9 дүгээр зүйл.Бусад зүйл</w:t>
      </w:r>
    </w:p>
    <w:p w14:paraId="2367D904" w14:textId="77777777" w:rsidR="00CB16A5" w:rsidRPr="00744CED" w:rsidRDefault="00CB16A5" w:rsidP="00CB16A5">
      <w:pPr>
        <w:spacing w:after="0" w:line="240" w:lineRule="auto"/>
        <w:ind w:firstLine="720"/>
        <w:contextualSpacing/>
        <w:jc w:val="both"/>
        <w:rPr>
          <w:rFonts w:ascii="Arial" w:eastAsia="Times New Roman" w:hAnsi="Arial" w:cs="Arial"/>
          <w:b/>
          <w:sz w:val="24"/>
          <w:szCs w:val="24"/>
          <w:lang w:val="mn-MN"/>
        </w:rPr>
      </w:pPr>
    </w:p>
    <w:p w14:paraId="61FD2393" w14:textId="77777777" w:rsidR="00CB16A5" w:rsidRPr="00744CED" w:rsidRDefault="00CB16A5" w:rsidP="00CB16A5">
      <w:pPr>
        <w:spacing w:after="0" w:line="240" w:lineRule="auto"/>
        <w:ind w:firstLine="720"/>
        <w:contextualSpacing/>
        <w:jc w:val="both"/>
        <w:rPr>
          <w:rFonts w:ascii="Arial" w:eastAsia="Times New Roman" w:hAnsi="Arial" w:cs="Arial"/>
          <w:sz w:val="24"/>
          <w:szCs w:val="24"/>
          <w:lang w:val="mn-MN"/>
        </w:rPr>
      </w:pPr>
      <w:r w:rsidRPr="00744CED">
        <w:rPr>
          <w:rFonts w:ascii="Arial" w:eastAsia="Times New Roman" w:hAnsi="Arial" w:cs="Arial"/>
          <w:sz w:val="24"/>
          <w:szCs w:val="24"/>
          <w:lang w:val="mn-MN"/>
        </w:rPr>
        <w:t>9.1.Энэ хууль хүчин төгөлдөр мөрдөгдөж эхэлснээс өмнөх хугацаанд Ашигт малтмалын тухай хуулийн</w:t>
      </w:r>
      <w:r w:rsidRPr="00744CED">
        <w:rPr>
          <w:rStyle w:val="FootnoteReference"/>
          <w:rFonts w:ascii="Arial" w:eastAsia="Times New Roman" w:hAnsi="Arial" w:cs="Arial"/>
          <w:sz w:val="24"/>
          <w:szCs w:val="24"/>
          <w:lang w:val="mn-MN"/>
        </w:rPr>
        <w:footnoteReference w:id="4"/>
      </w:r>
      <w:r w:rsidRPr="00744CED">
        <w:rPr>
          <w:rFonts w:ascii="Arial" w:eastAsia="Times New Roman" w:hAnsi="Arial" w:cs="Arial"/>
          <w:sz w:val="24"/>
          <w:szCs w:val="24"/>
          <w:lang w:val="mn-MN"/>
        </w:rPr>
        <w:t xml:space="preserve"> 35.6-д заасныг зөрчсөн этгээдийг энэ хууль үйлчлэх хугацаанд аливаа хариуцлагаас чөлөөлнө.</w:t>
      </w:r>
    </w:p>
    <w:p w14:paraId="474AB64A" w14:textId="77777777" w:rsidR="00CB16A5" w:rsidRPr="00744CED" w:rsidRDefault="00CB16A5" w:rsidP="00CB16A5">
      <w:pPr>
        <w:spacing w:after="0" w:line="240" w:lineRule="auto"/>
        <w:ind w:firstLine="720"/>
        <w:contextualSpacing/>
        <w:jc w:val="both"/>
        <w:rPr>
          <w:rFonts w:ascii="Arial" w:eastAsia="Times New Roman" w:hAnsi="Arial" w:cs="Arial"/>
          <w:sz w:val="24"/>
          <w:szCs w:val="24"/>
          <w:lang w:val="mn-MN"/>
        </w:rPr>
      </w:pPr>
    </w:p>
    <w:p w14:paraId="18400057" w14:textId="77777777" w:rsidR="00CB16A5" w:rsidRPr="00744CED" w:rsidRDefault="00CB16A5" w:rsidP="00CB16A5">
      <w:pPr>
        <w:spacing w:after="0" w:line="240" w:lineRule="auto"/>
        <w:ind w:firstLine="720"/>
        <w:contextualSpacing/>
        <w:jc w:val="both"/>
        <w:rPr>
          <w:rFonts w:ascii="Arial" w:eastAsia="Arial" w:hAnsi="Arial" w:cs="Arial"/>
          <w:b/>
          <w:sz w:val="24"/>
          <w:szCs w:val="24"/>
          <w:lang w:val="mn-MN"/>
        </w:rPr>
      </w:pPr>
      <w:r w:rsidRPr="00744CED">
        <w:rPr>
          <w:rFonts w:ascii="Arial" w:eastAsia="Arial" w:hAnsi="Arial" w:cs="Arial"/>
          <w:b/>
          <w:sz w:val="24"/>
          <w:szCs w:val="24"/>
          <w:lang w:val="mn-MN"/>
        </w:rPr>
        <w:t>10 дугаар зүйл.Хуулийн үйлчлэх хугацаа</w:t>
      </w:r>
    </w:p>
    <w:p w14:paraId="6A59B9B5" w14:textId="77777777" w:rsidR="00CB16A5" w:rsidRPr="00744CED" w:rsidRDefault="00CB16A5" w:rsidP="00CB16A5">
      <w:pPr>
        <w:spacing w:after="0" w:line="240" w:lineRule="auto"/>
        <w:ind w:firstLine="720"/>
        <w:contextualSpacing/>
        <w:jc w:val="both"/>
        <w:rPr>
          <w:rFonts w:ascii="Arial" w:hAnsi="Arial" w:cs="Arial"/>
          <w:sz w:val="24"/>
          <w:szCs w:val="24"/>
          <w:lang w:val="mn-MN"/>
        </w:rPr>
      </w:pPr>
    </w:p>
    <w:p w14:paraId="0F364620" w14:textId="77777777" w:rsidR="00CB16A5" w:rsidRPr="00744CED" w:rsidRDefault="00CB16A5" w:rsidP="00CB16A5">
      <w:pPr>
        <w:spacing w:after="0" w:line="240" w:lineRule="auto"/>
        <w:ind w:firstLine="720"/>
        <w:contextualSpacing/>
        <w:jc w:val="both"/>
        <w:rPr>
          <w:rFonts w:ascii="Arial" w:eastAsia="Arial" w:hAnsi="Arial" w:cs="Arial"/>
          <w:sz w:val="24"/>
          <w:szCs w:val="24"/>
          <w:lang w:val="mn-MN"/>
        </w:rPr>
      </w:pPr>
      <w:r w:rsidRPr="00744CED">
        <w:rPr>
          <w:rFonts w:ascii="Arial" w:eastAsia="Arial" w:hAnsi="Arial" w:cs="Arial"/>
          <w:sz w:val="24"/>
          <w:szCs w:val="24"/>
          <w:lang w:val="mn-MN"/>
        </w:rPr>
        <w:t>10.1.Энэ хууль 2022 оны 12 дугаар сарын 31-ний өдрийг дуусталх хугацаанд үйлчилнэ.</w:t>
      </w:r>
    </w:p>
    <w:p w14:paraId="302CE649" w14:textId="77777777" w:rsidR="00CB16A5" w:rsidRPr="00744CED" w:rsidRDefault="00CB16A5" w:rsidP="00CB16A5">
      <w:pPr>
        <w:spacing w:after="0" w:line="240" w:lineRule="auto"/>
        <w:contextualSpacing/>
        <w:jc w:val="both"/>
        <w:rPr>
          <w:rFonts w:ascii="Arial" w:hAnsi="Arial" w:cs="Arial"/>
          <w:sz w:val="24"/>
          <w:szCs w:val="24"/>
          <w:lang w:val="mn-MN"/>
        </w:rPr>
      </w:pPr>
    </w:p>
    <w:p w14:paraId="458B3BE3" w14:textId="77777777" w:rsidR="00CB16A5" w:rsidRPr="00744CED" w:rsidRDefault="00CB16A5" w:rsidP="00CB16A5">
      <w:pPr>
        <w:spacing w:after="0" w:line="240" w:lineRule="auto"/>
        <w:ind w:firstLine="720"/>
        <w:contextualSpacing/>
        <w:jc w:val="both"/>
        <w:rPr>
          <w:rFonts w:ascii="Arial" w:eastAsia="Arial" w:hAnsi="Arial" w:cs="Arial"/>
          <w:b/>
          <w:sz w:val="24"/>
          <w:szCs w:val="24"/>
          <w:lang w:val="mn-MN"/>
        </w:rPr>
      </w:pPr>
      <w:r w:rsidRPr="00744CED">
        <w:rPr>
          <w:rFonts w:ascii="Arial" w:eastAsia="Arial" w:hAnsi="Arial" w:cs="Arial"/>
          <w:b/>
          <w:sz w:val="24"/>
          <w:szCs w:val="24"/>
          <w:lang w:val="mn-MN"/>
        </w:rPr>
        <w:t>11 дүгээр зүйл.Хууль хүчин төгөлдөр болох</w:t>
      </w:r>
    </w:p>
    <w:p w14:paraId="0985443E" w14:textId="77777777" w:rsidR="00CB16A5" w:rsidRPr="00744CED" w:rsidRDefault="00CB16A5" w:rsidP="00CB16A5">
      <w:pPr>
        <w:spacing w:after="0" w:line="240" w:lineRule="auto"/>
        <w:ind w:firstLine="720"/>
        <w:contextualSpacing/>
        <w:jc w:val="both"/>
        <w:rPr>
          <w:rFonts w:ascii="Arial" w:hAnsi="Arial" w:cs="Arial"/>
          <w:sz w:val="24"/>
          <w:szCs w:val="24"/>
          <w:lang w:val="mn-MN"/>
        </w:rPr>
      </w:pPr>
    </w:p>
    <w:p w14:paraId="5897AAA8" w14:textId="0AA87DD4" w:rsidR="00CB16A5" w:rsidRPr="00744CED" w:rsidRDefault="00CB16A5" w:rsidP="00CB16A5">
      <w:pPr>
        <w:spacing w:after="0" w:line="240" w:lineRule="auto"/>
        <w:ind w:firstLine="720"/>
        <w:contextualSpacing/>
        <w:jc w:val="both"/>
        <w:rPr>
          <w:rFonts w:ascii="Arial" w:eastAsia="Arial" w:hAnsi="Arial" w:cs="Arial"/>
          <w:sz w:val="24"/>
          <w:szCs w:val="24"/>
          <w:lang w:val="mn-MN"/>
        </w:rPr>
      </w:pPr>
      <w:r w:rsidRPr="00744CED">
        <w:rPr>
          <w:rFonts w:ascii="Arial" w:eastAsia="Arial" w:hAnsi="Arial" w:cs="Arial"/>
          <w:sz w:val="24"/>
          <w:szCs w:val="24"/>
          <w:lang w:val="mn-MN"/>
        </w:rPr>
        <w:t xml:space="preserve">11.1.Энэ хуулийг </w:t>
      </w:r>
      <w:r w:rsidRPr="00744CED">
        <w:rPr>
          <w:rFonts w:ascii="Arial" w:hAnsi="Arial" w:cs="Arial"/>
          <w:sz w:val="24"/>
          <w:szCs w:val="24"/>
          <w:lang w:val="mn-MN"/>
        </w:rPr>
        <w:t>2022 оны 04 дүгээр сарын 22-ны</w:t>
      </w:r>
      <w:r w:rsidRPr="00744CED">
        <w:rPr>
          <w:rFonts w:ascii="Arial" w:hAnsi="Arial" w:cs="Arial"/>
          <w:b/>
          <w:bCs/>
          <w:sz w:val="24"/>
          <w:szCs w:val="24"/>
          <w:lang w:val="mn-MN"/>
        </w:rPr>
        <w:t xml:space="preserve"> </w:t>
      </w:r>
      <w:r w:rsidRPr="00744CED">
        <w:rPr>
          <w:rFonts w:ascii="Arial" w:eastAsia="Arial" w:hAnsi="Arial" w:cs="Arial"/>
          <w:sz w:val="24"/>
          <w:szCs w:val="24"/>
          <w:lang w:val="mn-MN"/>
        </w:rPr>
        <w:t>өдрөөс эхлэн дагаж мөрдөнө.</w:t>
      </w:r>
    </w:p>
    <w:p w14:paraId="7CEFD340" w14:textId="17884905" w:rsidR="005D60BA" w:rsidRPr="00744CED" w:rsidRDefault="005D60BA" w:rsidP="00CB16A5">
      <w:pPr>
        <w:spacing w:after="0" w:line="240" w:lineRule="auto"/>
        <w:ind w:firstLine="720"/>
        <w:contextualSpacing/>
        <w:jc w:val="both"/>
        <w:rPr>
          <w:rFonts w:ascii="Arial" w:eastAsia="Arial" w:hAnsi="Arial" w:cs="Arial"/>
          <w:sz w:val="24"/>
          <w:szCs w:val="24"/>
          <w:lang w:val="mn-MN"/>
        </w:rPr>
      </w:pPr>
    </w:p>
    <w:p w14:paraId="62660793" w14:textId="7F3D8C88" w:rsidR="005D60BA" w:rsidRPr="00744CED" w:rsidRDefault="005D60BA" w:rsidP="00CB16A5">
      <w:pPr>
        <w:spacing w:after="0" w:line="240" w:lineRule="auto"/>
        <w:ind w:firstLine="720"/>
        <w:contextualSpacing/>
        <w:jc w:val="both"/>
        <w:rPr>
          <w:rFonts w:ascii="Arial" w:eastAsia="Arial" w:hAnsi="Arial" w:cs="Arial"/>
          <w:sz w:val="24"/>
          <w:szCs w:val="24"/>
          <w:lang w:val="mn-MN"/>
        </w:rPr>
      </w:pPr>
    </w:p>
    <w:p w14:paraId="77454074" w14:textId="36C69681" w:rsidR="005D60BA" w:rsidRPr="00744CED" w:rsidRDefault="005D60BA" w:rsidP="00CB16A5">
      <w:pPr>
        <w:spacing w:after="0" w:line="240" w:lineRule="auto"/>
        <w:ind w:firstLine="720"/>
        <w:contextualSpacing/>
        <w:jc w:val="both"/>
        <w:rPr>
          <w:rFonts w:ascii="Arial" w:eastAsia="Arial" w:hAnsi="Arial" w:cs="Arial"/>
          <w:sz w:val="24"/>
          <w:szCs w:val="24"/>
          <w:lang w:val="mn-MN"/>
        </w:rPr>
      </w:pPr>
    </w:p>
    <w:p w14:paraId="7B88B025" w14:textId="45DA811D" w:rsidR="005D60BA" w:rsidRPr="00744CED" w:rsidRDefault="005D60BA" w:rsidP="00CB16A5">
      <w:pPr>
        <w:spacing w:after="0" w:line="240" w:lineRule="auto"/>
        <w:ind w:firstLine="720"/>
        <w:contextualSpacing/>
        <w:jc w:val="both"/>
        <w:rPr>
          <w:rFonts w:ascii="Arial" w:eastAsia="Arial" w:hAnsi="Arial" w:cs="Arial"/>
          <w:sz w:val="24"/>
          <w:szCs w:val="24"/>
          <w:lang w:val="mn-MN"/>
        </w:rPr>
      </w:pPr>
    </w:p>
    <w:p w14:paraId="51F5154C" w14:textId="7E46767C" w:rsidR="00FE427C" w:rsidRPr="00744CED" w:rsidRDefault="00FE427C" w:rsidP="00CB16A5">
      <w:pPr>
        <w:spacing w:after="0" w:line="240" w:lineRule="auto"/>
        <w:ind w:firstLine="720"/>
        <w:contextualSpacing/>
        <w:jc w:val="both"/>
        <w:rPr>
          <w:rFonts w:ascii="Arial" w:eastAsia="Arial" w:hAnsi="Arial" w:cs="Arial"/>
          <w:sz w:val="24"/>
          <w:szCs w:val="24"/>
          <w:lang w:val="mn-MN"/>
        </w:rPr>
      </w:pPr>
      <w:r w:rsidRPr="00744CED">
        <w:rPr>
          <w:rFonts w:ascii="Arial" w:eastAsia="Arial" w:hAnsi="Arial" w:cs="Arial"/>
          <w:sz w:val="24"/>
          <w:szCs w:val="24"/>
          <w:lang w:val="mn-MN"/>
        </w:rPr>
        <w:tab/>
        <w:t xml:space="preserve">МОНГОЛ УЛСЫН </w:t>
      </w:r>
    </w:p>
    <w:p w14:paraId="45C6E8C2" w14:textId="489E0E08" w:rsidR="00CB16A5" w:rsidRPr="00744CED" w:rsidRDefault="00FE427C" w:rsidP="004F6F2F">
      <w:pPr>
        <w:spacing w:after="0" w:line="240" w:lineRule="auto"/>
        <w:ind w:firstLine="720"/>
        <w:contextualSpacing/>
        <w:jc w:val="both"/>
        <w:rPr>
          <w:sz w:val="24"/>
          <w:szCs w:val="24"/>
          <w:lang w:val="mn-MN"/>
        </w:rPr>
      </w:pPr>
      <w:r w:rsidRPr="00744CED">
        <w:rPr>
          <w:rFonts w:ascii="Arial" w:eastAsia="Arial" w:hAnsi="Arial" w:cs="Arial"/>
          <w:sz w:val="24"/>
          <w:szCs w:val="24"/>
          <w:lang w:val="mn-MN"/>
        </w:rPr>
        <w:tab/>
        <w:t xml:space="preserve">ИХ ХУРЛЫН ДАРГА </w:t>
      </w:r>
      <w:r w:rsidRPr="00744CED">
        <w:rPr>
          <w:rFonts w:ascii="Arial" w:eastAsia="Arial" w:hAnsi="Arial" w:cs="Arial"/>
          <w:sz w:val="24"/>
          <w:szCs w:val="24"/>
          <w:lang w:val="mn-MN"/>
        </w:rPr>
        <w:tab/>
      </w:r>
      <w:r w:rsidRPr="00744CED">
        <w:rPr>
          <w:rFonts w:ascii="Arial" w:eastAsia="Arial" w:hAnsi="Arial" w:cs="Arial"/>
          <w:sz w:val="24"/>
          <w:szCs w:val="24"/>
          <w:lang w:val="mn-MN"/>
        </w:rPr>
        <w:tab/>
      </w:r>
      <w:r w:rsidRPr="00744CED">
        <w:rPr>
          <w:rFonts w:ascii="Arial" w:eastAsia="Arial" w:hAnsi="Arial" w:cs="Arial"/>
          <w:sz w:val="24"/>
          <w:szCs w:val="24"/>
          <w:lang w:val="mn-MN"/>
        </w:rPr>
        <w:tab/>
      </w:r>
      <w:r w:rsidRPr="00744CED">
        <w:rPr>
          <w:rFonts w:ascii="Arial" w:eastAsia="Arial" w:hAnsi="Arial" w:cs="Arial"/>
          <w:sz w:val="24"/>
          <w:szCs w:val="24"/>
          <w:lang w:val="mn-MN"/>
        </w:rPr>
        <w:tab/>
        <w:t xml:space="preserve">Г.ЗАНДАНШАТАР </w:t>
      </w:r>
    </w:p>
    <w:p w14:paraId="5FCB3899" w14:textId="77777777" w:rsidR="00884EBB" w:rsidRPr="00744CED" w:rsidRDefault="00884EBB">
      <w:pPr>
        <w:rPr>
          <w:sz w:val="24"/>
          <w:szCs w:val="24"/>
          <w:lang w:val="mn-MN"/>
        </w:rPr>
      </w:pPr>
    </w:p>
    <w:sectPr w:rsidR="00884EBB" w:rsidRPr="00744CED" w:rsidSect="00CA4A13">
      <w:footerReference w:type="default" r:id="rId7"/>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3401F" w14:textId="77777777" w:rsidR="004E74C4" w:rsidRDefault="004E74C4" w:rsidP="00CB16A5">
      <w:pPr>
        <w:spacing w:after="0" w:line="240" w:lineRule="auto"/>
      </w:pPr>
      <w:r>
        <w:separator/>
      </w:r>
    </w:p>
  </w:endnote>
  <w:endnote w:type="continuationSeparator" w:id="0">
    <w:p w14:paraId="41C465A5" w14:textId="77777777" w:rsidR="004E74C4" w:rsidRDefault="004E74C4" w:rsidP="00CB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36421"/>
      <w:docPartObj>
        <w:docPartGallery w:val="Page Numbers (Bottom of Page)"/>
        <w:docPartUnique/>
      </w:docPartObj>
    </w:sdtPr>
    <w:sdtEndPr>
      <w:rPr>
        <w:rFonts w:ascii="Arial" w:hAnsi="Arial" w:cs="Arial"/>
        <w:noProof/>
        <w:sz w:val="20"/>
        <w:szCs w:val="20"/>
      </w:rPr>
    </w:sdtEndPr>
    <w:sdtContent>
      <w:p w14:paraId="23B47C71" w14:textId="2AE3F82B" w:rsidR="006219C8" w:rsidRPr="006219C8" w:rsidRDefault="006219C8">
        <w:pPr>
          <w:pStyle w:val="Footer"/>
          <w:jc w:val="center"/>
          <w:rPr>
            <w:rFonts w:ascii="Arial" w:hAnsi="Arial" w:cs="Arial"/>
            <w:sz w:val="20"/>
            <w:szCs w:val="20"/>
          </w:rPr>
        </w:pPr>
        <w:r w:rsidRPr="006219C8">
          <w:rPr>
            <w:rFonts w:ascii="Arial" w:hAnsi="Arial" w:cs="Arial"/>
            <w:sz w:val="20"/>
            <w:szCs w:val="20"/>
          </w:rPr>
          <w:fldChar w:fldCharType="begin"/>
        </w:r>
        <w:r w:rsidRPr="006219C8">
          <w:rPr>
            <w:rFonts w:ascii="Arial" w:hAnsi="Arial" w:cs="Arial"/>
            <w:sz w:val="20"/>
            <w:szCs w:val="20"/>
          </w:rPr>
          <w:instrText xml:space="preserve"> PAGE   \* MERGEFORMAT </w:instrText>
        </w:r>
        <w:r w:rsidRPr="006219C8">
          <w:rPr>
            <w:rFonts w:ascii="Arial" w:hAnsi="Arial" w:cs="Arial"/>
            <w:sz w:val="20"/>
            <w:szCs w:val="20"/>
          </w:rPr>
          <w:fldChar w:fldCharType="separate"/>
        </w:r>
        <w:r w:rsidRPr="006219C8">
          <w:rPr>
            <w:rFonts w:ascii="Arial" w:hAnsi="Arial" w:cs="Arial"/>
            <w:noProof/>
            <w:sz w:val="20"/>
            <w:szCs w:val="20"/>
          </w:rPr>
          <w:t>2</w:t>
        </w:r>
        <w:r w:rsidRPr="006219C8">
          <w:rPr>
            <w:rFonts w:ascii="Arial" w:hAnsi="Arial" w:cs="Arial"/>
            <w:noProof/>
            <w:sz w:val="20"/>
            <w:szCs w:val="20"/>
          </w:rPr>
          <w:fldChar w:fldCharType="end"/>
        </w:r>
      </w:p>
    </w:sdtContent>
  </w:sdt>
  <w:p w14:paraId="671A0F47" w14:textId="77777777" w:rsidR="006219C8" w:rsidRDefault="00621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94BE6" w14:textId="77777777" w:rsidR="004E74C4" w:rsidRDefault="004E74C4" w:rsidP="00CB16A5">
      <w:pPr>
        <w:spacing w:after="0" w:line="240" w:lineRule="auto"/>
      </w:pPr>
      <w:r>
        <w:separator/>
      </w:r>
    </w:p>
  </w:footnote>
  <w:footnote w:type="continuationSeparator" w:id="0">
    <w:p w14:paraId="4E22BDA3" w14:textId="77777777" w:rsidR="004E74C4" w:rsidRDefault="004E74C4" w:rsidP="00CB16A5">
      <w:pPr>
        <w:spacing w:after="0" w:line="240" w:lineRule="auto"/>
      </w:pPr>
      <w:r>
        <w:continuationSeparator/>
      </w:r>
    </w:p>
  </w:footnote>
  <w:footnote w:id="1">
    <w:p w14:paraId="7ADC2301" w14:textId="77777777" w:rsidR="00CB16A5" w:rsidRPr="003861D9" w:rsidRDefault="00CB16A5" w:rsidP="00CB16A5">
      <w:pPr>
        <w:pStyle w:val="FootnoteText"/>
        <w:rPr>
          <w:rFonts w:ascii="Arial" w:hAnsi="Arial" w:cs="Arial"/>
          <w:lang w:val="mn-MN"/>
        </w:rPr>
      </w:pPr>
      <w:r w:rsidRPr="003861D9">
        <w:rPr>
          <w:rStyle w:val="FootnoteReference"/>
          <w:rFonts w:ascii="Arial" w:hAnsi="Arial" w:cs="Arial"/>
        </w:rPr>
        <w:footnoteRef/>
      </w:r>
      <w:r w:rsidRPr="003861D9">
        <w:rPr>
          <w:rFonts w:ascii="Arial" w:hAnsi="Arial" w:cs="Arial"/>
        </w:rPr>
        <w:t xml:space="preserve"> </w:t>
      </w:r>
      <w:r w:rsidRPr="003861D9">
        <w:rPr>
          <w:rFonts w:ascii="Arial" w:hAnsi="Arial" w:cs="Arial"/>
          <w:lang w:val="mn-MN"/>
        </w:rPr>
        <w:t>Монгол Улсын Үндсэн хууль “Төрийн мэдээлэл” эмх</w:t>
      </w:r>
      <w:r>
        <w:rPr>
          <w:rFonts w:ascii="Arial" w:hAnsi="Arial" w:cs="Arial"/>
          <w:lang w:val="mn-MN"/>
        </w:rPr>
        <w:t>э</w:t>
      </w:r>
      <w:r w:rsidRPr="003861D9">
        <w:rPr>
          <w:rFonts w:ascii="Arial" w:hAnsi="Arial" w:cs="Arial"/>
          <w:lang w:val="mn-MN"/>
        </w:rPr>
        <w:t xml:space="preserve">тгэлийн 1992 оны </w:t>
      </w:r>
      <w:r>
        <w:rPr>
          <w:rFonts w:ascii="Arial" w:hAnsi="Arial" w:cs="Arial"/>
          <w:lang w:val="mn-MN"/>
        </w:rPr>
        <w:t>0</w:t>
      </w:r>
      <w:r w:rsidRPr="003861D9">
        <w:rPr>
          <w:rFonts w:ascii="Arial" w:hAnsi="Arial" w:cs="Arial"/>
          <w:lang w:val="mn-MN"/>
        </w:rPr>
        <w:t>1 дугаарт  нийтлэгдсэн.</w:t>
      </w:r>
    </w:p>
  </w:footnote>
  <w:footnote w:id="2">
    <w:p w14:paraId="6A37D6F8" w14:textId="77777777" w:rsidR="00CB16A5" w:rsidRPr="003861D9" w:rsidRDefault="00CB16A5" w:rsidP="00CB16A5">
      <w:pPr>
        <w:pStyle w:val="FootnoteText"/>
        <w:ind w:left="142" w:hanging="142"/>
        <w:rPr>
          <w:rFonts w:ascii="Arial" w:hAnsi="Arial" w:cs="Arial"/>
          <w:lang w:val="mn-MN"/>
        </w:rPr>
      </w:pPr>
      <w:r w:rsidRPr="003861D9">
        <w:rPr>
          <w:rStyle w:val="FootnoteReference"/>
          <w:rFonts w:ascii="Arial" w:hAnsi="Arial" w:cs="Arial"/>
        </w:rPr>
        <w:footnoteRef/>
      </w:r>
      <w:r w:rsidRPr="003861D9">
        <w:rPr>
          <w:rFonts w:ascii="Arial" w:hAnsi="Arial" w:cs="Arial"/>
        </w:rPr>
        <w:t xml:space="preserve"> </w:t>
      </w:r>
      <w:r w:rsidRPr="003861D9">
        <w:rPr>
          <w:rFonts w:ascii="Arial" w:hAnsi="Arial" w:cs="Arial"/>
          <w:lang w:val="mn-MN"/>
        </w:rPr>
        <w:t>Төсвийн тогтвортой байдлын тухай хууль “Төрийн мэдээлэл” эмх</w:t>
      </w:r>
      <w:r>
        <w:rPr>
          <w:rFonts w:ascii="Arial" w:hAnsi="Arial" w:cs="Arial"/>
          <w:lang w:val="mn-MN"/>
        </w:rPr>
        <w:t>э</w:t>
      </w:r>
      <w:r w:rsidRPr="003861D9">
        <w:rPr>
          <w:rFonts w:ascii="Arial" w:hAnsi="Arial" w:cs="Arial"/>
          <w:lang w:val="mn-MN"/>
        </w:rPr>
        <w:t xml:space="preserve">тгэлийн 2010 оны 30 дугаарт </w:t>
      </w:r>
      <w:r>
        <w:rPr>
          <w:rFonts w:ascii="Arial" w:hAnsi="Arial" w:cs="Arial"/>
          <w:lang w:val="mn-MN"/>
        </w:rPr>
        <w:t xml:space="preserve"> </w:t>
      </w:r>
      <w:r w:rsidRPr="003861D9">
        <w:rPr>
          <w:rFonts w:ascii="Arial" w:hAnsi="Arial" w:cs="Arial"/>
          <w:lang w:val="mn-MN"/>
        </w:rPr>
        <w:t>нийтлэгдсэн.</w:t>
      </w:r>
    </w:p>
  </w:footnote>
  <w:footnote w:id="3">
    <w:p w14:paraId="7B3EE0CD" w14:textId="6B1ECC72" w:rsidR="00CB16A5" w:rsidRPr="003861D9" w:rsidRDefault="00CB16A5" w:rsidP="00CB16A5">
      <w:pPr>
        <w:pStyle w:val="FootnoteText"/>
        <w:rPr>
          <w:rFonts w:ascii="Arial" w:hAnsi="Arial" w:cs="Arial"/>
          <w:lang w:val="mn-MN"/>
        </w:rPr>
      </w:pPr>
      <w:r w:rsidRPr="003861D9">
        <w:rPr>
          <w:rStyle w:val="FootnoteReference"/>
          <w:rFonts w:ascii="Arial" w:hAnsi="Arial" w:cs="Arial"/>
        </w:rPr>
        <w:footnoteRef/>
      </w:r>
      <w:r w:rsidRPr="003861D9">
        <w:rPr>
          <w:rFonts w:ascii="Arial" w:hAnsi="Arial" w:cs="Arial"/>
        </w:rPr>
        <w:t xml:space="preserve"> </w:t>
      </w:r>
      <w:r w:rsidRPr="003861D9">
        <w:rPr>
          <w:rFonts w:ascii="Arial" w:hAnsi="Arial" w:cs="Arial"/>
          <w:lang w:val="mn-MN"/>
        </w:rPr>
        <w:t>Хүнсний тухай хууль “Төрийн мэдээлэл” эмх</w:t>
      </w:r>
      <w:r>
        <w:rPr>
          <w:rFonts w:ascii="Arial" w:hAnsi="Arial" w:cs="Arial"/>
          <w:lang w:val="mn-MN"/>
        </w:rPr>
        <w:t>э</w:t>
      </w:r>
      <w:r w:rsidRPr="003861D9">
        <w:rPr>
          <w:rFonts w:ascii="Arial" w:hAnsi="Arial" w:cs="Arial"/>
          <w:lang w:val="mn-MN"/>
        </w:rPr>
        <w:t>тгэлийн 2013 оны 02 дугаарт нийтлэгдсэн.</w:t>
      </w:r>
    </w:p>
  </w:footnote>
  <w:footnote w:id="4">
    <w:p w14:paraId="36430A37" w14:textId="77777777" w:rsidR="00CB16A5" w:rsidRDefault="00CB16A5" w:rsidP="00CB16A5">
      <w:pPr>
        <w:pStyle w:val="FootnoteText"/>
        <w:rPr>
          <w:rFonts w:ascii="Arial" w:hAnsi="Arial" w:cs="Arial"/>
          <w:lang w:val="mn-MN"/>
        </w:rPr>
      </w:pPr>
      <w:r w:rsidRPr="003861D9">
        <w:rPr>
          <w:rStyle w:val="FootnoteReference"/>
          <w:rFonts w:ascii="Arial" w:hAnsi="Arial" w:cs="Arial"/>
        </w:rPr>
        <w:footnoteRef/>
      </w:r>
      <w:r w:rsidRPr="003861D9">
        <w:rPr>
          <w:rFonts w:ascii="Arial" w:hAnsi="Arial" w:cs="Arial"/>
        </w:rPr>
        <w:t xml:space="preserve"> </w:t>
      </w:r>
      <w:r w:rsidRPr="003861D9">
        <w:rPr>
          <w:rFonts w:ascii="Arial" w:hAnsi="Arial" w:cs="Arial"/>
          <w:lang w:val="mn-MN"/>
        </w:rPr>
        <w:t>Ашигт малтмалын тухай хууль “Төрийн мэдээлэл” эм</w:t>
      </w:r>
      <w:r>
        <w:rPr>
          <w:rFonts w:ascii="Arial" w:hAnsi="Arial" w:cs="Arial"/>
          <w:lang w:val="mn-MN"/>
        </w:rPr>
        <w:t>хэ</w:t>
      </w:r>
      <w:r w:rsidRPr="003861D9">
        <w:rPr>
          <w:rFonts w:ascii="Arial" w:hAnsi="Arial" w:cs="Arial"/>
          <w:lang w:val="mn-MN"/>
        </w:rPr>
        <w:t>тгэлийн 2006 оны 30 дугаарт нийтлэгдсэн.</w:t>
      </w:r>
    </w:p>
    <w:p w14:paraId="44EBAFA1" w14:textId="77777777" w:rsidR="00CB16A5" w:rsidRPr="004B0DDB" w:rsidRDefault="00CB16A5" w:rsidP="00CB16A5">
      <w:pPr>
        <w:pStyle w:val="FootnoteText"/>
        <w:rPr>
          <w:rFonts w:ascii="Arial" w:hAnsi="Arial" w:cs="Arial"/>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A5"/>
    <w:rsid w:val="00020E47"/>
    <w:rsid w:val="00055BA7"/>
    <w:rsid w:val="00064692"/>
    <w:rsid w:val="001B6FAF"/>
    <w:rsid w:val="002320CC"/>
    <w:rsid w:val="00234CBD"/>
    <w:rsid w:val="00281996"/>
    <w:rsid w:val="002A0606"/>
    <w:rsid w:val="002C1A46"/>
    <w:rsid w:val="002D4AAC"/>
    <w:rsid w:val="002D53A3"/>
    <w:rsid w:val="002E12C2"/>
    <w:rsid w:val="002F49CA"/>
    <w:rsid w:val="003325D9"/>
    <w:rsid w:val="0033485B"/>
    <w:rsid w:val="00373D17"/>
    <w:rsid w:val="00467310"/>
    <w:rsid w:val="004B699E"/>
    <w:rsid w:val="004E74C4"/>
    <w:rsid w:val="004F6F2F"/>
    <w:rsid w:val="00505F90"/>
    <w:rsid w:val="005744B1"/>
    <w:rsid w:val="005D60BA"/>
    <w:rsid w:val="005E5B9C"/>
    <w:rsid w:val="005F6F4E"/>
    <w:rsid w:val="006219C8"/>
    <w:rsid w:val="00624FA8"/>
    <w:rsid w:val="006377F5"/>
    <w:rsid w:val="006F3084"/>
    <w:rsid w:val="007143E9"/>
    <w:rsid w:val="007331B0"/>
    <w:rsid w:val="00744CED"/>
    <w:rsid w:val="00791989"/>
    <w:rsid w:val="007C51C6"/>
    <w:rsid w:val="00814A60"/>
    <w:rsid w:val="008153B5"/>
    <w:rsid w:val="00827621"/>
    <w:rsid w:val="008508CF"/>
    <w:rsid w:val="00884EBB"/>
    <w:rsid w:val="008E035C"/>
    <w:rsid w:val="00942912"/>
    <w:rsid w:val="00987AC0"/>
    <w:rsid w:val="009C59D1"/>
    <w:rsid w:val="009D0755"/>
    <w:rsid w:val="00A23245"/>
    <w:rsid w:val="00A738E2"/>
    <w:rsid w:val="00A83F4E"/>
    <w:rsid w:val="00AE0B39"/>
    <w:rsid w:val="00B2702A"/>
    <w:rsid w:val="00B871D6"/>
    <w:rsid w:val="00B96C06"/>
    <w:rsid w:val="00C07464"/>
    <w:rsid w:val="00C10728"/>
    <w:rsid w:val="00C72507"/>
    <w:rsid w:val="00C878D2"/>
    <w:rsid w:val="00CA4A13"/>
    <w:rsid w:val="00CB16A5"/>
    <w:rsid w:val="00CE3974"/>
    <w:rsid w:val="00CF5B96"/>
    <w:rsid w:val="00D2490E"/>
    <w:rsid w:val="00D62EC7"/>
    <w:rsid w:val="00D63930"/>
    <w:rsid w:val="00D84755"/>
    <w:rsid w:val="00DE0445"/>
    <w:rsid w:val="00E05674"/>
    <w:rsid w:val="00E242A2"/>
    <w:rsid w:val="00E36A1D"/>
    <w:rsid w:val="00E4605D"/>
    <w:rsid w:val="00F27F83"/>
    <w:rsid w:val="00F40E91"/>
    <w:rsid w:val="00F412FC"/>
    <w:rsid w:val="00F72FD7"/>
    <w:rsid w:val="00F859C2"/>
    <w:rsid w:val="00F87D0E"/>
    <w:rsid w:val="00FA7223"/>
    <w:rsid w:val="00FB66CF"/>
    <w:rsid w:val="00FC3756"/>
    <w:rsid w:val="00FD632F"/>
    <w:rsid w:val="00FE181B"/>
    <w:rsid w:val="00FE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DA35"/>
  <w15:chartTrackingRefBased/>
  <w15:docId w15:val="{97F42A8B-C5ED-8C43-B454-0254D9B2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6A5"/>
    <w:pPr>
      <w:spacing w:after="160" w:line="259"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1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16A5"/>
    <w:rPr>
      <w:rFonts w:eastAsiaTheme="minorEastAsia"/>
      <w:sz w:val="20"/>
      <w:szCs w:val="20"/>
    </w:rPr>
  </w:style>
  <w:style w:type="character" w:styleId="FootnoteReference">
    <w:name w:val="footnote reference"/>
    <w:basedOn w:val="DefaultParagraphFont"/>
    <w:uiPriority w:val="99"/>
    <w:semiHidden/>
    <w:unhideWhenUsed/>
    <w:rsid w:val="00CB16A5"/>
    <w:rPr>
      <w:vertAlign w:val="superscript"/>
    </w:rPr>
  </w:style>
  <w:style w:type="paragraph" w:styleId="Header">
    <w:name w:val="header"/>
    <w:basedOn w:val="Normal"/>
    <w:link w:val="HeaderChar"/>
    <w:uiPriority w:val="99"/>
    <w:unhideWhenUsed/>
    <w:rsid w:val="00621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9C8"/>
    <w:rPr>
      <w:rFonts w:eastAsiaTheme="minorEastAsia"/>
      <w:sz w:val="22"/>
      <w:szCs w:val="22"/>
    </w:rPr>
  </w:style>
  <w:style w:type="paragraph" w:styleId="Footer">
    <w:name w:val="footer"/>
    <w:basedOn w:val="Normal"/>
    <w:link w:val="FooterChar"/>
    <w:uiPriority w:val="99"/>
    <w:unhideWhenUsed/>
    <w:rsid w:val="00621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9C8"/>
    <w:rPr>
      <w:rFonts w:eastAsiaTheme="minorEastAsia"/>
      <w:sz w:val="22"/>
      <w:szCs w:val="22"/>
    </w:rPr>
  </w:style>
  <w:style w:type="paragraph" w:styleId="BalloonText">
    <w:name w:val="Balloon Text"/>
    <w:basedOn w:val="Normal"/>
    <w:link w:val="BalloonTextChar"/>
    <w:uiPriority w:val="99"/>
    <w:semiHidden/>
    <w:unhideWhenUsed/>
    <w:rsid w:val="00624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FA8"/>
    <w:rPr>
      <w:rFonts w:ascii="Segoe UI" w:eastAsiaTheme="minorEastAsia" w:hAnsi="Segoe UI" w:cs="Segoe UI"/>
      <w:sz w:val="18"/>
      <w:szCs w:val="18"/>
    </w:rPr>
  </w:style>
  <w:style w:type="paragraph" w:styleId="Title">
    <w:name w:val="Title"/>
    <w:basedOn w:val="Normal"/>
    <w:link w:val="TitleChar"/>
    <w:qFormat/>
    <w:rsid w:val="004F6F2F"/>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4F6F2F"/>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2022-04-19T02:36:00Z</cp:lastPrinted>
  <dcterms:created xsi:type="dcterms:W3CDTF">2022-04-22T03:01:00Z</dcterms:created>
  <dcterms:modified xsi:type="dcterms:W3CDTF">2022-04-22T03:01:00Z</dcterms:modified>
</cp:coreProperties>
</file>