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699FAB9B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4A3197">
        <w:rPr>
          <w:rFonts w:cs="Arial"/>
          <w:color w:val="3366FF"/>
          <w:sz w:val="20"/>
          <w:szCs w:val="20"/>
          <w:u w:val="single"/>
        </w:rPr>
        <w:t>0</w:t>
      </w:r>
      <w:r w:rsidR="000A2D0C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0A2D0C">
        <w:rPr>
          <w:rFonts w:cs="Arial"/>
          <w:color w:val="3366FF"/>
          <w:sz w:val="20"/>
          <w:szCs w:val="20"/>
          <w:u w:val="single"/>
        </w:rPr>
        <w:t>7</w:t>
      </w:r>
      <w:r w:rsidR="00CB65A0">
        <w:rPr>
          <w:rFonts w:cs="Arial"/>
          <w:color w:val="3366FF"/>
          <w:sz w:val="20"/>
          <w:szCs w:val="20"/>
          <w:u w:val="single"/>
          <w:lang w:val="mn-MN"/>
        </w:rPr>
        <w:t>2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7AC386" w14:textId="77777777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13C2145A" w14:textId="77777777" w:rsidR="00CB65A0" w:rsidRDefault="00CB65A0" w:rsidP="00CB65A0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</w:t>
      </w:r>
      <w:r w:rsidRPr="008E3EDA">
        <w:rPr>
          <w:rFonts w:ascii="Arial" w:hAnsi="Arial" w:cs="Arial"/>
          <w:b/>
          <w:bCs/>
          <w:noProof/>
          <w:color w:val="000000"/>
          <w:lang w:val="mn-MN"/>
        </w:rPr>
        <w:t>Тогтоолын хавсралтад нэмэлт,</w:t>
      </w:r>
    </w:p>
    <w:p w14:paraId="1793797E" w14:textId="77777777" w:rsidR="00CB65A0" w:rsidRPr="008E3EDA" w:rsidRDefault="00CB65A0" w:rsidP="00CB65A0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 </w:t>
      </w:r>
      <w:r w:rsidRPr="008E3EDA">
        <w:rPr>
          <w:rFonts w:ascii="Arial" w:hAnsi="Arial" w:cs="Arial"/>
          <w:b/>
          <w:bCs/>
          <w:noProof/>
          <w:color w:val="000000"/>
          <w:lang w:val="mn-MN"/>
        </w:rPr>
        <w:t>өөрчлөлт оруулах тухай</w:t>
      </w:r>
    </w:p>
    <w:p w14:paraId="0FA8A47A" w14:textId="77777777" w:rsidR="00CB65A0" w:rsidRPr="008E3EDA" w:rsidRDefault="00CB65A0" w:rsidP="00CB65A0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53BA9DA8" w14:textId="77777777" w:rsidR="00CB65A0" w:rsidRPr="0055195A" w:rsidRDefault="00CB65A0" w:rsidP="00CB65A0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</w:rPr>
      </w:pPr>
      <w:r w:rsidRPr="008E3EDA">
        <w:rPr>
          <w:rFonts w:ascii="Arial" w:hAnsi="Arial" w:cs="Arial"/>
          <w:bCs/>
          <w:noProof/>
          <w:color w:val="000000"/>
          <w:lang w:val="mn-MN"/>
        </w:rPr>
        <w:t>Монгол Улсын Их Хурлын тухай хуулийн 5 дугаар зүйлийн 5.1 дэх хэсэг, Монгол Улсын Засгийн газрын тухай хуулийн 12 дугаар зүйлийн 1 дэх хэсэгт заасныг үндэслэн Монгол Улсын Их Хурлаас ТОГТООХ нь:</w:t>
      </w:r>
    </w:p>
    <w:p w14:paraId="393F1EDB" w14:textId="77777777" w:rsidR="00CB65A0" w:rsidRPr="008E3EDA" w:rsidRDefault="00CB65A0" w:rsidP="00CB65A0">
      <w:pPr>
        <w:contextualSpacing/>
        <w:rPr>
          <w:rFonts w:ascii="Arial" w:hAnsi="Arial" w:cs="Arial"/>
          <w:b/>
          <w:bCs/>
          <w:noProof/>
          <w:color w:val="000000"/>
          <w:lang w:val="mn-MN"/>
        </w:rPr>
      </w:pPr>
      <w:r w:rsidRPr="008E3EDA">
        <w:rPr>
          <w:rFonts w:ascii="Arial" w:hAnsi="Arial" w:cs="Arial"/>
          <w:b/>
          <w:bCs/>
          <w:noProof/>
          <w:color w:val="000000"/>
          <w:lang w:val="mn-MN"/>
        </w:rPr>
        <w:tab/>
      </w:r>
    </w:p>
    <w:p w14:paraId="458F95D2" w14:textId="77777777" w:rsidR="00CB65A0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E3EDA">
        <w:rPr>
          <w:rFonts w:ascii="Arial" w:hAnsi="Arial" w:cs="Arial"/>
          <w:noProof/>
          <w:color w:val="000000"/>
          <w:lang w:val="mn-MN"/>
        </w:rPr>
        <w:t xml:space="preserve">1.“Төрийн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тогтоолын хавсралтаар баталсан </w:t>
      </w:r>
      <w:r w:rsidRPr="008E3EDA">
        <w:rPr>
          <w:rFonts w:ascii="Arial" w:hAnsi="Arial" w:cs="Arial"/>
          <w:noProof/>
          <w:color w:val="000000"/>
          <w:shd w:val="clear" w:color="auto" w:fill="FFFFFF"/>
          <w:lang w:val="mn-MN"/>
        </w:rPr>
        <w:t>“Төрийн захиргааны байгууллагын тогтолцоо, бүтцийн ерөнхий бүдүүвч”-ийн</w:t>
      </w:r>
      <w:r w:rsidRPr="008E3EDA">
        <w:rPr>
          <w:rFonts w:ascii="Arial" w:hAnsi="Arial" w:cs="Arial"/>
          <w:noProof/>
          <w:color w:val="000000"/>
          <w:lang w:val="mn-MN"/>
        </w:rPr>
        <w:t xml:space="preserve"> Зам, тээврийн хөгжлийн сайдын эрхлэх асуудлын хүрээний “Засгийн газрын хэрэгжүүлэгч агентлаг” гэсэн хэсэгт “20.Төмөр замын газар” гэж нэмсүгэй.</w:t>
      </w:r>
    </w:p>
    <w:p w14:paraId="30736019" w14:textId="77777777" w:rsidR="00CB65A0" w:rsidRPr="008E3EDA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553A6B82" w14:textId="77777777" w:rsidR="00CB65A0" w:rsidRPr="008E3EDA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</w:rPr>
      </w:pPr>
      <w:r w:rsidRPr="008E3EDA">
        <w:rPr>
          <w:rFonts w:ascii="Arial" w:hAnsi="Arial" w:cs="Arial"/>
          <w:noProof/>
          <w:color w:val="000000"/>
          <w:lang w:val="mn-MN"/>
        </w:rPr>
        <w:t>2.</w:t>
      </w:r>
      <w:r w:rsidRPr="008E3EDA">
        <w:rPr>
          <w:rFonts w:ascii="Arial" w:hAnsi="Arial" w:cs="Arial"/>
          <w:noProof/>
          <w:color w:val="000000"/>
          <w:shd w:val="clear" w:color="auto" w:fill="FFFFFF"/>
          <w:lang w:val="mn-MN"/>
        </w:rPr>
        <w:t>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тогтоолын хавсралтаар баталсан “Төрийн захиргааны байгууллагын тогтолцоо, бүтцийн ерөнхий бүдүүвч”-ийн “Засгийн газрын хэрэгжүүлэгч агентлаг” гэсэн хэсгийн “20, 21, 22, 23, 24, 25, 26, 27, 28” гэсэн дугаарыг “21, 22, 23, 24, 25, 26, 27, 28, 29” гэж өөрчилсүгэй.</w:t>
      </w:r>
    </w:p>
    <w:p w14:paraId="3D3B3E8E" w14:textId="77777777" w:rsidR="00CB65A0" w:rsidRPr="008E3EDA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E3EDA">
        <w:rPr>
          <w:rFonts w:ascii="Arial" w:hAnsi="Arial" w:cs="Arial"/>
          <w:noProof/>
          <w:color w:val="000000"/>
          <w:lang w:val="mn-MN"/>
        </w:rPr>
        <w:tab/>
      </w:r>
    </w:p>
    <w:p w14:paraId="24DBAFBE" w14:textId="77777777" w:rsidR="00CB65A0" w:rsidRPr="008E3EDA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 w:rsidRPr="008E3EDA">
        <w:rPr>
          <w:rFonts w:ascii="Arial" w:hAnsi="Arial" w:cs="Arial"/>
          <w:noProof/>
          <w:color w:val="000000"/>
          <w:lang w:val="mn-MN"/>
        </w:rPr>
        <w:t>3.</w:t>
      </w:r>
      <w:r w:rsidRPr="008E3EDA">
        <w:rPr>
          <w:rFonts w:ascii="Arial" w:hAnsi="Arial" w:cs="Arial"/>
          <w:noProof/>
          <w:color w:val="000000"/>
          <w:shd w:val="clear" w:color="auto" w:fill="FFFFFF"/>
          <w:lang w:val="mn-MN"/>
        </w:rPr>
        <w:t>Төмөр замын газрын орон тооны дээд хязгаарыг холбогдох хууль тогтоомжид нийцүүлэн батлахыг Монгол Улсын Засгийн газар /Л.Оюун-Эрдэнэ/-т даалгасугай.</w:t>
      </w:r>
    </w:p>
    <w:p w14:paraId="1AF1E3EB" w14:textId="77777777" w:rsidR="00CB65A0" w:rsidRPr="008E3EDA" w:rsidRDefault="00CB65A0" w:rsidP="00CB65A0">
      <w:pPr>
        <w:contextualSpacing/>
        <w:rPr>
          <w:noProof/>
          <w:color w:val="000000"/>
          <w:lang w:val="mn-MN"/>
        </w:rPr>
      </w:pPr>
    </w:p>
    <w:p w14:paraId="4CC16452" w14:textId="77777777" w:rsidR="00CB65A0" w:rsidRDefault="00CB65A0" w:rsidP="00CB65A0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E3EDA">
        <w:rPr>
          <w:rFonts w:ascii="Arial" w:hAnsi="Arial" w:cs="Arial"/>
          <w:noProof/>
          <w:color w:val="000000"/>
          <w:lang w:val="mn-MN"/>
        </w:rPr>
        <w:t xml:space="preserve">4.Энэ тогтоолыг Төмөр замын тээврийн тухай хууль /Шинэчилсэн найруулга/ хүчин төгөлдөр болсон өдрөөс эхлэн дагаж мөрдсүгэй. </w:t>
      </w:r>
    </w:p>
    <w:p w14:paraId="677C9E9D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32DDDB55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04340DBF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5BFFFEE6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06E2A556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51EAA8C1" w14:textId="4A42E61B" w:rsidR="008C1D49" w:rsidRP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8C1D49" w:rsidRPr="000A2D0C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2D0C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5733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3E1A1E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D4395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C1D49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56591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C6588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B65A0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D43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C6588"/>
    <w:rPr>
      <w:b/>
      <w:bCs/>
    </w:rPr>
  </w:style>
  <w:style w:type="table" w:styleId="TableGrid">
    <w:name w:val="Table Grid"/>
    <w:basedOn w:val="TableNormal"/>
    <w:uiPriority w:val="39"/>
    <w:rsid w:val="008C1D49"/>
    <w:rPr>
      <w:rFonts w:ascii="Arial" w:eastAsiaTheme="minorHAnsi" w:hAnsi="Arial" w:cstheme="minorBid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2023-06-29T05:29:00Z</cp:lastPrinted>
  <dcterms:created xsi:type="dcterms:W3CDTF">2023-08-28T08:53:00Z</dcterms:created>
  <dcterms:modified xsi:type="dcterms:W3CDTF">2023-08-28T08:53:00Z</dcterms:modified>
</cp:coreProperties>
</file>