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CB9B76" w14:textId="77777777" w:rsidR="002517F6" w:rsidRP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D56E16E" w14:textId="77777777" w:rsidR="002517F6" w:rsidRPr="002517F6" w:rsidRDefault="002517F6" w:rsidP="002517F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517F6">
        <w:rPr>
          <w:rFonts w:ascii="Arial" w:hAnsi="Arial" w:cs="Arial"/>
          <w:b/>
          <w:caps/>
          <w:color w:val="000000" w:themeColor="text1"/>
          <w:lang w:val="mn-MN"/>
        </w:rPr>
        <w:t xml:space="preserve">   БАНКИН ДАХЬ МӨНГӨН</w:t>
      </w:r>
    </w:p>
    <w:p w14:paraId="791311E6" w14:textId="77777777" w:rsidR="002517F6" w:rsidRPr="002517F6" w:rsidRDefault="002517F6" w:rsidP="002517F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517F6">
        <w:rPr>
          <w:rFonts w:ascii="Arial" w:hAnsi="Arial" w:cs="Arial"/>
          <w:b/>
          <w:caps/>
          <w:color w:val="000000" w:themeColor="text1"/>
          <w:lang w:val="mn-MN"/>
        </w:rPr>
        <w:t xml:space="preserve">   ХАДГАЛАМЖИЙН ДААТГАЛЫН</w:t>
      </w:r>
    </w:p>
    <w:p w14:paraId="6BA295B2" w14:textId="77777777" w:rsidR="002517F6" w:rsidRPr="002517F6" w:rsidRDefault="002517F6" w:rsidP="002517F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517F6">
        <w:rPr>
          <w:rFonts w:ascii="Arial" w:hAnsi="Arial" w:cs="Arial"/>
          <w:b/>
          <w:caps/>
          <w:color w:val="000000" w:themeColor="text1"/>
          <w:lang w:val="mn-MN"/>
        </w:rPr>
        <w:t xml:space="preserve">   ТУХАЙ ХУУЛЬД НЭМЭЛТ</w:t>
      </w:r>
    </w:p>
    <w:p w14:paraId="5755B24B" w14:textId="77777777" w:rsidR="002517F6" w:rsidRPr="002517F6" w:rsidRDefault="002517F6" w:rsidP="002517F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517F6">
        <w:rPr>
          <w:rFonts w:ascii="Arial" w:hAnsi="Arial" w:cs="Arial"/>
          <w:b/>
          <w:caps/>
          <w:color w:val="000000" w:themeColor="text1"/>
          <w:lang w:val="mn-MN"/>
        </w:rPr>
        <w:t xml:space="preserve">   ОРУУЛАХ ТУХАЙ</w:t>
      </w:r>
    </w:p>
    <w:p w14:paraId="0DA5BEFE" w14:textId="77777777" w:rsidR="002517F6" w:rsidRPr="002517F6" w:rsidRDefault="002517F6" w:rsidP="002517F6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A9CBE49" w14:textId="77777777" w:rsidR="002517F6" w:rsidRPr="002517F6" w:rsidRDefault="002517F6" w:rsidP="002517F6">
      <w:pPr>
        <w:jc w:val="both"/>
        <w:rPr>
          <w:rFonts w:ascii="Arial" w:hAnsi="Arial" w:cs="Arial"/>
          <w:bCs/>
          <w:color w:val="000000" w:themeColor="text1"/>
        </w:rPr>
      </w:pPr>
      <w:r w:rsidRPr="002517F6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bookmarkStart w:id="0" w:name="_Hlk130559845"/>
      <w:r w:rsidRPr="002517F6">
        <w:rPr>
          <w:rFonts w:ascii="Arial" w:hAnsi="Arial" w:cs="Arial"/>
          <w:bCs/>
          <w:color w:val="000000" w:themeColor="text1"/>
          <w:lang w:val="mn-MN"/>
        </w:rPr>
        <w:t xml:space="preserve">Банкин дахь мөнгөн хадгаламжийн даатгалын тухай </w:t>
      </w:r>
      <w:bookmarkEnd w:id="0"/>
      <w:r w:rsidRPr="002517F6">
        <w:rPr>
          <w:rFonts w:ascii="Arial" w:hAnsi="Arial" w:cs="Arial"/>
          <w:bCs/>
          <w:color w:val="000000" w:themeColor="text1"/>
          <w:lang w:val="mn-MN"/>
        </w:rPr>
        <w:t>хуулийн 3 дугаар зүйлд доор дурдсан агуулгатай 3.1.9 дэх заалт нэмсүгэй</w:t>
      </w:r>
      <w:r w:rsidRPr="002517F6">
        <w:rPr>
          <w:rFonts w:ascii="Arial" w:hAnsi="Arial" w:cs="Arial"/>
          <w:bCs/>
          <w:color w:val="000000" w:themeColor="text1"/>
        </w:rPr>
        <w:t>:</w:t>
      </w:r>
    </w:p>
    <w:p w14:paraId="5A3CD035" w14:textId="77777777" w:rsidR="002517F6" w:rsidRPr="002517F6" w:rsidRDefault="002517F6" w:rsidP="002517F6">
      <w:pPr>
        <w:ind w:left="720" w:firstLine="720"/>
        <w:jc w:val="both"/>
        <w:rPr>
          <w:rFonts w:ascii="Arial" w:hAnsi="Arial" w:cs="Arial"/>
          <w:b/>
          <w:bCs/>
          <w:strike/>
          <w:color w:val="000000" w:themeColor="text1"/>
        </w:rPr>
      </w:pPr>
    </w:p>
    <w:p w14:paraId="6A0C6B5A" w14:textId="77777777" w:rsidR="002517F6" w:rsidRPr="002517F6" w:rsidRDefault="002517F6" w:rsidP="002517F6">
      <w:pPr>
        <w:ind w:firstLine="1418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2517F6">
        <w:rPr>
          <w:rFonts w:ascii="Arial" w:hAnsi="Arial" w:cs="Arial"/>
          <w:bCs/>
          <w:color w:val="000000" w:themeColor="text1"/>
          <w:lang w:val="mn-MN"/>
        </w:rPr>
        <w:t xml:space="preserve"> “</w:t>
      </w:r>
      <w:r w:rsidRPr="002517F6">
        <w:rPr>
          <w:rFonts w:ascii="Arial" w:hAnsi="Arial" w:cs="Arial"/>
          <w:bCs/>
          <w:color w:val="000000" w:themeColor="text1"/>
        </w:rPr>
        <w:t>3.1.</w:t>
      </w:r>
      <w:r w:rsidRPr="002517F6">
        <w:rPr>
          <w:rFonts w:ascii="Arial" w:hAnsi="Arial" w:cs="Arial"/>
          <w:bCs/>
          <w:color w:val="000000" w:themeColor="text1"/>
          <w:lang w:val="mn-MN"/>
        </w:rPr>
        <w:t>9</w:t>
      </w:r>
      <w:r w:rsidRPr="002517F6">
        <w:rPr>
          <w:rFonts w:ascii="Arial" w:hAnsi="Arial" w:cs="Arial"/>
          <w:bCs/>
          <w:color w:val="000000" w:themeColor="text1"/>
        </w:rPr>
        <w:t>.“</w:t>
      </w:r>
      <w:proofErr w:type="spellStart"/>
      <w:r w:rsidRPr="002517F6">
        <w:rPr>
          <w:rFonts w:ascii="Arial" w:hAnsi="Arial" w:cs="Arial"/>
          <w:bCs/>
          <w:color w:val="000000" w:themeColor="text1"/>
        </w:rPr>
        <w:t>гарын</w:t>
      </w:r>
      <w:proofErr w:type="spellEnd"/>
      <w:r w:rsidRPr="002517F6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517F6">
        <w:rPr>
          <w:rFonts w:ascii="Arial" w:hAnsi="Arial" w:cs="Arial"/>
          <w:bCs/>
          <w:color w:val="000000" w:themeColor="text1"/>
        </w:rPr>
        <w:t>үсэг</w:t>
      </w:r>
      <w:proofErr w:type="spellEnd"/>
      <w:r w:rsidRPr="002517F6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2517F6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2517F6">
        <w:rPr>
          <w:rFonts w:ascii="Arial" w:hAnsi="Arial" w:cs="Arial"/>
          <w:bCs/>
          <w:color w:val="000000" w:themeColor="text1"/>
        </w:rPr>
        <w:t xml:space="preserve"> </w:t>
      </w:r>
      <w:r w:rsidRPr="002517F6">
        <w:rPr>
          <w:rFonts w:ascii="Arial" w:hAnsi="Arial" w:cs="Arial"/>
          <w:bCs/>
          <w:color w:val="000000" w:themeColor="text1"/>
          <w:lang w:val="mn-MN"/>
        </w:rPr>
        <w:t>Архив, албан хэрэг хөтлөлтийн тухай хуулийн 4.1.14</w:t>
      </w:r>
      <w:r w:rsidRPr="002517F6">
        <w:rPr>
          <w:rFonts w:ascii="Arial" w:hAnsi="Arial" w:cs="Arial"/>
          <w:bCs/>
          <w:color w:val="000000" w:themeColor="text1"/>
        </w:rPr>
        <w:t>-</w:t>
      </w:r>
      <w:r w:rsidRPr="002517F6">
        <w:rPr>
          <w:rFonts w:ascii="Arial" w:hAnsi="Arial" w:cs="Arial"/>
          <w:bCs/>
          <w:color w:val="000000" w:themeColor="text1"/>
          <w:lang w:val="mn-MN"/>
        </w:rPr>
        <w:t>т заасныг</w:t>
      </w:r>
      <w:r w:rsidRPr="002517F6">
        <w:rPr>
          <w:rFonts w:ascii="Arial" w:hAnsi="Arial" w:cs="Arial"/>
          <w:bCs/>
          <w:color w:val="000000" w:themeColor="text1"/>
        </w:rPr>
        <w:t>.</w:t>
      </w:r>
      <w:r w:rsidRPr="002517F6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797F3D53" w14:textId="77777777" w:rsidR="002517F6" w:rsidRPr="002517F6" w:rsidRDefault="002517F6" w:rsidP="002517F6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1608CFE" w14:textId="77777777" w:rsidR="002517F6" w:rsidRPr="002517F6" w:rsidRDefault="002517F6" w:rsidP="002517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517F6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2517F6">
        <w:rPr>
          <w:rFonts w:ascii="Arial" w:hAnsi="Arial" w:cs="Arial"/>
          <w:bCs/>
          <w:color w:val="000000" w:themeColor="text1"/>
          <w:lang w:val="mn-MN"/>
        </w:rPr>
        <w:t>Банкин дахь мөнгөн хадгаламжийн даатгалын тухай хуулийн</w:t>
      </w:r>
      <w:r w:rsidRPr="002517F6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517F6">
        <w:rPr>
          <w:rFonts w:ascii="Arial" w:hAnsi="Arial" w:cs="Arial"/>
          <w:bCs/>
          <w:color w:val="000000" w:themeColor="text1"/>
          <w:lang w:val="mn-MN"/>
        </w:rPr>
        <w:t xml:space="preserve">23 дугаар зүйлийн 23.5 дахь хэсгийн </w:t>
      </w:r>
      <w:r w:rsidRPr="002517F6">
        <w:rPr>
          <w:rFonts w:ascii="Arial" w:hAnsi="Arial" w:cs="Arial"/>
          <w:color w:val="000000" w:themeColor="text1"/>
          <w:lang w:val="mn-MN"/>
        </w:rPr>
        <w:t>“бичгээр” гэсний дараа “, эсхүл цахим хэлбэрээр” гэж нэмсүгэй.</w:t>
      </w:r>
    </w:p>
    <w:p w14:paraId="100DBF39" w14:textId="77777777" w:rsidR="002517F6" w:rsidRPr="002517F6" w:rsidRDefault="002517F6" w:rsidP="002517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A6DA41A" w14:textId="77777777" w:rsidR="002517F6" w:rsidRPr="002517F6" w:rsidRDefault="002517F6" w:rsidP="002517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3D74B3" w14:textId="77777777" w:rsidR="002517F6" w:rsidRPr="002517F6" w:rsidRDefault="002517F6" w:rsidP="002517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FB2EF96" w14:textId="77777777" w:rsidR="002517F6" w:rsidRPr="002517F6" w:rsidRDefault="002517F6" w:rsidP="002517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E9E314B" w14:textId="77777777" w:rsidR="002517F6" w:rsidRPr="002517F6" w:rsidRDefault="002517F6" w:rsidP="002517F6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2517F6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5D6085A" w14:textId="1074E521" w:rsidR="002517F6" w:rsidRPr="002517F6" w:rsidRDefault="002517F6" w:rsidP="002517F6">
      <w:pPr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 xml:space="preserve">    </w:t>
      </w:r>
      <w:r w:rsidRPr="002517F6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2517F6">
        <w:rPr>
          <w:rFonts w:ascii="Arial" w:hAnsi="Arial" w:cs="Arial"/>
          <w:color w:val="000000" w:themeColor="text1"/>
          <w:lang w:val="mn-MN"/>
        </w:rPr>
        <w:tab/>
      </w:r>
      <w:r w:rsidRPr="002517F6">
        <w:rPr>
          <w:rFonts w:ascii="Arial" w:hAnsi="Arial" w:cs="Arial"/>
          <w:color w:val="000000" w:themeColor="text1"/>
          <w:lang w:val="mn-MN"/>
        </w:rPr>
        <w:tab/>
      </w:r>
      <w:r w:rsidRPr="002517F6">
        <w:rPr>
          <w:rFonts w:ascii="Arial" w:hAnsi="Arial" w:cs="Arial"/>
          <w:color w:val="000000" w:themeColor="text1"/>
          <w:lang w:val="mn-MN"/>
        </w:rPr>
        <w:tab/>
      </w:r>
      <w:r w:rsidRPr="002517F6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E12C7"/>
    <w:rsid w:val="005E2E2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2024-01-26T08:00:00Z</dcterms:created>
  <dcterms:modified xsi:type="dcterms:W3CDTF">2024-01-26T08:00:00Z</dcterms:modified>
</cp:coreProperties>
</file>