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BBD5D60" w14:textId="77777777" w:rsidR="00FD333C" w:rsidRPr="002C68A3" w:rsidRDefault="00FD333C" w:rsidP="00FD333C">
      <w:pPr>
        <w:pStyle w:val="Title"/>
        <w:ind w:right="-357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noProof/>
          <w:lang w:val="en-US"/>
        </w:rPr>
        <w:drawing>
          <wp:anchor distT="0" distB="0" distL="114300" distR="114300" simplePos="0" relativeHeight="251659264" behindDoc="0" locked="0" layoutInCell="1" allowOverlap="1" wp14:anchorId="3848B151" wp14:editId="6CD295ED">
            <wp:simplePos x="0" y="0"/>
            <wp:positionH relativeFrom="column">
              <wp:align>center</wp:align>
            </wp:positionH>
            <wp:positionV relativeFrom="paragraph">
              <wp:posOffset>-457200</wp:posOffset>
            </wp:positionV>
            <wp:extent cx="1038225" cy="1143000"/>
            <wp:effectExtent l="0" t="0" r="3175" b="0"/>
            <wp:wrapNone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lum bright="6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1143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3EA92658" w14:textId="77777777" w:rsidR="00BC13C7" w:rsidRDefault="00BC13C7" w:rsidP="00FD333C">
      <w:pPr>
        <w:pStyle w:val="Title"/>
        <w:ind w:right="-360"/>
        <w:rPr>
          <w:rFonts w:ascii="Times New Roman" w:hAnsi="Times New Roman"/>
          <w:sz w:val="32"/>
          <w:szCs w:val="32"/>
        </w:rPr>
      </w:pPr>
    </w:p>
    <w:p w14:paraId="3FB707A8" w14:textId="77777777" w:rsidR="00BC13C7" w:rsidRDefault="00BC13C7" w:rsidP="00FD333C">
      <w:pPr>
        <w:pStyle w:val="Title"/>
        <w:ind w:right="-360"/>
        <w:rPr>
          <w:rFonts w:ascii="Times New Roman" w:hAnsi="Times New Roman"/>
          <w:sz w:val="32"/>
          <w:szCs w:val="32"/>
        </w:rPr>
      </w:pPr>
    </w:p>
    <w:p w14:paraId="2AB41D9E" w14:textId="7A30DDB9" w:rsidR="00FD333C" w:rsidRPr="00661028" w:rsidRDefault="00FD333C" w:rsidP="00FD333C">
      <w:pPr>
        <w:pStyle w:val="Title"/>
        <w:ind w:right="-360"/>
        <w:rPr>
          <w:rFonts w:ascii="Times New Roman" w:hAnsi="Times New Roman"/>
          <w:b w:val="0"/>
          <w:bCs w:val="0"/>
          <w:sz w:val="32"/>
          <w:szCs w:val="32"/>
        </w:rPr>
      </w:pPr>
      <w:r w:rsidRPr="00661028">
        <w:rPr>
          <w:rFonts w:ascii="Times New Roman" w:hAnsi="Times New Roman"/>
          <w:sz w:val="32"/>
          <w:szCs w:val="32"/>
        </w:rPr>
        <w:t>МОНГОЛ УЛСЫН ХУУЛЬ</w:t>
      </w:r>
    </w:p>
    <w:p w14:paraId="5AE1060C" w14:textId="77777777" w:rsidR="00FD333C" w:rsidRPr="002C68A3" w:rsidRDefault="00FD333C" w:rsidP="00FD333C">
      <w:pPr>
        <w:jc w:val="both"/>
        <w:rPr>
          <w:rFonts w:ascii="Arial" w:hAnsi="Arial" w:cs="Arial"/>
          <w:color w:val="3366FF"/>
          <w:lang w:val="ms-MY"/>
        </w:rPr>
      </w:pPr>
    </w:p>
    <w:p w14:paraId="17E5D3E9" w14:textId="6B58ACB4" w:rsidR="00F34565" w:rsidRPr="00FD333C" w:rsidRDefault="00FD333C" w:rsidP="00FD333C">
      <w:pPr>
        <w:jc w:val="both"/>
        <w:rPr>
          <w:rFonts w:ascii="Arial" w:hAnsi="Arial" w:cs="Arial"/>
          <w:color w:val="3366FF"/>
          <w:sz w:val="20"/>
          <w:szCs w:val="20"/>
          <w:lang w:val="ms-MY"/>
        </w:rPr>
      </w:pPr>
      <w:r w:rsidRPr="002C68A3">
        <w:rPr>
          <w:rFonts w:ascii="Arial" w:hAnsi="Arial" w:cs="Arial"/>
          <w:color w:val="3366FF"/>
          <w:sz w:val="20"/>
          <w:szCs w:val="20"/>
          <w:u w:val="single"/>
          <w:lang w:val="ms-MY"/>
        </w:rPr>
        <w:t>20</w:t>
      </w:r>
      <w:r>
        <w:rPr>
          <w:rFonts w:ascii="Arial" w:hAnsi="Arial" w:cs="Arial"/>
          <w:color w:val="3366FF"/>
          <w:sz w:val="20"/>
          <w:szCs w:val="20"/>
          <w:u w:val="single"/>
          <w:lang w:val="ms-MY"/>
        </w:rPr>
        <w:t>20</w:t>
      </w:r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Pr="002C68A3">
        <w:rPr>
          <w:rFonts w:ascii="Arial" w:hAnsi="Arial" w:cs="Arial"/>
          <w:color w:val="3366FF"/>
          <w:sz w:val="20"/>
          <w:szCs w:val="20"/>
          <w:lang w:val="mn-MN"/>
        </w:rPr>
        <w:t>о</w:t>
      </w:r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ны </w:t>
      </w:r>
      <w:r>
        <w:rPr>
          <w:rFonts w:ascii="Arial" w:hAnsi="Arial" w:cs="Arial"/>
          <w:color w:val="3366FF"/>
          <w:sz w:val="20"/>
          <w:szCs w:val="20"/>
          <w:u w:val="single"/>
          <w:lang w:val="ms-MY"/>
        </w:rPr>
        <w:t>12</w:t>
      </w:r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сарын</w:t>
      </w:r>
      <w:r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</w:t>
      </w:r>
      <w:r>
        <w:rPr>
          <w:rFonts w:ascii="Arial" w:hAnsi="Arial" w:cs="Arial"/>
          <w:color w:val="3366FF"/>
          <w:sz w:val="20"/>
          <w:szCs w:val="20"/>
          <w:u w:val="single"/>
        </w:rPr>
        <w:t>04</w:t>
      </w:r>
      <w:r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</w:t>
      </w:r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өдөр            </w:t>
      </w:r>
      <w:r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                                                     </w:t>
      </w:r>
      <w:r w:rsidRPr="002C68A3">
        <w:rPr>
          <w:rFonts w:ascii="Arial" w:hAnsi="Arial" w:cs="Arial"/>
          <w:color w:val="3366FF"/>
          <w:sz w:val="20"/>
          <w:szCs w:val="20"/>
          <w:lang w:val="ms-MY"/>
        </w:rPr>
        <w:t>Төрийн ордон, Улаанбаатар хот</w:t>
      </w:r>
    </w:p>
    <w:p w14:paraId="66FF408C" w14:textId="77777777" w:rsidR="00F34565" w:rsidRPr="004D264C" w:rsidRDefault="00F34565" w:rsidP="00F34565">
      <w:pPr>
        <w:spacing w:after="0" w:line="240" w:lineRule="auto"/>
        <w:ind w:left="-142" w:right="51" w:firstLine="142"/>
        <w:jc w:val="center"/>
        <w:rPr>
          <w:rFonts w:ascii="Arial" w:hAnsi="Arial" w:cs="Arial"/>
          <w:b/>
          <w:sz w:val="24"/>
          <w:szCs w:val="24"/>
          <w:lang w:val="mn-MN"/>
        </w:rPr>
      </w:pPr>
    </w:p>
    <w:p w14:paraId="695C2FD2" w14:textId="77777777" w:rsidR="00F34565" w:rsidRPr="004D264C" w:rsidRDefault="00F34565" w:rsidP="008A5506">
      <w:pPr>
        <w:spacing w:after="0" w:line="276" w:lineRule="auto"/>
        <w:ind w:left="-142" w:right="51" w:firstLine="142"/>
        <w:jc w:val="center"/>
        <w:rPr>
          <w:rFonts w:ascii="Arial" w:hAnsi="Arial" w:cs="Arial"/>
          <w:b/>
          <w:sz w:val="24"/>
          <w:szCs w:val="24"/>
          <w:lang w:val="mn-MN"/>
        </w:rPr>
      </w:pPr>
    </w:p>
    <w:p w14:paraId="15B8638D" w14:textId="77777777" w:rsidR="0051739B" w:rsidRPr="00451130" w:rsidRDefault="0051739B" w:rsidP="0051739B">
      <w:pPr>
        <w:spacing w:after="0" w:line="240" w:lineRule="auto"/>
        <w:ind w:left="284" w:right="49"/>
        <w:jc w:val="center"/>
        <w:rPr>
          <w:rFonts w:ascii="Arial" w:hAnsi="Arial" w:cs="Arial"/>
          <w:b/>
          <w:sz w:val="24"/>
          <w:szCs w:val="24"/>
          <w:lang w:val="mn-MN"/>
        </w:rPr>
      </w:pPr>
      <w:r w:rsidRPr="00451130">
        <w:rPr>
          <w:rFonts w:ascii="Arial" w:hAnsi="Arial" w:cs="Arial"/>
          <w:b/>
          <w:sz w:val="24"/>
          <w:szCs w:val="24"/>
          <w:lang w:val="mn-MN"/>
        </w:rPr>
        <w:t xml:space="preserve">НЭМЭГДСЭН ӨРТГИЙН АЛБАН </w:t>
      </w:r>
    </w:p>
    <w:p w14:paraId="5DCFD609" w14:textId="77777777" w:rsidR="0051739B" w:rsidRPr="00451130" w:rsidRDefault="0051739B" w:rsidP="0051739B">
      <w:pPr>
        <w:spacing w:after="0" w:line="240" w:lineRule="auto"/>
        <w:ind w:left="284" w:right="49"/>
        <w:jc w:val="center"/>
        <w:rPr>
          <w:rFonts w:ascii="Arial" w:hAnsi="Arial" w:cs="Arial"/>
          <w:sz w:val="24"/>
          <w:szCs w:val="24"/>
          <w:lang w:val="mn-MN"/>
        </w:rPr>
      </w:pPr>
      <w:r w:rsidRPr="00451130">
        <w:rPr>
          <w:rFonts w:ascii="Arial" w:hAnsi="Arial" w:cs="Arial"/>
          <w:b/>
          <w:sz w:val="24"/>
          <w:szCs w:val="24"/>
          <w:lang w:val="mn-MN"/>
        </w:rPr>
        <w:t>ТАТВАРААС ЧӨЛӨӨЛӨХ ТУХАЙ</w:t>
      </w:r>
    </w:p>
    <w:p w14:paraId="095311DB" w14:textId="77777777" w:rsidR="0051739B" w:rsidRPr="00451130" w:rsidRDefault="0051739B" w:rsidP="0051739B">
      <w:pPr>
        <w:spacing w:after="0" w:line="360" w:lineRule="auto"/>
        <w:ind w:left="57" w:right="49" w:firstLine="142"/>
        <w:jc w:val="center"/>
        <w:rPr>
          <w:rFonts w:ascii="Arial" w:hAnsi="Arial" w:cs="Arial"/>
          <w:sz w:val="24"/>
          <w:szCs w:val="24"/>
          <w:lang w:val="mn-MN"/>
        </w:rPr>
      </w:pPr>
    </w:p>
    <w:p w14:paraId="52E0B854" w14:textId="77777777" w:rsidR="0051739B" w:rsidRPr="00451130" w:rsidRDefault="0051739B" w:rsidP="0051739B">
      <w:pPr>
        <w:shd w:val="clear" w:color="auto" w:fill="FFFFFF"/>
        <w:spacing w:after="0" w:line="240" w:lineRule="auto"/>
        <w:ind w:right="49"/>
        <w:jc w:val="both"/>
        <w:textAlignment w:val="top"/>
        <w:rPr>
          <w:rFonts w:ascii="Arial" w:eastAsia="Times New Roman" w:hAnsi="Arial" w:cs="Arial"/>
          <w:sz w:val="24"/>
          <w:szCs w:val="24"/>
          <w:lang w:val="mn-MN"/>
        </w:rPr>
      </w:pPr>
      <w:r w:rsidRPr="00451130">
        <w:rPr>
          <w:rFonts w:ascii="Arial" w:eastAsia="Times New Roman" w:hAnsi="Arial" w:cs="Arial"/>
          <w:b/>
          <w:bCs/>
          <w:sz w:val="24"/>
          <w:szCs w:val="24"/>
          <w:lang w:val="mn-MN"/>
        </w:rPr>
        <w:t xml:space="preserve"> </w:t>
      </w:r>
      <w:r w:rsidRPr="00451130">
        <w:rPr>
          <w:rFonts w:ascii="Arial" w:eastAsia="Times New Roman" w:hAnsi="Arial" w:cs="Arial"/>
          <w:b/>
          <w:bCs/>
          <w:sz w:val="24"/>
          <w:szCs w:val="24"/>
          <w:lang w:val="mn-MN"/>
        </w:rPr>
        <w:tab/>
        <w:t>1 дүгээр зүйл.</w:t>
      </w:r>
      <w:r w:rsidRPr="00451130">
        <w:rPr>
          <w:rFonts w:ascii="Arial" w:eastAsia="Times New Roman" w:hAnsi="Arial" w:cs="Arial"/>
          <w:sz w:val="24"/>
          <w:szCs w:val="24"/>
          <w:lang w:val="mn-MN"/>
        </w:rPr>
        <w:t>Коронавируст халдвар /КОВИД-19/-ын цар тахлын урьдчилан төсөөлөх боломжгүй нөхцөлд хүнсний хангамжийн тогтвортой байдлыг хангах зорилгоор бүх төрлийн хүнсний будаа /цагаан будаа, гурвалжин будаа, шар будаа, бусад/, ургамлын тос болон 2020-2021 оны өвөлжилт, хаваржилтыг хүндрэлгүй давахад шаардагдах мал, амьтны бүх төрлийн тэжээл, өвс, тэжээлийн үр, хүнсний улаанбуудай, улаанбуудайн үр, тослог ургамал, ургамлын түүхий тосыг импортлоход,</w:t>
      </w:r>
      <w:r w:rsidRPr="00451130">
        <w:rPr>
          <w:rFonts w:ascii="Arial" w:eastAsia="Times New Roman" w:hAnsi="Arial" w:cs="Arial"/>
          <w:b/>
          <w:sz w:val="24"/>
          <w:szCs w:val="24"/>
          <w:lang w:val="mn-MN"/>
        </w:rPr>
        <w:t xml:space="preserve"> </w:t>
      </w:r>
      <w:bookmarkStart w:id="0" w:name="_Hlk55924512"/>
      <w:bookmarkStart w:id="1" w:name="_Hlk55923362"/>
      <w:r w:rsidRPr="00451130">
        <w:rPr>
          <w:rFonts w:ascii="Arial" w:eastAsia="Times New Roman" w:hAnsi="Arial" w:cs="Arial"/>
          <w:sz w:val="24"/>
          <w:szCs w:val="24"/>
          <w:lang w:val="mn-MN"/>
        </w:rPr>
        <w:t xml:space="preserve">түүнчлэн Монгол Улсын нутаг дэвсгэрт боловсруулсан ургамлын тос, дотоодод борлуулсан мал, амьтны бүх төрлийн тэжээл, өвс, бүх төрлийн хүнсний будааг /цагаан будаа, гурвалжин будаа, шар будаа, бусад/ нэмэгдсэн өртгийн албан татвараас </w:t>
      </w:r>
      <w:bookmarkEnd w:id="0"/>
      <w:r w:rsidRPr="00451130">
        <w:rPr>
          <w:rFonts w:ascii="Arial" w:eastAsia="Times New Roman" w:hAnsi="Arial" w:cs="Arial"/>
          <w:sz w:val="24"/>
          <w:szCs w:val="24"/>
          <w:lang w:val="mn-MN"/>
        </w:rPr>
        <w:t>тус тус чөлөөлсүгэй.</w:t>
      </w:r>
      <w:bookmarkEnd w:id="1"/>
    </w:p>
    <w:p w14:paraId="120C4A15" w14:textId="77777777" w:rsidR="0051739B" w:rsidRPr="00451130" w:rsidRDefault="0051739B" w:rsidP="0051739B">
      <w:pPr>
        <w:shd w:val="clear" w:color="auto" w:fill="FFFFFF"/>
        <w:spacing w:after="0" w:line="240" w:lineRule="auto"/>
        <w:ind w:left="57" w:right="49"/>
        <w:jc w:val="both"/>
        <w:textAlignment w:val="top"/>
        <w:rPr>
          <w:rFonts w:ascii="Arial" w:eastAsia="Times New Roman" w:hAnsi="Arial" w:cs="Arial"/>
          <w:b/>
          <w:bCs/>
          <w:sz w:val="24"/>
          <w:szCs w:val="24"/>
          <w:lang w:val="mn-MN"/>
        </w:rPr>
      </w:pPr>
    </w:p>
    <w:p w14:paraId="7C82B9C1" w14:textId="77777777" w:rsidR="0051739B" w:rsidRPr="00451130" w:rsidRDefault="0051739B" w:rsidP="0051739B">
      <w:pPr>
        <w:shd w:val="clear" w:color="auto" w:fill="FFFFFF"/>
        <w:spacing w:after="0" w:line="240" w:lineRule="auto"/>
        <w:ind w:right="49"/>
        <w:jc w:val="both"/>
        <w:textAlignment w:val="top"/>
        <w:rPr>
          <w:rFonts w:ascii="Arial" w:eastAsia="Times New Roman" w:hAnsi="Arial" w:cs="Arial"/>
          <w:sz w:val="24"/>
          <w:szCs w:val="24"/>
          <w:lang w:val="mn-MN"/>
        </w:rPr>
      </w:pPr>
      <w:r w:rsidRPr="00451130">
        <w:rPr>
          <w:rFonts w:ascii="Arial" w:eastAsia="Times New Roman" w:hAnsi="Arial" w:cs="Arial"/>
          <w:b/>
          <w:bCs/>
          <w:sz w:val="24"/>
          <w:szCs w:val="24"/>
          <w:lang w:val="mn-MN"/>
        </w:rPr>
        <w:t xml:space="preserve"> </w:t>
      </w:r>
      <w:r w:rsidRPr="00451130">
        <w:rPr>
          <w:rFonts w:ascii="Arial" w:eastAsia="Times New Roman" w:hAnsi="Arial" w:cs="Arial"/>
          <w:b/>
          <w:bCs/>
          <w:sz w:val="24"/>
          <w:szCs w:val="24"/>
          <w:lang w:val="mn-MN"/>
        </w:rPr>
        <w:tab/>
        <w:t>2 дугаар зүйл.</w:t>
      </w:r>
      <w:r w:rsidRPr="00451130">
        <w:rPr>
          <w:rFonts w:ascii="Arial" w:eastAsia="Times New Roman" w:hAnsi="Arial" w:cs="Arial"/>
          <w:sz w:val="24"/>
          <w:szCs w:val="24"/>
          <w:lang w:val="mn-MN"/>
        </w:rPr>
        <w:t>Н</w:t>
      </w:r>
      <w:r w:rsidRPr="00451130">
        <w:rPr>
          <w:rFonts w:ascii="Arial" w:hAnsi="Arial" w:cs="Arial"/>
          <w:sz w:val="24"/>
          <w:szCs w:val="24"/>
          <w:lang w:val="mn-MN"/>
        </w:rPr>
        <w:t xml:space="preserve">эмэгдсэн өртгийн албан татвараас чөлөөлөх </w:t>
      </w:r>
      <w:r w:rsidRPr="00451130">
        <w:rPr>
          <w:rFonts w:ascii="Arial" w:eastAsia="Times New Roman" w:hAnsi="Arial" w:cs="Arial"/>
          <w:sz w:val="24"/>
          <w:szCs w:val="24"/>
          <w:lang w:val="mn-MN"/>
        </w:rPr>
        <w:t xml:space="preserve">бүх төрлийн хүнсний будаа /цагаан будаа, гурвалжин будаа, шар будаа, бусад/, ургамлын тос, мал, амьтны бүх төрлийн тэжээл, өвс, тэжээлийн үр, хүнсний улаанбуудай, улаанбуудайн үр, тослог ургамал, ургамлын түүхий тосны </w:t>
      </w:r>
      <w:r w:rsidRPr="00451130">
        <w:rPr>
          <w:rFonts w:ascii="Arial" w:hAnsi="Arial" w:cs="Arial"/>
          <w:sz w:val="24"/>
          <w:szCs w:val="24"/>
          <w:lang w:val="mn-MN"/>
        </w:rPr>
        <w:t>жагсаалтыг “Барааг тодорхойлох, кодлох уялдуулсан систем  /БТКУС/”-ийн ангиллын дагуу Монгол Улсын Засгийн газар батална.</w:t>
      </w:r>
    </w:p>
    <w:p w14:paraId="3E1D0ECF" w14:textId="77777777" w:rsidR="0051739B" w:rsidRPr="00451130" w:rsidRDefault="0051739B" w:rsidP="0051739B">
      <w:pPr>
        <w:shd w:val="clear" w:color="auto" w:fill="FFFFFF"/>
        <w:spacing w:after="0" w:line="240" w:lineRule="auto"/>
        <w:ind w:left="57" w:right="49" w:firstLine="142"/>
        <w:jc w:val="both"/>
        <w:textAlignment w:val="top"/>
        <w:rPr>
          <w:rFonts w:ascii="Arial" w:eastAsia="Times New Roman" w:hAnsi="Arial" w:cs="Arial"/>
          <w:b/>
          <w:bCs/>
          <w:sz w:val="24"/>
          <w:szCs w:val="24"/>
          <w:lang w:val="mn-MN"/>
        </w:rPr>
      </w:pPr>
    </w:p>
    <w:p w14:paraId="7BCDF20A" w14:textId="77777777" w:rsidR="0051739B" w:rsidRPr="00451130" w:rsidRDefault="0051739B" w:rsidP="0051739B">
      <w:pPr>
        <w:shd w:val="clear" w:color="auto" w:fill="FFFFFF"/>
        <w:spacing w:after="0" w:line="240" w:lineRule="auto"/>
        <w:ind w:right="49"/>
        <w:jc w:val="both"/>
        <w:textAlignment w:val="top"/>
        <w:rPr>
          <w:rFonts w:ascii="Arial" w:eastAsia="Times New Roman" w:hAnsi="Arial" w:cs="Arial"/>
          <w:sz w:val="24"/>
          <w:szCs w:val="24"/>
          <w:lang w:val="mn-MN"/>
        </w:rPr>
      </w:pPr>
      <w:r w:rsidRPr="00451130">
        <w:rPr>
          <w:rFonts w:ascii="Arial" w:eastAsia="Times New Roman" w:hAnsi="Arial" w:cs="Arial"/>
          <w:b/>
          <w:bCs/>
          <w:sz w:val="24"/>
          <w:szCs w:val="24"/>
          <w:lang w:val="mn-MN"/>
        </w:rPr>
        <w:t xml:space="preserve"> </w:t>
      </w:r>
      <w:r w:rsidRPr="00451130">
        <w:rPr>
          <w:rFonts w:ascii="Arial" w:eastAsia="Times New Roman" w:hAnsi="Arial" w:cs="Arial"/>
          <w:b/>
          <w:bCs/>
          <w:sz w:val="24"/>
          <w:szCs w:val="24"/>
          <w:lang w:val="mn-MN"/>
        </w:rPr>
        <w:tab/>
        <w:t>3 дугаар зүйл.</w:t>
      </w:r>
      <w:r w:rsidRPr="00451130">
        <w:rPr>
          <w:rFonts w:ascii="Arial" w:hAnsi="Arial" w:cs="Arial"/>
          <w:sz w:val="24"/>
          <w:szCs w:val="24"/>
          <w:lang w:val="mn-MN"/>
        </w:rPr>
        <w:t>Энэ хуулийг 2020 оны 12 дугаар сарын 04-ний өдрөөс 2021 оны 7 дугаар сарын 01-ний өдрийг хүртэл хугацаанд дагаж мөрдөнө.</w:t>
      </w:r>
    </w:p>
    <w:p w14:paraId="26CB577B" w14:textId="77777777" w:rsidR="0051739B" w:rsidRPr="00451130" w:rsidRDefault="0051739B" w:rsidP="0051739B">
      <w:pPr>
        <w:spacing w:after="0" w:line="240" w:lineRule="auto"/>
        <w:ind w:left="57" w:right="49"/>
        <w:jc w:val="both"/>
        <w:rPr>
          <w:rFonts w:ascii="Arial" w:hAnsi="Arial" w:cs="Arial"/>
          <w:sz w:val="24"/>
          <w:szCs w:val="24"/>
          <w:lang w:val="mn-MN"/>
        </w:rPr>
      </w:pPr>
      <w:r w:rsidRPr="00451130">
        <w:rPr>
          <w:rFonts w:ascii="Arial" w:hAnsi="Arial" w:cs="Arial"/>
          <w:sz w:val="24"/>
          <w:szCs w:val="24"/>
          <w:lang w:val="mn-MN"/>
        </w:rPr>
        <w:tab/>
      </w:r>
    </w:p>
    <w:p w14:paraId="61E7C83F" w14:textId="77777777" w:rsidR="0051739B" w:rsidRPr="00451130" w:rsidRDefault="0051739B" w:rsidP="0051739B">
      <w:pPr>
        <w:spacing w:after="0" w:line="240" w:lineRule="auto"/>
        <w:ind w:left="57" w:right="49"/>
        <w:jc w:val="both"/>
        <w:rPr>
          <w:rFonts w:ascii="Arial" w:hAnsi="Arial" w:cs="Arial"/>
          <w:sz w:val="24"/>
          <w:szCs w:val="24"/>
          <w:lang w:val="mn-MN"/>
        </w:rPr>
      </w:pPr>
    </w:p>
    <w:p w14:paraId="13FA0C6E" w14:textId="77777777" w:rsidR="0051739B" w:rsidRPr="00451130" w:rsidRDefault="0051739B" w:rsidP="0051739B">
      <w:pPr>
        <w:spacing w:after="0" w:line="240" w:lineRule="auto"/>
        <w:ind w:left="57" w:right="49"/>
        <w:jc w:val="both"/>
        <w:rPr>
          <w:rFonts w:ascii="Arial" w:hAnsi="Arial" w:cs="Arial"/>
          <w:sz w:val="24"/>
          <w:szCs w:val="24"/>
          <w:lang w:val="mn-MN"/>
        </w:rPr>
      </w:pPr>
    </w:p>
    <w:p w14:paraId="7ABB8EE1" w14:textId="77777777" w:rsidR="0051739B" w:rsidRPr="00451130" w:rsidRDefault="0051739B" w:rsidP="0051739B">
      <w:pPr>
        <w:spacing w:after="0" w:line="240" w:lineRule="auto"/>
        <w:ind w:left="57" w:right="49"/>
        <w:jc w:val="both"/>
        <w:rPr>
          <w:rFonts w:ascii="Arial" w:hAnsi="Arial" w:cs="Arial"/>
          <w:sz w:val="24"/>
          <w:szCs w:val="24"/>
          <w:lang w:val="mn-MN"/>
        </w:rPr>
      </w:pPr>
    </w:p>
    <w:p w14:paraId="0865536A" w14:textId="77777777" w:rsidR="0051739B" w:rsidRPr="00451130" w:rsidRDefault="0051739B" w:rsidP="0051739B">
      <w:pPr>
        <w:spacing w:after="0" w:line="240" w:lineRule="auto"/>
        <w:ind w:left="57" w:right="49"/>
        <w:jc w:val="both"/>
        <w:rPr>
          <w:rFonts w:ascii="Arial" w:hAnsi="Arial" w:cs="Arial"/>
          <w:sz w:val="24"/>
          <w:szCs w:val="24"/>
          <w:lang w:val="mn-MN"/>
        </w:rPr>
      </w:pPr>
      <w:r w:rsidRPr="00451130">
        <w:rPr>
          <w:rFonts w:ascii="Arial" w:hAnsi="Arial" w:cs="Arial"/>
          <w:sz w:val="24"/>
          <w:szCs w:val="24"/>
          <w:lang w:val="mn-MN"/>
        </w:rPr>
        <w:tab/>
      </w:r>
      <w:r w:rsidRPr="00451130">
        <w:rPr>
          <w:rFonts w:ascii="Arial" w:hAnsi="Arial" w:cs="Arial"/>
          <w:sz w:val="24"/>
          <w:szCs w:val="24"/>
          <w:lang w:val="mn-MN"/>
        </w:rPr>
        <w:tab/>
        <w:t xml:space="preserve">МОНГОЛ УЛСЫН </w:t>
      </w:r>
    </w:p>
    <w:p w14:paraId="5FE701E8" w14:textId="05CCDE1E" w:rsidR="00F523FA" w:rsidRPr="0051739B" w:rsidRDefault="0051739B" w:rsidP="0051739B">
      <w:pPr>
        <w:spacing w:after="0" w:line="240" w:lineRule="auto"/>
        <w:ind w:left="57" w:right="49"/>
        <w:jc w:val="both"/>
        <w:rPr>
          <w:rFonts w:ascii="Arial" w:hAnsi="Arial" w:cs="Arial"/>
          <w:b/>
          <w:sz w:val="24"/>
          <w:szCs w:val="24"/>
          <w:lang w:val="mn-MN"/>
        </w:rPr>
      </w:pPr>
      <w:r w:rsidRPr="00451130">
        <w:rPr>
          <w:rFonts w:ascii="Arial" w:hAnsi="Arial" w:cs="Arial"/>
          <w:sz w:val="24"/>
          <w:szCs w:val="24"/>
          <w:lang w:val="mn-MN"/>
        </w:rPr>
        <w:tab/>
      </w:r>
      <w:r w:rsidRPr="00451130">
        <w:rPr>
          <w:rFonts w:ascii="Arial" w:hAnsi="Arial" w:cs="Arial"/>
          <w:sz w:val="24"/>
          <w:szCs w:val="24"/>
          <w:lang w:val="mn-MN"/>
        </w:rPr>
        <w:tab/>
        <w:t>ИХ ХУРЛЫН ДАРГА</w:t>
      </w:r>
      <w:r w:rsidRPr="00451130">
        <w:rPr>
          <w:rFonts w:ascii="Arial" w:hAnsi="Arial" w:cs="Arial"/>
          <w:sz w:val="24"/>
          <w:szCs w:val="24"/>
          <w:lang w:val="mn-MN"/>
        </w:rPr>
        <w:tab/>
      </w:r>
      <w:r w:rsidRPr="00451130">
        <w:rPr>
          <w:rFonts w:ascii="Arial" w:hAnsi="Arial" w:cs="Arial"/>
          <w:sz w:val="24"/>
          <w:szCs w:val="24"/>
          <w:lang w:val="mn-MN"/>
        </w:rPr>
        <w:tab/>
      </w:r>
      <w:r w:rsidRPr="00451130">
        <w:rPr>
          <w:rFonts w:ascii="Arial" w:hAnsi="Arial" w:cs="Arial"/>
          <w:sz w:val="24"/>
          <w:szCs w:val="24"/>
          <w:lang w:val="mn-MN"/>
        </w:rPr>
        <w:tab/>
      </w:r>
      <w:r w:rsidRPr="00451130">
        <w:rPr>
          <w:rFonts w:ascii="Arial" w:hAnsi="Arial" w:cs="Arial"/>
          <w:sz w:val="24"/>
          <w:szCs w:val="24"/>
          <w:lang w:val="mn-MN"/>
        </w:rPr>
        <w:tab/>
        <w:t>Г.ЗАНДАНШАТАР</w:t>
      </w:r>
    </w:p>
    <w:sectPr w:rsidR="00F523FA" w:rsidRPr="0051739B" w:rsidSect="00F34565">
      <w:pgSz w:w="11907" w:h="16840" w:code="9"/>
      <w:pgMar w:top="1134" w:right="851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 Mon">
    <w:altName w:val="Times New Roman"/>
    <w:panose1 w:val="020B0604020202020204"/>
    <w:charset w:val="00"/>
    <w:family w:val="roman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0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23FA"/>
    <w:rsid w:val="000222C6"/>
    <w:rsid w:val="00120E85"/>
    <w:rsid w:val="001E0743"/>
    <w:rsid w:val="0025043F"/>
    <w:rsid w:val="002C3D57"/>
    <w:rsid w:val="003244F0"/>
    <w:rsid w:val="003436B5"/>
    <w:rsid w:val="00370928"/>
    <w:rsid w:val="003F4D3E"/>
    <w:rsid w:val="00442A48"/>
    <w:rsid w:val="004C10AF"/>
    <w:rsid w:val="004D264C"/>
    <w:rsid w:val="0051739B"/>
    <w:rsid w:val="00706DC6"/>
    <w:rsid w:val="007A3599"/>
    <w:rsid w:val="007F1894"/>
    <w:rsid w:val="008A5506"/>
    <w:rsid w:val="00931AB3"/>
    <w:rsid w:val="009D0967"/>
    <w:rsid w:val="009E1DAD"/>
    <w:rsid w:val="009E6803"/>
    <w:rsid w:val="00A040D2"/>
    <w:rsid w:val="00A635F5"/>
    <w:rsid w:val="00AF4F13"/>
    <w:rsid w:val="00BC13C7"/>
    <w:rsid w:val="00BE508E"/>
    <w:rsid w:val="00BF52F2"/>
    <w:rsid w:val="00D266CB"/>
    <w:rsid w:val="00D3167C"/>
    <w:rsid w:val="00D50EFC"/>
    <w:rsid w:val="00D5410B"/>
    <w:rsid w:val="00F34565"/>
    <w:rsid w:val="00F523FA"/>
    <w:rsid w:val="00F55917"/>
    <w:rsid w:val="00FA7F8C"/>
    <w:rsid w:val="00FD333C"/>
    <w:rsid w:val="00FF2E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27F39C"/>
  <w15:docId w15:val="{EA3BD980-F7B7-7948-8E38-44D9352345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523FA"/>
    <w:pPr>
      <w:spacing w:after="160" w:line="259" w:lineRule="auto"/>
    </w:pPr>
    <w:rPr>
      <w:rFonts w:ascii="Calibri" w:eastAsia="DengXian" w:hAnsi="Calibri" w:cs="Times New Roman"/>
      <w:sz w:val="22"/>
      <w:szCs w:val="22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FD333C"/>
    <w:pPr>
      <w:spacing w:after="0" w:line="240" w:lineRule="auto"/>
      <w:jc w:val="center"/>
    </w:pPr>
    <w:rPr>
      <w:rFonts w:ascii="Times New Roman Mon" w:eastAsia="Times New Roman" w:hAnsi="Times New Roman Mon"/>
      <w:b/>
      <w:bCs/>
      <w:color w:val="3366FF"/>
      <w:sz w:val="44"/>
      <w:szCs w:val="24"/>
      <w:lang w:val="ms-MY" w:eastAsia="en-US"/>
    </w:rPr>
  </w:style>
  <w:style w:type="character" w:customStyle="1" w:styleId="TitleChar">
    <w:name w:val="Title Char"/>
    <w:basedOn w:val="DefaultParagraphFont"/>
    <w:link w:val="Title"/>
    <w:rsid w:val="00FD333C"/>
    <w:rPr>
      <w:rFonts w:ascii="Times New Roman Mon" w:eastAsia="Times New Roman" w:hAnsi="Times New Roman Mon" w:cs="Times New Roman"/>
      <w:b/>
      <w:bCs/>
      <w:color w:val="3366FF"/>
      <w:sz w:val="44"/>
      <w:lang w:val="ms-MY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224</Words>
  <Characters>1278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2</cp:revision>
  <cp:lastPrinted>2020-12-07T07:34:00Z</cp:lastPrinted>
  <dcterms:created xsi:type="dcterms:W3CDTF">2020-12-09T06:07:00Z</dcterms:created>
  <dcterms:modified xsi:type="dcterms:W3CDTF">2020-12-09T06:07:00Z</dcterms:modified>
</cp:coreProperties>
</file>