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AD32A7"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w:t>
      </w:r>
      <w:r w:rsidR="00D01761">
        <w:rPr>
          <w:rFonts w:ascii="Arial" w:hAnsi="Arial" w:cs="Arial"/>
          <w:color w:val="3366FF"/>
          <w:sz w:val="20"/>
          <w:szCs w:val="20"/>
          <w:u w:val="single"/>
        </w:rPr>
        <w:t>9</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14052B" w:rsidRDefault="00C551F5" w:rsidP="00D01761">
      <w:pPr>
        <w:jc w:val="center"/>
        <w:rPr>
          <w:rFonts w:ascii="Arial" w:hAnsi="Arial" w:cs="Arial"/>
          <w:b/>
          <w:bCs/>
        </w:rPr>
      </w:pPr>
    </w:p>
    <w:p w:rsidR="0014052B" w:rsidRPr="0014052B" w:rsidRDefault="003F37CB" w:rsidP="00AD32A7">
      <w:pPr>
        <w:rPr>
          <w:rFonts w:ascii="Arial" w:hAnsi="Arial" w:cs="Arial"/>
          <w:b/>
          <w:lang w:val="mn-MN"/>
        </w:rPr>
      </w:pPr>
      <w:r w:rsidRPr="0014052B">
        <w:rPr>
          <w:rFonts w:ascii="Arial" w:hAnsi="Arial" w:cs="Arial"/>
          <w:lang w:val="mn-MN"/>
        </w:rPr>
        <w:t xml:space="preserve"> </w:t>
      </w:r>
    </w:p>
    <w:p w:rsidR="00AD32A7" w:rsidRDefault="0014052B" w:rsidP="00AD32A7">
      <w:pPr>
        <w:ind w:left="142"/>
        <w:jc w:val="center"/>
      </w:pPr>
      <w:r w:rsidRPr="0014052B">
        <w:rPr>
          <w:rFonts w:ascii="Arial" w:hAnsi="Arial" w:cs="Arial"/>
          <w:b/>
          <w:lang w:val="mn-MN"/>
        </w:rPr>
        <w:t xml:space="preserve">  </w:t>
      </w:r>
      <w:r w:rsidR="00AD32A7">
        <w:rPr>
          <w:rFonts w:ascii="Arial" w:hAnsi="Arial" w:cs="Arial"/>
          <w:b/>
          <w:bCs/>
        </w:rPr>
        <w:t>ГҮЙЦЭТГЭХ АЖЛЫН ТУХАЙ ХУУЛЬД</w:t>
      </w:r>
    </w:p>
    <w:p w:rsidR="00AD32A7" w:rsidRDefault="00AD32A7" w:rsidP="00AD32A7">
      <w:pPr>
        <w:ind w:left="142"/>
        <w:jc w:val="center"/>
      </w:pPr>
      <w:r>
        <w:rPr>
          <w:rFonts w:ascii="Arial" w:hAnsi="Arial" w:cs="Arial"/>
          <w:b/>
          <w:bCs/>
        </w:rPr>
        <w:t>НЭМЭЛТ ОРУУЛАХ ТУХАЙ</w:t>
      </w:r>
    </w:p>
    <w:p w:rsidR="00AD32A7" w:rsidRDefault="00AD32A7" w:rsidP="00AD32A7"/>
    <w:p w:rsidR="00AD32A7" w:rsidRDefault="00AD32A7" w:rsidP="00AD32A7"/>
    <w:p w:rsidR="00AD32A7" w:rsidRDefault="00AD32A7" w:rsidP="00AD32A7">
      <w:pPr>
        <w:ind w:firstLine="720"/>
        <w:jc w:val="both"/>
      </w:pPr>
      <w:r>
        <w:rPr>
          <w:rFonts w:ascii="Arial" w:hAnsi="Arial" w:cs="Arial"/>
          <w:b/>
          <w:bCs/>
        </w:rPr>
        <w:t>1 дүгээр зүйл.</w:t>
      </w:r>
      <w:r>
        <w:rPr>
          <w:rFonts w:ascii="Arial" w:hAnsi="Arial" w:cs="Arial"/>
          <w:bCs/>
        </w:rPr>
        <w:t xml:space="preserve">Гүйцэтгэх ажлын </w:t>
      </w:r>
      <w:r>
        <w:rPr>
          <w:rFonts w:ascii="Arial" w:hAnsi="Arial" w:cs="Arial"/>
        </w:rPr>
        <w:t xml:space="preserve">тухай хуулийн 9 дүгээр зүйлийн 9.1.3 дахь заалтын “олж тогтоох,” гэсний дараа “олон нийтийн аюулгүй байдал болон шүүх, шүүгчийн аюулгүй байдлыг хангах, гэрч, хохирогч болон тэдгээрийн хамаарал бүхий этгээдийн аюулгүй байдлыг хангах, халдлагаас урьдчилан сэргийлэх,” гэж нэмсүгэй. </w:t>
      </w:r>
    </w:p>
    <w:p w:rsidR="00AD32A7" w:rsidRDefault="00AD32A7" w:rsidP="00AD32A7">
      <w:pPr>
        <w:jc w:val="both"/>
      </w:pPr>
    </w:p>
    <w:p w:rsidR="00AD32A7" w:rsidRDefault="00AD32A7" w:rsidP="00AD32A7">
      <w:pPr>
        <w:ind w:firstLine="720"/>
        <w:jc w:val="both"/>
      </w:pPr>
      <w:r>
        <w:rPr>
          <w:rFonts w:ascii="Arial" w:hAnsi="Arial" w:cs="Arial"/>
          <w:b/>
          <w:bCs/>
        </w:rPr>
        <w:t>2</w:t>
      </w:r>
      <w:r>
        <w:rPr>
          <w:rFonts w:ascii="Arial" w:hAnsi="Arial" w:cs="Arial"/>
          <w:b/>
        </w:rPr>
        <w:t xml:space="preserve"> дугаар зүйл.</w:t>
      </w:r>
      <w:r>
        <w:rPr>
          <w:rFonts w:ascii="Arial" w:hAnsi="Arial" w:cs="Arial"/>
          <w:color w:val="000000"/>
        </w:rPr>
        <w:t>Энэ хуулийг Цагдаагийн албаны тухай хууль /Шинэчилсэн найруулга/ хүчин төгөлдөр болсон өдрөөс эхлэн дагаж мөрдөнө.</w:t>
      </w:r>
    </w:p>
    <w:p w:rsidR="00AD32A7" w:rsidRDefault="00AD32A7" w:rsidP="00AD32A7">
      <w:pPr>
        <w:jc w:val="both"/>
      </w:pPr>
    </w:p>
    <w:p w:rsidR="00AD32A7" w:rsidRDefault="00AD32A7" w:rsidP="00AD32A7">
      <w:pPr>
        <w:widowControl w:val="0"/>
      </w:pPr>
    </w:p>
    <w:p w:rsidR="00AD32A7" w:rsidRDefault="00AD32A7" w:rsidP="00AD32A7">
      <w:pPr>
        <w:widowControl w:val="0"/>
      </w:pPr>
    </w:p>
    <w:p w:rsidR="00AD32A7" w:rsidRDefault="00AD32A7" w:rsidP="00AD32A7">
      <w:pPr>
        <w:widowControl w:val="0"/>
      </w:pPr>
    </w:p>
    <w:p w:rsidR="00AD32A7" w:rsidRDefault="00AD32A7" w:rsidP="00AD32A7">
      <w:r>
        <w:rPr>
          <w:rFonts w:ascii="Arial" w:hAnsi="Arial" w:cs="Arial"/>
        </w:rPr>
        <w:tab/>
      </w:r>
      <w:r>
        <w:rPr>
          <w:rFonts w:ascii="Arial" w:hAnsi="Arial" w:cs="Arial"/>
        </w:rPr>
        <w:tab/>
        <w:t xml:space="preserve">МОНГОЛ УЛСЫН </w:t>
      </w:r>
    </w:p>
    <w:p w:rsidR="00AD32A7" w:rsidRDefault="00AD32A7" w:rsidP="00AD32A7">
      <w:r>
        <w:rPr>
          <w:rFonts w:ascii="Arial" w:hAnsi="Arial" w:cs="Arial"/>
        </w:rPr>
        <w:tab/>
      </w:r>
      <w:r>
        <w:rPr>
          <w:rFonts w:ascii="Arial" w:hAnsi="Arial" w:cs="Arial"/>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М.ЭНХБОЛД </w:t>
      </w:r>
    </w:p>
    <w:p w:rsidR="005E3E84" w:rsidRPr="00F34643" w:rsidRDefault="005E3E84" w:rsidP="00AD32A7">
      <w:pPr>
        <w:widowControl w:val="0"/>
        <w:ind w:left="426"/>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AF3" w:rsidRDefault="00412AF3">
      <w:r>
        <w:separator/>
      </w:r>
    </w:p>
  </w:endnote>
  <w:endnote w:type="continuationSeparator" w:id="0">
    <w:p w:rsidR="00412AF3" w:rsidRDefault="00412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D01761">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D01761">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AF3" w:rsidRDefault="00412AF3">
      <w:r>
        <w:separator/>
      </w:r>
    </w:p>
  </w:footnote>
  <w:footnote w:type="continuationSeparator" w:id="0">
    <w:p w:rsidR="00412AF3" w:rsidRDefault="00412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052B"/>
    <w:rsid w:val="001458E2"/>
    <w:rsid w:val="00185FB0"/>
    <w:rsid w:val="001B4E12"/>
    <w:rsid w:val="001D7B07"/>
    <w:rsid w:val="001F47FA"/>
    <w:rsid w:val="002312BD"/>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2AF3"/>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AD32A7"/>
    <w:rsid w:val="00AF6B9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2017-02-15T20:26:00Z</dcterms:created>
  <dcterms:modified xsi:type="dcterms:W3CDTF">2017-02-15T20:26:00Z</dcterms:modified>
</cp:coreProperties>
</file>