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CA2" w:rsidRPr="002E7FE6" w:rsidRDefault="00F35CA2" w:rsidP="00F35CA2">
      <w:pPr>
        <w:pStyle w:val="Title"/>
        <w:ind w:left="-142" w:right="-357"/>
        <w:rPr>
          <w:rFonts w:ascii="Arial" w:hAnsi="Arial" w:cs="Arial"/>
          <w:sz w:val="32"/>
          <w:szCs w:val="32"/>
        </w:rPr>
      </w:pPr>
      <w:r>
        <w:rPr>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F35CA2" w:rsidRPr="002E7FE6" w:rsidRDefault="00F35CA2" w:rsidP="00F35CA2">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F35CA2" w:rsidRPr="00A335B2" w:rsidRDefault="00F35CA2" w:rsidP="00F35CA2">
      <w:pPr>
        <w:jc w:val="both"/>
        <w:rPr>
          <w:rFonts w:ascii="Arial" w:hAnsi="Arial" w:cs="Arial"/>
          <w:color w:val="3366FF"/>
          <w:lang w:val="ms-MY"/>
        </w:rPr>
      </w:pPr>
    </w:p>
    <w:p w:rsidR="00F35CA2" w:rsidRPr="005428CF" w:rsidRDefault="00F35CA2" w:rsidP="00F35CA2">
      <w:pPr>
        <w:spacing w:after="0" w:line="240" w:lineRule="auto"/>
        <w:jc w:val="both"/>
        <w:rPr>
          <w:rFonts w:cs="Arial"/>
          <w:color w:val="3366FF"/>
          <w:sz w:val="20"/>
          <w:szCs w:val="20"/>
          <w:lang w:val="ms-MY"/>
        </w:rPr>
      </w:pPr>
      <w:r>
        <w:rPr>
          <w:rFonts w:ascii="Arial" w:hAnsi="Arial" w:cs="Arial"/>
          <w:color w:val="3366FF"/>
          <w:sz w:val="20"/>
          <w:szCs w:val="20"/>
          <w:u w:val="single"/>
          <w:lang w:val="ms-MY"/>
        </w:rPr>
        <w:t>201</w:t>
      </w:r>
      <w:r w:rsidR="00EE71D0">
        <w:rPr>
          <w:rFonts w:ascii="Arial" w:hAnsi="Arial" w:cs="Arial"/>
          <w:color w:val="3366FF"/>
          <w:sz w:val="20"/>
          <w:szCs w:val="20"/>
          <w:u w:val="single"/>
          <w:lang w:val="ms-MY"/>
        </w:rPr>
        <w:t>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EE71D0" w:rsidRPr="00EE71D0">
        <w:rPr>
          <w:rFonts w:ascii="Arial" w:hAnsi="Arial" w:cs="Arial"/>
          <w:color w:val="3366FF"/>
          <w:sz w:val="20"/>
          <w:szCs w:val="20"/>
          <w:u w:val="single"/>
          <w:lang w:val="ms-MY"/>
        </w:rPr>
        <w:t>0</w:t>
      </w:r>
      <w:r>
        <w:rPr>
          <w:rFonts w:ascii="Arial" w:hAnsi="Arial" w:cs="Arial"/>
          <w:color w:val="3366FF"/>
          <w:sz w:val="20"/>
          <w:szCs w:val="20"/>
          <w:u w:val="single"/>
          <w:lang w:val="ms-MY"/>
        </w:rPr>
        <w:t>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Pr>
          <w:rFonts w:ascii="Arial" w:hAnsi="Arial" w:cs="Arial"/>
          <w:color w:val="3366FF"/>
          <w:sz w:val="20"/>
          <w:szCs w:val="20"/>
          <w:u w:val="single"/>
          <w:lang w:val="mn-MN"/>
        </w:rPr>
        <w:t>2</w:t>
      </w:r>
      <w:r w:rsidR="00EE71D0">
        <w:rPr>
          <w:rFonts w:ascii="Arial" w:hAnsi="Arial" w:cs="Arial"/>
          <w:color w:val="3366FF"/>
          <w:sz w:val="20"/>
          <w:szCs w:val="20"/>
          <w:u w:val="single"/>
        </w:rPr>
        <w:t>6</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F35CA2" w:rsidRPr="00EF5BD5" w:rsidRDefault="00F35CA2" w:rsidP="00F35CA2">
      <w:pPr>
        <w:spacing w:after="0" w:line="240" w:lineRule="auto"/>
        <w:jc w:val="center"/>
        <w:rPr>
          <w:rFonts w:ascii="Arial" w:hAnsi="Arial" w:cs="Arial"/>
          <w:b/>
          <w:bCs/>
        </w:rPr>
      </w:pPr>
    </w:p>
    <w:p w:rsidR="00F35CA2" w:rsidRPr="00EF5BD5" w:rsidRDefault="00F35CA2" w:rsidP="00F35CA2">
      <w:pPr>
        <w:spacing w:after="0" w:line="240" w:lineRule="auto"/>
        <w:rPr>
          <w:rFonts w:ascii="Arial" w:hAnsi="Arial" w:cs="Arial"/>
          <w:lang w:val="mn-MN"/>
        </w:rPr>
      </w:pPr>
      <w:r w:rsidRPr="00EF5BD5">
        <w:rPr>
          <w:rFonts w:ascii="Arial" w:hAnsi="Arial" w:cs="Arial"/>
          <w:lang w:val="mn-MN"/>
        </w:rPr>
        <w:t xml:space="preserve"> </w:t>
      </w:r>
    </w:p>
    <w:p w:rsidR="00275CFD" w:rsidRPr="00EE71D0" w:rsidRDefault="00EE71D0" w:rsidP="00F35CA2">
      <w:pPr>
        <w:spacing w:after="0" w:line="240" w:lineRule="auto"/>
        <w:ind w:left="426"/>
        <w:jc w:val="center"/>
        <w:rPr>
          <w:rFonts w:ascii="Arial" w:hAnsi="Arial" w:cs="Arial"/>
          <w:b/>
          <w:sz w:val="24"/>
          <w:szCs w:val="24"/>
        </w:rPr>
      </w:pPr>
      <w:r>
        <w:rPr>
          <w:rFonts w:ascii="Arial" w:hAnsi="Arial" w:cs="Arial"/>
          <w:b/>
          <w:sz w:val="24"/>
          <w:szCs w:val="24"/>
          <w:lang w:val="mn-MN"/>
        </w:rPr>
        <w:t>ЦЭРГИЙН АЛБА ХААГЧИЙН ТЭТГЭВЭР,</w:t>
      </w:r>
    </w:p>
    <w:p w:rsidR="00275CFD" w:rsidRPr="00EE71D0" w:rsidRDefault="000A3D13" w:rsidP="00F35CA2">
      <w:pPr>
        <w:spacing w:after="0" w:line="240" w:lineRule="auto"/>
        <w:ind w:left="426"/>
        <w:jc w:val="center"/>
        <w:rPr>
          <w:rFonts w:ascii="Arial" w:hAnsi="Arial" w:cs="Arial"/>
          <w:b/>
          <w:sz w:val="24"/>
          <w:szCs w:val="24"/>
        </w:rPr>
      </w:pPr>
      <w:r w:rsidRPr="005B28ED">
        <w:rPr>
          <w:rFonts w:ascii="Arial" w:hAnsi="Arial" w:cs="Arial"/>
          <w:b/>
          <w:sz w:val="24"/>
          <w:szCs w:val="24"/>
          <w:lang w:val="mn-MN"/>
        </w:rPr>
        <w:t>ТЭТГЭМЖИЙН</w:t>
      </w:r>
      <w:r w:rsidR="00275CFD" w:rsidRPr="005B28ED">
        <w:rPr>
          <w:rFonts w:ascii="Arial" w:hAnsi="Arial" w:cs="Arial"/>
          <w:b/>
          <w:sz w:val="24"/>
          <w:szCs w:val="24"/>
          <w:lang w:val="mn-MN"/>
        </w:rPr>
        <w:t xml:space="preserve"> </w:t>
      </w:r>
      <w:r w:rsidR="00EE71D0">
        <w:rPr>
          <w:rFonts w:ascii="Arial" w:hAnsi="Arial" w:cs="Arial"/>
          <w:b/>
          <w:sz w:val="24"/>
          <w:szCs w:val="24"/>
          <w:lang w:val="mn-MN"/>
        </w:rPr>
        <w:t>ТУХАЙ ХУУЛЬД НЭМЭЛТ,</w:t>
      </w:r>
    </w:p>
    <w:p w:rsidR="00DF67D4" w:rsidRPr="005B28ED" w:rsidRDefault="000A3D13" w:rsidP="00F35CA2">
      <w:pPr>
        <w:spacing w:after="0" w:line="240" w:lineRule="auto"/>
        <w:ind w:left="426"/>
        <w:jc w:val="center"/>
        <w:rPr>
          <w:rFonts w:ascii="Arial" w:hAnsi="Arial" w:cs="Arial"/>
          <w:b/>
          <w:sz w:val="24"/>
          <w:szCs w:val="24"/>
          <w:lang w:val="mn-MN"/>
        </w:rPr>
      </w:pPr>
      <w:r w:rsidRPr="005B28ED">
        <w:rPr>
          <w:rFonts w:ascii="Arial" w:hAnsi="Arial" w:cs="Arial"/>
          <w:b/>
          <w:sz w:val="24"/>
          <w:szCs w:val="24"/>
          <w:lang w:val="mn-MN"/>
        </w:rPr>
        <w:t>ӨӨРЧЛӨЛТ ОРУУЛАХ ТУХАЙ</w:t>
      </w:r>
    </w:p>
    <w:p w:rsidR="00DF67D4" w:rsidRDefault="00DF67D4" w:rsidP="00F35CA2">
      <w:pPr>
        <w:spacing w:after="0" w:line="240" w:lineRule="auto"/>
        <w:jc w:val="both"/>
        <w:rPr>
          <w:rFonts w:ascii="Arial" w:hAnsi="Arial" w:cs="Arial"/>
          <w:sz w:val="24"/>
          <w:szCs w:val="24"/>
        </w:rPr>
      </w:pPr>
    </w:p>
    <w:p w:rsidR="00F35CA2" w:rsidRPr="00F35CA2" w:rsidRDefault="00F35CA2" w:rsidP="00F35CA2">
      <w:pPr>
        <w:spacing w:after="0" w:line="240" w:lineRule="auto"/>
        <w:jc w:val="both"/>
        <w:rPr>
          <w:rFonts w:ascii="Arial" w:hAnsi="Arial" w:cs="Arial"/>
          <w:sz w:val="24"/>
          <w:szCs w:val="24"/>
        </w:rPr>
      </w:pPr>
    </w:p>
    <w:p w:rsidR="00DF67D4" w:rsidRPr="005B28ED" w:rsidRDefault="000A3D13" w:rsidP="00E971FA">
      <w:pPr>
        <w:spacing w:after="0" w:line="240" w:lineRule="auto"/>
        <w:ind w:firstLine="720"/>
        <w:jc w:val="both"/>
        <w:rPr>
          <w:rFonts w:ascii="Arial" w:hAnsi="Arial" w:cs="Arial"/>
          <w:sz w:val="24"/>
          <w:szCs w:val="24"/>
          <w:lang w:val="mn-MN"/>
        </w:rPr>
      </w:pPr>
      <w:r w:rsidRPr="005B28ED">
        <w:rPr>
          <w:rFonts w:ascii="Arial" w:hAnsi="Arial" w:cs="Arial"/>
          <w:b/>
          <w:sz w:val="24"/>
          <w:szCs w:val="24"/>
          <w:lang w:val="mn-MN"/>
        </w:rPr>
        <w:t>1 дүгээр зүйл.</w:t>
      </w:r>
      <w:r w:rsidRPr="005B28ED">
        <w:rPr>
          <w:rFonts w:ascii="Arial" w:hAnsi="Arial" w:cs="Arial"/>
          <w:sz w:val="24"/>
          <w:szCs w:val="24"/>
          <w:lang w:val="mn-MN"/>
        </w:rPr>
        <w:t>Цэргийн алба хаагчийн тэтгэвэр, тэтгэмжийн тухай хуульд доор дурдсан агуулгатай дараахь хэсэг нэмсүгэй:</w:t>
      </w:r>
    </w:p>
    <w:p w:rsidR="00DF67D4" w:rsidRPr="005B28ED" w:rsidRDefault="00DF67D4" w:rsidP="00275CFD">
      <w:pPr>
        <w:spacing w:after="0" w:line="240" w:lineRule="auto"/>
        <w:ind w:firstLine="720"/>
        <w:jc w:val="both"/>
        <w:rPr>
          <w:rFonts w:ascii="Arial" w:hAnsi="Arial" w:cs="Arial"/>
          <w:sz w:val="24"/>
          <w:szCs w:val="24"/>
          <w:lang w:val="mn-MN"/>
        </w:rPr>
      </w:pPr>
    </w:p>
    <w:p w:rsidR="00DF67D4" w:rsidRPr="005B28ED" w:rsidRDefault="000A3D13" w:rsidP="00275CFD">
      <w:pPr>
        <w:spacing w:after="0" w:line="240" w:lineRule="auto"/>
        <w:ind w:firstLine="720"/>
        <w:jc w:val="both"/>
        <w:rPr>
          <w:rFonts w:ascii="Arial" w:hAnsi="Arial" w:cs="Arial"/>
          <w:b/>
          <w:sz w:val="24"/>
          <w:szCs w:val="24"/>
          <w:lang w:val="mn-MN"/>
        </w:rPr>
      </w:pPr>
      <w:r w:rsidRPr="005B28ED">
        <w:rPr>
          <w:rFonts w:ascii="Arial" w:hAnsi="Arial" w:cs="Arial"/>
          <w:sz w:val="24"/>
          <w:szCs w:val="24"/>
          <w:lang w:val="mn-MN"/>
        </w:rPr>
        <w:tab/>
      </w:r>
      <w:r w:rsidRPr="005B28ED">
        <w:rPr>
          <w:rFonts w:ascii="Arial" w:hAnsi="Arial" w:cs="Arial"/>
          <w:b/>
          <w:sz w:val="24"/>
          <w:szCs w:val="24"/>
          <w:lang w:val="mn-MN"/>
        </w:rPr>
        <w:t xml:space="preserve">1/8 дугаар зүйлийн 3 дахь хэсэг: </w:t>
      </w:r>
    </w:p>
    <w:p w:rsidR="00DF67D4" w:rsidRPr="005B28ED" w:rsidRDefault="00DF67D4" w:rsidP="00275CFD">
      <w:pPr>
        <w:spacing w:after="0" w:line="240" w:lineRule="auto"/>
        <w:ind w:firstLine="720"/>
        <w:jc w:val="both"/>
        <w:rPr>
          <w:rFonts w:ascii="Arial" w:hAnsi="Arial" w:cs="Arial"/>
          <w:b/>
          <w:sz w:val="24"/>
          <w:szCs w:val="24"/>
          <w:lang w:val="mn-MN"/>
        </w:rPr>
      </w:pPr>
    </w:p>
    <w:p w:rsidR="00DF67D4" w:rsidRPr="005B28ED" w:rsidRDefault="000A3D13" w:rsidP="00275CFD">
      <w:pPr>
        <w:spacing w:after="0" w:line="240" w:lineRule="auto"/>
        <w:ind w:firstLine="720"/>
        <w:jc w:val="both"/>
        <w:rPr>
          <w:rFonts w:ascii="Arial" w:hAnsi="Arial" w:cs="Arial"/>
          <w:sz w:val="24"/>
          <w:szCs w:val="24"/>
          <w:lang w:val="mn-MN"/>
        </w:rPr>
      </w:pPr>
      <w:r w:rsidRPr="005B28ED">
        <w:rPr>
          <w:rFonts w:ascii="Arial" w:hAnsi="Arial" w:cs="Arial"/>
          <w:sz w:val="24"/>
          <w:szCs w:val="24"/>
          <w:lang w:val="mn-MN"/>
        </w:rPr>
        <w:t>“3.Цэргийн алба хаах насны хязгаарыг энэ хуулийн 3 дугаар зүйлийн 1 дэх хэсгийн 1-д заасан байгууллагын эрх зүйн байдлыг зохицуулсан хуулиар</w:t>
      </w:r>
      <w:r w:rsidRPr="00A64222">
        <w:rPr>
          <w:rFonts w:ascii="Arial" w:hAnsi="Arial" w:cs="Arial"/>
          <w:bCs/>
          <w:sz w:val="24"/>
          <w:szCs w:val="24"/>
          <w:lang w:val="mn-MN"/>
        </w:rPr>
        <w:t>,</w:t>
      </w:r>
      <w:r w:rsidRPr="00A64222">
        <w:rPr>
          <w:rFonts w:ascii="Arial" w:hAnsi="Arial" w:cs="Arial"/>
          <w:sz w:val="24"/>
          <w:szCs w:val="24"/>
          <w:lang w:val="mn-MN"/>
        </w:rPr>
        <w:t xml:space="preserve"> </w:t>
      </w:r>
      <w:r w:rsidRPr="005B28ED">
        <w:rPr>
          <w:rFonts w:ascii="Arial" w:hAnsi="Arial" w:cs="Arial"/>
          <w:sz w:val="24"/>
          <w:szCs w:val="24"/>
          <w:lang w:val="mn-MN"/>
        </w:rPr>
        <w:t>тусгайлан зохицуулаагүй бол Цэргийн албаны тухай хуульд заасныг мөрдөнө.”</w:t>
      </w:r>
    </w:p>
    <w:p w:rsidR="00DF67D4" w:rsidRPr="005B28ED" w:rsidRDefault="00DF67D4" w:rsidP="00275CFD">
      <w:pPr>
        <w:spacing w:after="0" w:line="240" w:lineRule="auto"/>
        <w:jc w:val="both"/>
        <w:rPr>
          <w:rFonts w:ascii="Arial" w:hAnsi="Arial" w:cs="Arial"/>
          <w:b/>
          <w:sz w:val="24"/>
          <w:szCs w:val="24"/>
          <w:lang w:val="mn-MN"/>
        </w:rPr>
      </w:pPr>
    </w:p>
    <w:p w:rsidR="00DF67D4" w:rsidRPr="005B28ED" w:rsidRDefault="00275CFD" w:rsidP="00275CFD">
      <w:pPr>
        <w:spacing w:after="0" w:line="240" w:lineRule="auto"/>
        <w:jc w:val="both"/>
        <w:rPr>
          <w:rFonts w:ascii="Arial" w:hAnsi="Arial" w:cs="Arial"/>
          <w:b/>
          <w:sz w:val="24"/>
          <w:szCs w:val="24"/>
          <w:lang w:val="mn-MN"/>
        </w:rPr>
      </w:pPr>
      <w:r w:rsidRPr="005B28ED">
        <w:rPr>
          <w:rFonts w:ascii="Arial" w:hAnsi="Arial" w:cs="Arial"/>
          <w:b/>
          <w:sz w:val="24"/>
          <w:szCs w:val="24"/>
          <w:lang w:val="mn-MN"/>
        </w:rPr>
        <w:t xml:space="preserve"> </w:t>
      </w:r>
      <w:r w:rsidRPr="005B28ED">
        <w:rPr>
          <w:rFonts w:ascii="Arial" w:hAnsi="Arial" w:cs="Arial"/>
          <w:b/>
          <w:sz w:val="24"/>
          <w:szCs w:val="24"/>
          <w:lang w:val="mn-MN"/>
        </w:rPr>
        <w:tab/>
      </w:r>
      <w:r w:rsidRPr="005B28ED">
        <w:rPr>
          <w:rFonts w:ascii="Arial" w:hAnsi="Arial" w:cs="Arial"/>
          <w:b/>
          <w:sz w:val="24"/>
          <w:szCs w:val="24"/>
          <w:lang w:val="mn-MN"/>
        </w:rPr>
        <w:tab/>
      </w:r>
      <w:r w:rsidR="000A3D13" w:rsidRPr="005B28ED">
        <w:rPr>
          <w:rFonts w:ascii="Arial" w:hAnsi="Arial" w:cs="Arial"/>
          <w:b/>
          <w:sz w:val="24"/>
          <w:szCs w:val="24"/>
          <w:lang w:val="mn-MN"/>
        </w:rPr>
        <w:t xml:space="preserve">2/14 дүгээр зүйлийн 6 дахь хэсэг: </w:t>
      </w:r>
    </w:p>
    <w:p w:rsidR="00275CFD" w:rsidRPr="005B28ED" w:rsidRDefault="00275CFD" w:rsidP="00275CFD">
      <w:pPr>
        <w:spacing w:after="0" w:line="240" w:lineRule="auto"/>
        <w:jc w:val="both"/>
        <w:rPr>
          <w:rFonts w:ascii="Arial" w:hAnsi="Arial" w:cs="Arial"/>
          <w:b/>
          <w:sz w:val="24"/>
          <w:szCs w:val="24"/>
          <w:lang w:val="mn-MN"/>
        </w:rPr>
      </w:pPr>
    </w:p>
    <w:p w:rsidR="00DF67D4" w:rsidRPr="005B28ED" w:rsidRDefault="00275CFD" w:rsidP="00275CFD">
      <w:pPr>
        <w:spacing w:after="0" w:line="240" w:lineRule="auto"/>
        <w:jc w:val="both"/>
        <w:rPr>
          <w:rFonts w:ascii="Arial" w:hAnsi="Arial" w:cs="Arial"/>
          <w:sz w:val="24"/>
          <w:szCs w:val="24"/>
          <w:lang w:val="mn-MN"/>
        </w:rPr>
      </w:pPr>
      <w:r w:rsidRPr="005B28ED">
        <w:rPr>
          <w:rFonts w:ascii="Arial" w:hAnsi="Arial" w:cs="Arial"/>
          <w:b/>
          <w:sz w:val="24"/>
          <w:szCs w:val="24"/>
          <w:lang w:val="mn-MN"/>
        </w:rPr>
        <w:t xml:space="preserve"> </w:t>
      </w:r>
      <w:r w:rsidRPr="005B28ED">
        <w:rPr>
          <w:rFonts w:ascii="Arial" w:hAnsi="Arial" w:cs="Arial"/>
          <w:b/>
          <w:sz w:val="24"/>
          <w:szCs w:val="24"/>
          <w:lang w:val="mn-MN"/>
        </w:rPr>
        <w:tab/>
      </w:r>
      <w:r w:rsidR="000A3D13" w:rsidRPr="005B28ED">
        <w:rPr>
          <w:rFonts w:ascii="Arial" w:hAnsi="Arial" w:cs="Arial"/>
          <w:sz w:val="24"/>
          <w:szCs w:val="24"/>
          <w:lang w:val="mn-MN"/>
        </w:rPr>
        <w:t>“6.Нийгмийн даатгалын сангаас олгох тэтгэвэр, тэтгэмжийн тухай хуулийн  12 дугаар зүйлийн 1 дэх хэсгийн 1, 2, 3-т заасан гэр бүлийн хөдөлмөрийн чадваргүй гишүүний хоёр тэжээгч нь нас барсан тохиолдолд тэжээгчээ алдсаны тэтгэврийг нас барсан хоёр цэргийн алба хаагчийн авч байсан цалин хөлсний нийлбэрээс Цэргийн алба хаагчийн тэтгэвэр, тэтгэмжийн тухай хуулийн 14 дүгээр зүйлд заасан хувь хэмжээгээр бодож тогтооно.”</w:t>
      </w:r>
    </w:p>
    <w:p w:rsidR="00DF67D4" w:rsidRPr="005B28ED" w:rsidRDefault="00DF67D4" w:rsidP="00275CFD">
      <w:pPr>
        <w:spacing w:after="0" w:line="240" w:lineRule="auto"/>
        <w:ind w:firstLine="720"/>
        <w:jc w:val="both"/>
        <w:rPr>
          <w:rFonts w:ascii="Arial" w:hAnsi="Arial" w:cs="Arial"/>
          <w:sz w:val="24"/>
          <w:szCs w:val="24"/>
          <w:lang w:val="mn-MN"/>
        </w:rPr>
      </w:pPr>
    </w:p>
    <w:p w:rsidR="00DF67D4" w:rsidRPr="005B28ED" w:rsidRDefault="000A3D13" w:rsidP="00275CFD">
      <w:pPr>
        <w:spacing w:after="0" w:line="240" w:lineRule="auto"/>
        <w:ind w:left="720" w:firstLine="720"/>
        <w:jc w:val="both"/>
        <w:rPr>
          <w:rFonts w:ascii="Arial" w:hAnsi="Arial" w:cs="Arial"/>
          <w:b/>
          <w:sz w:val="24"/>
          <w:szCs w:val="24"/>
          <w:lang w:val="mn-MN"/>
        </w:rPr>
      </w:pPr>
      <w:r w:rsidRPr="005B28ED">
        <w:rPr>
          <w:rFonts w:ascii="Arial" w:hAnsi="Arial" w:cs="Arial"/>
          <w:b/>
          <w:sz w:val="24"/>
          <w:szCs w:val="24"/>
          <w:lang w:val="mn-MN"/>
        </w:rPr>
        <w:t>3/21 дүгээр зүйлийн 3 дахь хэсэг:</w:t>
      </w:r>
    </w:p>
    <w:p w:rsidR="00DF67D4" w:rsidRPr="005B28ED" w:rsidRDefault="00DF67D4" w:rsidP="00275CFD">
      <w:pPr>
        <w:spacing w:after="0" w:line="240" w:lineRule="auto"/>
        <w:ind w:left="720" w:firstLine="720"/>
        <w:jc w:val="both"/>
        <w:rPr>
          <w:rFonts w:ascii="Arial" w:hAnsi="Arial" w:cs="Arial"/>
          <w:b/>
          <w:sz w:val="24"/>
          <w:szCs w:val="24"/>
          <w:lang w:val="mn-MN"/>
        </w:rPr>
      </w:pPr>
    </w:p>
    <w:p w:rsidR="00DF67D4" w:rsidRPr="005B28ED" w:rsidRDefault="000A3D13" w:rsidP="00275CFD">
      <w:pPr>
        <w:spacing w:after="0" w:line="240" w:lineRule="auto"/>
        <w:ind w:firstLine="720"/>
        <w:jc w:val="both"/>
        <w:rPr>
          <w:rFonts w:ascii="Arial" w:hAnsi="Arial" w:cs="Arial"/>
          <w:sz w:val="24"/>
          <w:szCs w:val="24"/>
          <w:lang w:val="mn-MN"/>
        </w:rPr>
      </w:pPr>
      <w:r w:rsidRPr="005B28ED">
        <w:rPr>
          <w:rFonts w:ascii="Arial" w:hAnsi="Arial" w:cs="Arial"/>
          <w:sz w:val="24"/>
          <w:szCs w:val="24"/>
          <w:lang w:val="mn-MN"/>
        </w:rPr>
        <w:t>“3.Цэргийн алба хаагчийн тэтгэврийг тогтоох, олгохтой холбогдсон үйл ажиллагааны зардлыг энэ зүйлийн 1 дэх хэсэгт зааснаар гэрээгээр гүйцэтгэж байгаа байгууллагад улсын төсвөөс олгох бөгөөд нэг тэтгэвэр авагчид ногдох үйл ажиллагааны зардлын хэмжээг талууд гэрээгээр харилцан тохиролцоно.”</w:t>
      </w:r>
    </w:p>
    <w:p w:rsidR="00DF67D4" w:rsidRPr="005B28ED" w:rsidRDefault="00DF67D4" w:rsidP="00275CFD">
      <w:pPr>
        <w:spacing w:after="0" w:line="240" w:lineRule="auto"/>
        <w:ind w:firstLine="720"/>
        <w:jc w:val="both"/>
        <w:rPr>
          <w:rFonts w:ascii="Arial" w:hAnsi="Arial" w:cs="Arial"/>
          <w:sz w:val="24"/>
          <w:szCs w:val="24"/>
          <w:lang w:val="mn-MN"/>
        </w:rPr>
      </w:pPr>
    </w:p>
    <w:p w:rsidR="00DF67D4" w:rsidRPr="005B28ED" w:rsidRDefault="000A3D13" w:rsidP="00275CFD">
      <w:pPr>
        <w:spacing w:after="0" w:line="240" w:lineRule="auto"/>
        <w:ind w:firstLine="720"/>
        <w:jc w:val="both"/>
        <w:rPr>
          <w:rFonts w:ascii="Arial" w:hAnsi="Arial" w:cs="Arial"/>
          <w:sz w:val="24"/>
          <w:szCs w:val="24"/>
          <w:lang w:val="mn-MN"/>
        </w:rPr>
      </w:pPr>
      <w:r w:rsidRPr="005B28ED">
        <w:rPr>
          <w:rFonts w:ascii="Arial" w:hAnsi="Arial" w:cs="Arial"/>
          <w:b/>
          <w:sz w:val="24"/>
          <w:szCs w:val="24"/>
          <w:lang w:val="mn-MN"/>
        </w:rPr>
        <w:t>2 дугаар зүйл.</w:t>
      </w:r>
      <w:r w:rsidRPr="005B28ED">
        <w:rPr>
          <w:rFonts w:ascii="Arial" w:hAnsi="Arial" w:cs="Arial"/>
          <w:sz w:val="24"/>
          <w:szCs w:val="24"/>
          <w:lang w:val="mn-MN"/>
        </w:rPr>
        <w:t>Цэргийн алба хаагчийн тэтгэвэр, тэтгэмжийн тухай хуулийн 13 дугаар зүйлийн 1 дэх хэсгийн “цэргийн үүрэгтэн” гэсний дараа “, цэргийн алба хаасны болон хөдөлмөрийн чадвар алдсаны тэтгэвэр авагч” гэж нэмсүгэй.</w:t>
      </w:r>
    </w:p>
    <w:p w:rsidR="00DF67D4" w:rsidRPr="005B28ED" w:rsidRDefault="00DF67D4" w:rsidP="00275CFD">
      <w:pPr>
        <w:spacing w:after="0" w:line="240" w:lineRule="auto"/>
        <w:jc w:val="both"/>
        <w:rPr>
          <w:rFonts w:ascii="Arial" w:hAnsi="Arial" w:cs="Arial"/>
          <w:sz w:val="24"/>
          <w:szCs w:val="24"/>
          <w:lang w:val="mn-MN"/>
        </w:rPr>
      </w:pPr>
    </w:p>
    <w:p w:rsidR="00DF67D4" w:rsidRPr="005B28ED" w:rsidRDefault="000A3D13" w:rsidP="00275CFD">
      <w:pPr>
        <w:spacing w:after="0" w:line="240" w:lineRule="auto"/>
        <w:jc w:val="both"/>
        <w:rPr>
          <w:rFonts w:ascii="Arial" w:hAnsi="Arial" w:cs="Arial"/>
          <w:sz w:val="24"/>
          <w:szCs w:val="24"/>
          <w:lang w:val="mn-MN"/>
        </w:rPr>
      </w:pPr>
      <w:r w:rsidRPr="005B28ED">
        <w:rPr>
          <w:rFonts w:ascii="Arial" w:hAnsi="Arial" w:cs="Arial"/>
          <w:sz w:val="24"/>
          <w:szCs w:val="24"/>
          <w:lang w:val="mn-MN"/>
        </w:rPr>
        <w:t xml:space="preserve">     </w:t>
      </w:r>
      <w:r w:rsidR="00275CFD" w:rsidRPr="005B28ED">
        <w:rPr>
          <w:rFonts w:ascii="Arial" w:hAnsi="Arial" w:cs="Arial"/>
          <w:sz w:val="24"/>
          <w:szCs w:val="24"/>
          <w:lang w:val="mn-MN"/>
        </w:rPr>
        <w:tab/>
      </w:r>
      <w:r w:rsidRPr="005B28ED">
        <w:rPr>
          <w:rFonts w:ascii="Arial" w:hAnsi="Arial" w:cs="Arial"/>
          <w:b/>
          <w:sz w:val="24"/>
          <w:szCs w:val="24"/>
          <w:lang w:val="mn-MN"/>
        </w:rPr>
        <w:t>3 дугаар зүйл.</w:t>
      </w:r>
      <w:r w:rsidRPr="005B28ED">
        <w:rPr>
          <w:rFonts w:ascii="Arial" w:hAnsi="Arial" w:cs="Arial"/>
          <w:sz w:val="24"/>
          <w:szCs w:val="24"/>
          <w:lang w:val="mn-MN"/>
        </w:rPr>
        <w:t>Цэргийн алба хаагчийн тэтгэвэр, тэтгэмжийн тухай хуулийн дараахь хэсгийг доор дурдсанаар өөрчлөн найруулсугай:</w:t>
      </w:r>
    </w:p>
    <w:p w:rsidR="00DF67D4" w:rsidRPr="005B28ED" w:rsidRDefault="00DF67D4" w:rsidP="00275CFD">
      <w:pPr>
        <w:spacing w:after="0" w:line="240" w:lineRule="auto"/>
        <w:ind w:left="720" w:firstLine="720"/>
        <w:jc w:val="both"/>
        <w:rPr>
          <w:rFonts w:ascii="Arial" w:hAnsi="Arial" w:cs="Arial"/>
          <w:b/>
          <w:sz w:val="24"/>
          <w:szCs w:val="24"/>
          <w:lang w:val="mn-MN"/>
        </w:rPr>
      </w:pPr>
    </w:p>
    <w:p w:rsidR="00DF67D4" w:rsidRPr="005B28ED" w:rsidRDefault="000A3D13" w:rsidP="00275CFD">
      <w:pPr>
        <w:spacing w:after="0" w:line="240" w:lineRule="auto"/>
        <w:ind w:left="720" w:firstLine="720"/>
        <w:jc w:val="both"/>
        <w:rPr>
          <w:rFonts w:ascii="Arial" w:hAnsi="Arial" w:cs="Arial"/>
          <w:b/>
          <w:bCs/>
          <w:sz w:val="24"/>
          <w:szCs w:val="24"/>
          <w:lang w:val="mn-MN"/>
        </w:rPr>
      </w:pPr>
      <w:r w:rsidRPr="005B28ED">
        <w:rPr>
          <w:rFonts w:ascii="Arial" w:hAnsi="Arial" w:cs="Arial"/>
          <w:b/>
          <w:sz w:val="24"/>
          <w:szCs w:val="24"/>
          <w:lang w:val="mn-MN"/>
        </w:rPr>
        <w:t>1/6 дугаар зүйлийн 4 дэх хэсэг</w:t>
      </w:r>
      <w:r w:rsidRPr="005B28ED">
        <w:rPr>
          <w:rFonts w:ascii="Arial" w:hAnsi="Arial" w:cs="Arial"/>
          <w:b/>
          <w:bCs/>
          <w:sz w:val="24"/>
          <w:szCs w:val="24"/>
          <w:lang w:val="mn-MN"/>
        </w:rPr>
        <w:t>:</w:t>
      </w:r>
    </w:p>
    <w:p w:rsidR="00DF67D4" w:rsidRPr="005B28ED" w:rsidRDefault="00DF67D4" w:rsidP="00275CFD">
      <w:pPr>
        <w:spacing w:after="0" w:line="240" w:lineRule="auto"/>
        <w:ind w:left="720" w:firstLine="720"/>
        <w:jc w:val="both"/>
        <w:rPr>
          <w:rFonts w:ascii="Arial" w:hAnsi="Arial" w:cs="Arial"/>
          <w:sz w:val="24"/>
          <w:szCs w:val="24"/>
          <w:lang w:val="mn-MN"/>
        </w:rPr>
      </w:pPr>
    </w:p>
    <w:p w:rsidR="00DF67D4" w:rsidRPr="005B28ED" w:rsidRDefault="000A3D13" w:rsidP="00275CFD">
      <w:pPr>
        <w:spacing w:after="0" w:line="240" w:lineRule="auto"/>
        <w:jc w:val="both"/>
        <w:rPr>
          <w:rFonts w:ascii="Arial" w:hAnsi="Arial" w:cs="Arial"/>
          <w:sz w:val="24"/>
          <w:szCs w:val="24"/>
          <w:lang w:val="mn-MN"/>
        </w:rPr>
      </w:pPr>
      <w:r w:rsidRPr="005B28ED">
        <w:rPr>
          <w:rFonts w:ascii="Arial" w:hAnsi="Arial" w:cs="Arial"/>
          <w:sz w:val="24"/>
          <w:szCs w:val="24"/>
          <w:lang w:val="mn-MN"/>
        </w:rPr>
        <w:tab/>
        <w:t xml:space="preserve">“4.Энэ хуулийн 8 дугаар зүйлийн 1, 2 дахь хэсэгт заасан болзол хангасан цэргийн алба хаагчийн иргэний байгууллагад </w:t>
      </w:r>
      <w:r w:rsidRPr="005B28ED">
        <w:rPr>
          <w:rFonts w:ascii="Arial" w:hAnsi="Arial" w:cs="Arial"/>
          <w:bCs/>
          <w:sz w:val="24"/>
          <w:szCs w:val="24"/>
          <w:lang w:val="mn-MN"/>
        </w:rPr>
        <w:t>нийгмийн даатгалын</w:t>
      </w:r>
      <w:r w:rsidRPr="005B28ED">
        <w:rPr>
          <w:rFonts w:ascii="Arial" w:hAnsi="Arial" w:cs="Arial"/>
          <w:b/>
          <w:bCs/>
          <w:sz w:val="24"/>
          <w:szCs w:val="24"/>
          <w:lang w:val="mn-MN"/>
        </w:rPr>
        <w:t xml:space="preserve"> </w:t>
      </w:r>
      <w:r w:rsidRPr="005B28ED">
        <w:rPr>
          <w:rFonts w:ascii="Arial" w:hAnsi="Arial" w:cs="Arial"/>
          <w:sz w:val="24"/>
          <w:szCs w:val="24"/>
          <w:lang w:val="mn-MN"/>
        </w:rPr>
        <w:t xml:space="preserve">шимтгэл төлж </w:t>
      </w:r>
      <w:r w:rsidRPr="005B28ED">
        <w:rPr>
          <w:rFonts w:ascii="Arial" w:hAnsi="Arial" w:cs="Arial"/>
          <w:sz w:val="24"/>
          <w:szCs w:val="24"/>
          <w:lang w:val="mn-MN"/>
        </w:rPr>
        <w:lastRenderedPageBreak/>
        <w:t>ажилласан нэг жилийг зургаан сараар бодон цэргийн байгууллагад ажилласан хугацаанд оруулан тооцож Цэргийн алба хаагчийн тэтгэвэр, тэтгэмжийн тухай хуульд заасны дагуу цэргийн алба хаасны тэтгэвэр тогтоож болно.”</w:t>
      </w:r>
    </w:p>
    <w:p w:rsidR="00DF67D4" w:rsidRPr="005B28ED" w:rsidRDefault="00DF67D4" w:rsidP="00275CFD">
      <w:pPr>
        <w:spacing w:after="0" w:line="240" w:lineRule="auto"/>
        <w:ind w:firstLine="720"/>
        <w:jc w:val="both"/>
        <w:rPr>
          <w:rFonts w:ascii="Arial" w:hAnsi="Arial" w:cs="Arial"/>
          <w:sz w:val="24"/>
          <w:szCs w:val="24"/>
          <w:lang w:val="mn-MN"/>
        </w:rPr>
      </w:pPr>
    </w:p>
    <w:p w:rsidR="00DF67D4" w:rsidRPr="005B28ED" w:rsidRDefault="000A3D13" w:rsidP="00275CFD">
      <w:pPr>
        <w:spacing w:after="0" w:line="240" w:lineRule="auto"/>
        <w:ind w:left="720" w:firstLine="720"/>
        <w:jc w:val="both"/>
        <w:rPr>
          <w:rFonts w:ascii="Arial" w:hAnsi="Arial" w:cs="Arial"/>
          <w:b/>
          <w:sz w:val="24"/>
          <w:szCs w:val="24"/>
          <w:lang w:val="mn-MN"/>
        </w:rPr>
      </w:pPr>
      <w:r w:rsidRPr="005B28ED">
        <w:rPr>
          <w:rFonts w:ascii="Arial" w:hAnsi="Arial" w:cs="Arial"/>
          <w:b/>
          <w:sz w:val="24"/>
          <w:szCs w:val="24"/>
          <w:lang w:val="mn-MN"/>
        </w:rPr>
        <w:t xml:space="preserve">2/9 дүгээр зүйлийн 2 дахь хэсэг: </w:t>
      </w:r>
    </w:p>
    <w:p w:rsidR="00DF67D4" w:rsidRPr="005B28ED" w:rsidRDefault="00DF67D4" w:rsidP="00275CFD">
      <w:pPr>
        <w:spacing w:after="0" w:line="240" w:lineRule="auto"/>
        <w:ind w:firstLine="720"/>
        <w:jc w:val="both"/>
        <w:rPr>
          <w:rFonts w:ascii="Arial" w:hAnsi="Arial" w:cs="Arial"/>
          <w:b/>
          <w:sz w:val="24"/>
          <w:szCs w:val="24"/>
          <w:lang w:val="mn-MN"/>
        </w:rPr>
      </w:pPr>
    </w:p>
    <w:p w:rsidR="00DF67D4" w:rsidRPr="005B28ED" w:rsidRDefault="000A3D13" w:rsidP="00275CFD">
      <w:pPr>
        <w:spacing w:after="0" w:line="240" w:lineRule="auto"/>
        <w:ind w:firstLine="720"/>
        <w:jc w:val="both"/>
        <w:rPr>
          <w:rFonts w:ascii="Arial" w:hAnsi="Arial" w:cs="Arial"/>
          <w:sz w:val="24"/>
          <w:szCs w:val="24"/>
          <w:lang w:val="mn-MN"/>
        </w:rPr>
      </w:pPr>
      <w:r w:rsidRPr="005B28ED">
        <w:rPr>
          <w:rFonts w:ascii="Arial" w:hAnsi="Arial" w:cs="Arial"/>
          <w:sz w:val="24"/>
          <w:szCs w:val="24"/>
          <w:lang w:val="mn-MN"/>
        </w:rPr>
        <w:t>“2.Энэ хуулийн 8 дугаар зүйлд заасан хугацаанаас илүү алба хаасан жил тутамд 1.5, сар тутамд 0.125 хувиар цэргийн алба хаасны тэтгэвэр тогтоолгосон цалин хөлснөөс тооцож нэмэгдэл олгоно.”</w:t>
      </w:r>
    </w:p>
    <w:p w:rsidR="00DF67D4" w:rsidRPr="005B28ED" w:rsidRDefault="00DF67D4" w:rsidP="00275CFD">
      <w:pPr>
        <w:spacing w:after="0" w:line="240" w:lineRule="auto"/>
        <w:ind w:firstLine="720"/>
        <w:jc w:val="both"/>
        <w:rPr>
          <w:rFonts w:ascii="Arial" w:hAnsi="Arial" w:cs="Arial"/>
          <w:sz w:val="24"/>
          <w:szCs w:val="24"/>
          <w:lang w:val="mn-MN"/>
        </w:rPr>
      </w:pPr>
    </w:p>
    <w:p w:rsidR="00DF67D4" w:rsidRPr="005B28ED" w:rsidRDefault="000A3D13" w:rsidP="00275CFD">
      <w:pPr>
        <w:spacing w:after="0" w:line="240" w:lineRule="auto"/>
        <w:ind w:firstLine="720"/>
        <w:jc w:val="both"/>
        <w:rPr>
          <w:rFonts w:ascii="Arial" w:hAnsi="Arial" w:cs="Arial"/>
          <w:b/>
          <w:sz w:val="24"/>
          <w:szCs w:val="24"/>
          <w:lang w:val="mn-MN"/>
        </w:rPr>
      </w:pPr>
      <w:r w:rsidRPr="005B28ED">
        <w:rPr>
          <w:rFonts w:ascii="Arial" w:hAnsi="Arial" w:cs="Arial"/>
          <w:sz w:val="24"/>
          <w:szCs w:val="24"/>
          <w:lang w:val="mn-MN"/>
        </w:rPr>
        <w:tab/>
      </w:r>
      <w:r w:rsidRPr="005B28ED">
        <w:rPr>
          <w:rFonts w:ascii="Arial" w:hAnsi="Arial" w:cs="Arial"/>
          <w:b/>
          <w:sz w:val="24"/>
          <w:szCs w:val="24"/>
          <w:lang w:val="mn-MN"/>
        </w:rPr>
        <w:t>3/22 дугаар зүйлийн 2 дахь хэсэг:</w:t>
      </w:r>
    </w:p>
    <w:p w:rsidR="00DF67D4" w:rsidRPr="005B28ED" w:rsidRDefault="00DF67D4" w:rsidP="00275CFD">
      <w:pPr>
        <w:spacing w:after="0" w:line="240" w:lineRule="auto"/>
        <w:ind w:firstLine="720"/>
        <w:jc w:val="both"/>
        <w:rPr>
          <w:rFonts w:ascii="Arial" w:hAnsi="Arial" w:cs="Arial"/>
          <w:sz w:val="24"/>
          <w:szCs w:val="24"/>
          <w:lang w:val="mn-MN"/>
        </w:rPr>
      </w:pPr>
    </w:p>
    <w:p w:rsidR="00DF67D4" w:rsidRPr="005B28ED" w:rsidRDefault="000A3D13" w:rsidP="00275CFD">
      <w:pPr>
        <w:spacing w:after="0" w:line="240" w:lineRule="auto"/>
        <w:jc w:val="both"/>
        <w:rPr>
          <w:rFonts w:ascii="Arial" w:hAnsi="Arial" w:cs="Arial"/>
          <w:sz w:val="24"/>
          <w:szCs w:val="24"/>
          <w:lang w:val="mn-MN"/>
        </w:rPr>
      </w:pPr>
      <w:r w:rsidRPr="005B28ED">
        <w:rPr>
          <w:rFonts w:ascii="Arial" w:hAnsi="Arial" w:cs="Arial"/>
          <w:sz w:val="24"/>
          <w:szCs w:val="24"/>
          <w:lang w:val="mn-MN"/>
        </w:rPr>
        <w:tab/>
        <w:t>“2.Энэ зүйлийн 1 дэх хэсэгт заасан хугацаагаар цэргийн алба хаасан иргэн өндөр насны болон тахир дутуугийн тэтгэвэр, эсхүл тухайн иргэн нас барсан бол түүний асрамжид байсан гэр бүлийн хөдөлмөрийн чадваргүй гишүүн тэжээгчээ алдсаны тэтгэвэр тогтоолгох өргөдөл гаргасан тохиолдолд уг хугацаанд төлөгдсөн байвал зохих шимтгэлтэй тэнцэх хэмжээний хөрөнгийг Засгийн газраас тогтоосон журмын дагуу нийгмийн даатгалын санд шилжүүлэн төлнө.”</w:t>
      </w:r>
    </w:p>
    <w:p w:rsidR="00DF67D4" w:rsidRPr="005B28ED" w:rsidRDefault="00DF67D4" w:rsidP="00275CFD">
      <w:pPr>
        <w:spacing w:after="0" w:line="240" w:lineRule="auto"/>
        <w:jc w:val="both"/>
        <w:rPr>
          <w:rFonts w:ascii="Arial" w:hAnsi="Arial" w:cs="Arial"/>
          <w:sz w:val="24"/>
          <w:szCs w:val="24"/>
          <w:lang w:val="mn-MN"/>
        </w:rPr>
      </w:pPr>
    </w:p>
    <w:p w:rsidR="00DF67D4" w:rsidRPr="005B28ED" w:rsidRDefault="000A3D13" w:rsidP="00275CFD">
      <w:pPr>
        <w:spacing w:after="0" w:line="240" w:lineRule="auto"/>
        <w:ind w:firstLine="720"/>
        <w:jc w:val="both"/>
        <w:rPr>
          <w:rFonts w:ascii="Arial" w:hAnsi="Arial" w:cs="Arial"/>
          <w:sz w:val="24"/>
          <w:szCs w:val="24"/>
          <w:lang w:val="mn-MN"/>
        </w:rPr>
      </w:pPr>
      <w:r w:rsidRPr="005B28ED">
        <w:rPr>
          <w:rFonts w:ascii="Arial" w:hAnsi="Arial" w:cs="Arial"/>
          <w:b/>
          <w:sz w:val="24"/>
          <w:szCs w:val="24"/>
          <w:lang w:val="mn-MN"/>
        </w:rPr>
        <w:t>4 дүгээр зүйл.</w:t>
      </w:r>
      <w:r w:rsidRPr="005B28ED">
        <w:rPr>
          <w:rFonts w:ascii="Arial" w:hAnsi="Arial" w:cs="Arial"/>
          <w:sz w:val="24"/>
          <w:szCs w:val="24"/>
          <w:lang w:val="mn-MN"/>
        </w:rPr>
        <w:t xml:space="preserve">Цэргийн алба хаагчийн тэтгэвэр, тэтгэмжийн тухай хуулийн 17 дугаар зүйлийн 2 дахь хэсгийн “2-т” гэснийг “3-т” гэж өөрчилсүгэй.    </w:t>
      </w:r>
    </w:p>
    <w:p w:rsidR="00DF67D4" w:rsidRPr="005B28ED" w:rsidRDefault="00DF67D4">
      <w:pPr>
        <w:spacing w:after="0"/>
        <w:jc w:val="both"/>
        <w:rPr>
          <w:rFonts w:ascii="Arial" w:hAnsi="Arial" w:cs="Arial"/>
          <w:sz w:val="24"/>
          <w:szCs w:val="24"/>
          <w:lang w:val="mn-MN"/>
        </w:rPr>
      </w:pPr>
    </w:p>
    <w:p w:rsidR="00DF67D4" w:rsidRPr="005B28ED" w:rsidRDefault="00DF67D4">
      <w:pPr>
        <w:spacing w:after="0"/>
        <w:ind w:firstLine="720"/>
        <w:jc w:val="both"/>
        <w:rPr>
          <w:lang w:val="mn-MN"/>
        </w:rPr>
      </w:pPr>
    </w:p>
    <w:p w:rsidR="00DF67D4" w:rsidRPr="005B28ED" w:rsidRDefault="00DF67D4">
      <w:pPr>
        <w:spacing w:after="0"/>
        <w:jc w:val="both"/>
        <w:rPr>
          <w:rFonts w:ascii="Arial" w:hAnsi="Arial" w:cs="Arial"/>
          <w:sz w:val="24"/>
          <w:szCs w:val="24"/>
          <w:lang w:val="mn-MN"/>
        </w:rPr>
      </w:pPr>
    </w:p>
    <w:p w:rsidR="00275CFD" w:rsidRPr="005B28ED" w:rsidRDefault="00275CFD" w:rsidP="00275CFD">
      <w:pPr>
        <w:spacing w:after="0" w:line="240" w:lineRule="auto"/>
        <w:jc w:val="both"/>
        <w:rPr>
          <w:rFonts w:ascii="Arial" w:hAnsi="Arial" w:cs="Arial"/>
          <w:sz w:val="24"/>
          <w:szCs w:val="24"/>
          <w:lang w:val="mn-MN"/>
        </w:rPr>
      </w:pPr>
    </w:p>
    <w:p w:rsidR="00275CFD" w:rsidRPr="005B28ED" w:rsidRDefault="00275CFD" w:rsidP="00275CFD">
      <w:pPr>
        <w:spacing w:after="0" w:line="240" w:lineRule="auto"/>
        <w:jc w:val="both"/>
        <w:rPr>
          <w:rFonts w:ascii="Arial" w:hAnsi="Arial" w:cs="Arial"/>
          <w:sz w:val="24"/>
          <w:szCs w:val="24"/>
          <w:lang w:val="mn-MN"/>
        </w:rPr>
      </w:pPr>
      <w:r w:rsidRPr="005B28ED">
        <w:rPr>
          <w:rFonts w:ascii="Arial" w:hAnsi="Arial" w:cs="Arial"/>
          <w:sz w:val="24"/>
          <w:szCs w:val="24"/>
          <w:lang w:val="mn-MN"/>
        </w:rPr>
        <w:tab/>
      </w:r>
      <w:r w:rsidRPr="005B28ED">
        <w:rPr>
          <w:rFonts w:ascii="Arial" w:hAnsi="Arial" w:cs="Arial"/>
          <w:sz w:val="24"/>
          <w:szCs w:val="24"/>
          <w:lang w:val="mn-MN"/>
        </w:rPr>
        <w:tab/>
        <w:t xml:space="preserve">МОНГОЛ УЛСЫН </w:t>
      </w:r>
    </w:p>
    <w:p w:rsidR="00DF67D4" w:rsidRPr="005B28ED" w:rsidRDefault="00275CFD" w:rsidP="000D7CBB">
      <w:pPr>
        <w:spacing w:after="0" w:line="240" w:lineRule="auto"/>
        <w:jc w:val="both"/>
        <w:rPr>
          <w:rFonts w:ascii="Arial" w:hAnsi="Arial" w:cs="Arial"/>
          <w:sz w:val="24"/>
          <w:szCs w:val="24"/>
          <w:lang w:val="mn-MN"/>
        </w:rPr>
      </w:pPr>
      <w:r w:rsidRPr="005B28ED">
        <w:rPr>
          <w:rFonts w:ascii="Arial" w:hAnsi="Arial" w:cs="Arial"/>
          <w:sz w:val="24"/>
          <w:szCs w:val="24"/>
          <w:lang w:val="mn-MN"/>
        </w:rPr>
        <w:tab/>
      </w:r>
      <w:r w:rsidRPr="005B28ED">
        <w:rPr>
          <w:rFonts w:ascii="Arial" w:hAnsi="Arial" w:cs="Arial"/>
          <w:sz w:val="24"/>
          <w:szCs w:val="24"/>
          <w:lang w:val="mn-MN"/>
        </w:rPr>
        <w:tab/>
        <w:t>ИХ ХУРЛЫН ДАРГА</w:t>
      </w:r>
      <w:r w:rsidR="00F35CA2">
        <w:rPr>
          <w:rFonts w:ascii="Arial" w:hAnsi="Arial" w:cs="Arial"/>
          <w:sz w:val="24"/>
          <w:szCs w:val="24"/>
        </w:rPr>
        <w:tab/>
      </w:r>
      <w:r w:rsidR="00F35CA2">
        <w:rPr>
          <w:rFonts w:ascii="Arial" w:hAnsi="Arial" w:cs="Arial"/>
          <w:sz w:val="24"/>
          <w:szCs w:val="24"/>
        </w:rPr>
        <w:tab/>
      </w:r>
      <w:r w:rsidR="00F35CA2">
        <w:rPr>
          <w:rFonts w:ascii="Arial" w:hAnsi="Arial" w:cs="Arial"/>
          <w:sz w:val="24"/>
          <w:szCs w:val="24"/>
        </w:rPr>
        <w:tab/>
      </w:r>
      <w:r w:rsidR="00F35CA2">
        <w:rPr>
          <w:rFonts w:ascii="Arial" w:hAnsi="Arial" w:cs="Arial"/>
          <w:sz w:val="24"/>
          <w:szCs w:val="24"/>
        </w:rPr>
        <w:tab/>
      </w:r>
      <w:r w:rsidR="00F35CA2">
        <w:rPr>
          <w:rFonts w:ascii="Arial" w:hAnsi="Arial" w:cs="Arial"/>
          <w:sz w:val="24"/>
          <w:szCs w:val="24"/>
        </w:rPr>
        <w:tab/>
      </w:r>
      <w:r w:rsidRPr="005B28ED">
        <w:rPr>
          <w:rFonts w:ascii="Arial" w:hAnsi="Arial" w:cs="Arial"/>
          <w:sz w:val="24"/>
          <w:szCs w:val="24"/>
          <w:lang w:val="mn-MN"/>
        </w:rPr>
        <w:t>М.ЭНХБОЛД</w:t>
      </w:r>
    </w:p>
    <w:sectPr w:rsidR="00DF67D4" w:rsidRPr="005B28ED" w:rsidSect="00F35CA2">
      <w:footerReference w:type="default" r:id="rId7"/>
      <w:pgSz w:w="11906" w:h="16838" w:code="9"/>
      <w:pgMar w:top="1134" w:right="849" w:bottom="1134" w:left="1701"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A1A" w:rsidRDefault="00D52A1A" w:rsidP="00DF67D4">
      <w:pPr>
        <w:spacing w:after="0" w:line="240" w:lineRule="auto"/>
      </w:pPr>
      <w:r>
        <w:separator/>
      </w:r>
    </w:p>
  </w:endnote>
  <w:endnote w:type="continuationSeparator" w:id="0">
    <w:p w:rsidR="00D52A1A" w:rsidRDefault="00D52A1A" w:rsidP="00DF6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Droid Sans Fallback">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Liberation Sans">
    <w:panose1 w:val="020B0604020202020204"/>
    <w:charset w:val="00"/>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New Roman Mon">
    <w:panose1 w:val="02020500000000000000"/>
    <w:charset w:val="00"/>
    <w:family w:val="roman"/>
    <w:pitch w:val="variable"/>
    <w:sig w:usb0="00000207" w:usb1="00000000" w:usb2="00000000" w:usb3="00000000" w:csb0="0000008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7D4" w:rsidRPr="00275CFD" w:rsidRDefault="00531E22">
    <w:pPr>
      <w:pStyle w:val="Footer"/>
      <w:jc w:val="center"/>
      <w:rPr>
        <w:rFonts w:ascii="Arial" w:hAnsi="Arial" w:cs="Arial"/>
        <w:sz w:val="20"/>
        <w:szCs w:val="20"/>
      </w:rPr>
    </w:pPr>
    <w:r w:rsidRPr="00275CFD">
      <w:rPr>
        <w:rFonts w:ascii="Arial" w:hAnsi="Arial" w:cs="Arial"/>
        <w:sz w:val="20"/>
        <w:szCs w:val="20"/>
      </w:rPr>
      <w:fldChar w:fldCharType="begin"/>
    </w:r>
    <w:r w:rsidR="000A3D13" w:rsidRPr="00275CFD">
      <w:rPr>
        <w:rFonts w:ascii="Arial" w:hAnsi="Arial" w:cs="Arial"/>
        <w:sz w:val="20"/>
        <w:szCs w:val="20"/>
      </w:rPr>
      <w:instrText>PAGE</w:instrText>
    </w:r>
    <w:r w:rsidRPr="00275CFD">
      <w:rPr>
        <w:rFonts w:ascii="Arial" w:hAnsi="Arial" w:cs="Arial"/>
        <w:sz w:val="20"/>
        <w:szCs w:val="20"/>
      </w:rPr>
      <w:fldChar w:fldCharType="separate"/>
    </w:r>
    <w:r w:rsidR="00A64222">
      <w:rPr>
        <w:rFonts w:ascii="Arial" w:hAnsi="Arial" w:cs="Arial"/>
        <w:noProof/>
        <w:sz w:val="20"/>
        <w:szCs w:val="20"/>
      </w:rPr>
      <w:t>1</w:t>
    </w:r>
    <w:r w:rsidRPr="00275CFD">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A1A" w:rsidRDefault="00D52A1A" w:rsidP="00DF67D4">
      <w:pPr>
        <w:spacing w:after="0" w:line="240" w:lineRule="auto"/>
      </w:pPr>
      <w:r>
        <w:separator/>
      </w:r>
    </w:p>
  </w:footnote>
  <w:footnote w:type="continuationSeparator" w:id="0">
    <w:p w:rsidR="00D52A1A" w:rsidRDefault="00D52A1A" w:rsidP="00DF67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rsids>
    <w:rsidRoot w:val="00DF67D4"/>
    <w:rsid w:val="000A3D13"/>
    <w:rsid w:val="000D7CBB"/>
    <w:rsid w:val="00275CFD"/>
    <w:rsid w:val="00531E22"/>
    <w:rsid w:val="005B28ED"/>
    <w:rsid w:val="00A64222"/>
    <w:rsid w:val="00B55179"/>
    <w:rsid w:val="00BC1CFF"/>
    <w:rsid w:val="00D52A1A"/>
    <w:rsid w:val="00DF67D4"/>
    <w:rsid w:val="00E971FA"/>
    <w:rsid w:val="00EE71D0"/>
    <w:rsid w:val="00F35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Calibr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FE2"/>
    <w:pPr>
      <w:suppressAutoHyphens/>
      <w:spacing w:after="200"/>
    </w:pPr>
    <w:rPr>
      <w:rFonts w:eastAsia="Calibri" w:cs="Times New Roman"/>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9D4113"/>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9D4113"/>
    <w:pPr>
      <w:spacing w:after="140" w:line="288" w:lineRule="auto"/>
    </w:pPr>
  </w:style>
  <w:style w:type="paragraph" w:styleId="List">
    <w:name w:val="List"/>
    <w:basedOn w:val="TextBody"/>
    <w:rsid w:val="009D4113"/>
    <w:rPr>
      <w:rFonts w:ascii="Arial" w:hAnsi="Arial" w:cs="FreeSans"/>
    </w:rPr>
  </w:style>
  <w:style w:type="paragraph" w:styleId="Caption">
    <w:name w:val="caption"/>
    <w:basedOn w:val="Normal"/>
    <w:rsid w:val="009D4113"/>
    <w:pPr>
      <w:suppressLineNumbers/>
      <w:spacing w:before="120" w:after="120"/>
    </w:pPr>
    <w:rPr>
      <w:rFonts w:cs="FreeSans"/>
      <w:i/>
      <w:iCs/>
      <w:sz w:val="24"/>
      <w:szCs w:val="24"/>
    </w:rPr>
  </w:style>
  <w:style w:type="paragraph" w:customStyle="1" w:styleId="Index">
    <w:name w:val="Index"/>
    <w:basedOn w:val="Normal"/>
    <w:rsid w:val="009D4113"/>
    <w:pPr>
      <w:suppressLineNumbers/>
    </w:pPr>
    <w:rPr>
      <w:rFonts w:ascii="Arial" w:hAnsi="Arial" w:cs="FreeSans"/>
    </w:rPr>
  </w:style>
  <w:style w:type="paragraph" w:styleId="NormalWeb">
    <w:name w:val="Normal (Web)"/>
    <w:basedOn w:val="Normal"/>
    <w:uiPriority w:val="99"/>
    <w:unhideWhenUsed/>
    <w:rsid w:val="001D1884"/>
    <w:pPr>
      <w:spacing w:after="280"/>
    </w:pPr>
    <w:rPr>
      <w:rFonts w:ascii="Times New Roman" w:hAnsi="Times New Roman"/>
      <w:sz w:val="24"/>
      <w:szCs w:val="24"/>
    </w:rPr>
  </w:style>
  <w:style w:type="paragraph" w:styleId="Footer">
    <w:name w:val="footer"/>
    <w:basedOn w:val="Normal"/>
    <w:rsid w:val="00DF67D4"/>
  </w:style>
  <w:style w:type="paragraph" w:styleId="Header">
    <w:name w:val="header"/>
    <w:basedOn w:val="Normal"/>
    <w:link w:val="HeaderChar"/>
    <w:uiPriority w:val="99"/>
    <w:semiHidden/>
    <w:unhideWhenUsed/>
    <w:rsid w:val="00275C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75CFD"/>
    <w:rPr>
      <w:rFonts w:eastAsia="Calibri" w:cs="Times New Roman"/>
      <w:color w:val="00000A"/>
    </w:rPr>
  </w:style>
  <w:style w:type="paragraph" w:styleId="Title">
    <w:name w:val="Title"/>
    <w:basedOn w:val="Normal"/>
    <w:link w:val="TitleChar"/>
    <w:qFormat/>
    <w:rsid w:val="00F35CA2"/>
    <w:pPr>
      <w:suppressAutoHyphens w:val="0"/>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F35CA2"/>
    <w:rPr>
      <w:rFonts w:ascii="Times New Roman Mon" w:eastAsia="Times New Roman" w:hAnsi="Times New Roman Mon" w:cs="Times New Roma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2017-02-07T03:08:00Z</cp:lastPrinted>
  <dcterms:created xsi:type="dcterms:W3CDTF">2017-02-07T03:08:00Z</dcterms:created>
  <dcterms:modified xsi:type="dcterms:W3CDTF">2017-02-08T04:04:00Z</dcterms:modified>
  <dc:language>en-US</dc:language>
</cp:coreProperties>
</file>