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31" w:rsidRPr="002C68A3" w:rsidRDefault="00145131" w:rsidP="00145131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5131" w:rsidRPr="002C68A3" w:rsidRDefault="00145131" w:rsidP="00145131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145131" w:rsidRPr="002C68A3" w:rsidRDefault="00145131" w:rsidP="00145131">
      <w:pPr>
        <w:jc w:val="both"/>
        <w:rPr>
          <w:rFonts w:cs="Arial"/>
          <w:color w:val="3366FF"/>
          <w:lang w:val="ms-MY"/>
        </w:rPr>
      </w:pPr>
    </w:p>
    <w:p w:rsidR="00145131" w:rsidRPr="002C68A3" w:rsidRDefault="00145131" w:rsidP="00145131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cs="Arial"/>
          <w:color w:val="3366FF"/>
          <w:sz w:val="20"/>
          <w:szCs w:val="20"/>
          <w:u w:val="single"/>
          <w:lang w:val="ms-MY"/>
        </w:rPr>
        <w:t>0</w:t>
      </w:r>
      <w:r>
        <w:rPr>
          <w:rFonts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>
        <w:rPr>
          <w:rFonts w:cs="Arial"/>
          <w:color w:val="3366FF"/>
          <w:sz w:val="20"/>
          <w:szCs w:val="20"/>
          <w:u w:val="single"/>
          <w:lang w:val="mn-MN"/>
        </w:rPr>
        <w:t>21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397125" w:rsidRPr="00E1544D" w:rsidRDefault="00397125" w:rsidP="00397125">
      <w:pPr>
        <w:rPr>
          <w:b/>
          <w:lang w:val="mn-MN"/>
        </w:rPr>
      </w:pPr>
    </w:p>
    <w:p w:rsidR="004A2D73" w:rsidRPr="00E1544D" w:rsidRDefault="004A2D73" w:rsidP="00397125">
      <w:pPr>
        <w:jc w:val="center"/>
        <w:rPr>
          <w:rFonts w:cs="Arial"/>
          <w:b/>
          <w:szCs w:val="24"/>
          <w:lang w:val="mn-MN"/>
        </w:rPr>
      </w:pPr>
    </w:p>
    <w:p w:rsidR="004A2D73" w:rsidRPr="00E1544D" w:rsidRDefault="00397125" w:rsidP="004A2D73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 xml:space="preserve">ХАРЬЯАТЫН ТУХАЙ ХУУЛЬД ӨӨРЧЛӨЛТ </w:t>
      </w:r>
    </w:p>
    <w:p w:rsidR="00397125" w:rsidRPr="00E1544D" w:rsidRDefault="00397125" w:rsidP="004A2D73">
      <w:pPr>
        <w:ind w:left="284"/>
        <w:jc w:val="center"/>
        <w:rPr>
          <w:rFonts w:cs="Arial"/>
          <w:b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ОРУУЛАХ ТУХАЙ</w:t>
      </w:r>
    </w:p>
    <w:p w:rsidR="00397125" w:rsidRPr="00E1544D" w:rsidRDefault="00397125" w:rsidP="004A2D73">
      <w:pPr>
        <w:spacing w:line="360" w:lineRule="auto"/>
        <w:rPr>
          <w:rFonts w:cs="Arial"/>
          <w:b/>
          <w:szCs w:val="24"/>
          <w:lang w:val="mn-MN"/>
        </w:rPr>
      </w:pP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1 дүгээр зүйл.</w:t>
      </w:r>
      <w:r w:rsidRPr="00E1544D">
        <w:rPr>
          <w:rFonts w:cs="Arial"/>
          <w:szCs w:val="24"/>
          <w:lang w:val="mn-MN"/>
        </w:rPr>
        <w:t>Харьяатын тухай хуулийн 26 дугаар зүйлийн 2 дахь хэсгийг доор дурдсанаар өөрчлөн найруулсугай:</w:t>
      </w: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 xml:space="preserve">“2.Монгол Улсын харьяат болсон, иргэний харьяаллаа сэргээн тогтоолгосон хүнд </w:t>
      </w:r>
      <w:r w:rsidR="00F8453D" w:rsidRPr="00E1544D">
        <w:rPr>
          <w:rFonts w:cs="Arial"/>
          <w:szCs w:val="24"/>
          <w:lang w:val="mn-MN"/>
        </w:rPr>
        <w:t>улсын бүртгэлийн байгууллага</w:t>
      </w:r>
      <w:r w:rsidRPr="00E1544D">
        <w:rPr>
          <w:rFonts w:cs="Arial"/>
          <w:szCs w:val="24"/>
          <w:lang w:val="mn-MN"/>
        </w:rPr>
        <w:t>, хилийн чанадад ажиллаж байгаа Дипломат төлөөлөгчийн газар Монгол Улсын иргэний үнэмлэх олгоно.”</w:t>
      </w:r>
    </w:p>
    <w:p w:rsidR="00397125" w:rsidRPr="00E1544D" w:rsidRDefault="00397125" w:rsidP="00397125">
      <w:pPr>
        <w:jc w:val="both"/>
        <w:rPr>
          <w:rFonts w:cs="Arial"/>
          <w:szCs w:val="24"/>
          <w:lang w:val="mn-MN"/>
        </w:rPr>
      </w:pP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2 дугаар зүйл.</w:t>
      </w:r>
      <w:r w:rsidRPr="00E1544D">
        <w:rPr>
          <w:rFonts w:cs="Arial"/>
          <w:szCs w:val="24"/>
          <w:lang w:val="mn-MN"/>
        </w:rPr>
        <w:t>Харьяатын тухай хуулийн 20 дугаар зүйлийн 3 дахь хэсэг, 5 дахь хэсгийн “иргэний бүртгэлийн асуудал эрхэлсэн төрийн захиргааны байгууллага” гэснийг “улсын бүртгэлийн асуудал эрхэлсэн төрийн захиргааны байгууллага” гэж, 20 дугаар зүйлийн 3, 6 дахь хэсгийн “иргэний бүртгэлийн асуудал эрхэлсэн алба” гэснийг “</w:t>
      </w:r>
      <w:r w:rsidR="00DD0629" w:rsidRPr="00E1544D">
        <w:rPr>
          <w:rFonts w:cs="Arial"/>
          <w:szCs w:val="24"/>
          <w:lang w:val="mn-MN"/>
        </w:rPr>
        <w:t>улсын бүртгэлийн байгууллага</w:t>
      </w:r>
      <w:r w:rsidRPr="00E1544D">
        <w:rPr>
          <w:rFonts w:cs="Arial"/>
          <w:szCs w:val="24"/>
          <w:lang w:val="mn-MN"/>
        </w:rPr>
        <w:t>” гэж, 26 дугаар зүйлийн 3 дахь хэсгийн</w:t>
      </w:r>
      <w:r w:rsidR="005127E0" w:rsidRPr="00E1544D">
        <w:rPr>
          <w:rFonts w:cs="Arial"/>
          <w:szCs w:val="24"/>
          <w:lang w:val="mn-MN"/>
        </w:rPr>
        <w:t xml:space="preserve"> “иргэний бүртгэлийн асуудал эрхэлсэн төрийн захиргааны байгууллагад” гэснийг “улсын бүртгэлийн асуудал эрхэлсэн төрийн захиргааны байгууллагад” гэж,</w:t>
      </w:r>
      <w:r w:rsidRPr="00E1544D">
        <w:rPr>
          <w:rFonts w:cs="Arial"/>
          <w:szCs w:val="24"/>
          <w:lang w:val="mn-MN"/>
        </w:rPr>
        <w:t xml:space="preserve"> </w:t>
      </w:r>
      <w:r w:rsidR="005127E0" w:rsidRPr="00E1544D">
        <w:rPr>
          <w:rFonts w:cs="Arial"/>
          <w:szCs w:val="24"/>
          <w:lang w:val="mn-MN"/>
        </w:rPr>
        <w:t xml:space="preserve">мөн хэсгийн </w:t>
      </w:r>
      <w:r w:rsidRPr="00E1544D">
        <w:rPr>
          <w:rFonts w:cs="Arial"/>
          <w:szCs w:val="24"/>
          <w:lang w:val="mn-MN"/>
        </w:rPr>
        <w:t>“Иргэний бүртгэлийн тухай хуулийн 29.1-д заасан иргэний бүртгэл</w:t>
      </w:r>
      <w:r w:rsidR="00113E14" w:rsidRPr="00E1544D">
        <w:rPr>
          <w:rFonts w:cs="Arial"/>
          <w:szCs w:val="24"/>
          <w:lang w:val="mn-MN"/>
        </w:rPr>
        <w:t>,</w:t>
      </w:r>
      <w:r w:rsidRPr="00E1544D">
        <w:rPr>
          <w:rFonts w:cs="Arial"/>
          <w:szCs w:val="24"/>
          <w:lang w:val="mn-MN"/>
        </w:rPr>
        <w:t xml:space="preserve"> мэдээллийн сан дахь” гэснийг “Улсын бүртгэлийн ерөнхий хуулийн </w:t>
      </w:r>
      <w:r w:rsidR="00C50734" w:rsidRPr="00E1544D">
        <w:rPr>
          <w:rFonts w:cs="Arial"/>
          <w:szCs w:val="24"/>
          <w:lang w:val="mn-MN"/>
        </w:rPr>
        <w:t>6.1</w:t>
      </w:r>
      <w:r w:rsidRPr="00E1544D">
        <w:rPr>
          <w:rFonts w:cs="Arial"/>
          <w:szCs w:val="24"/>
          <w:lang w:val="mn-MN"/>
        </w:rPr>
        <w:t>-д заасан иргэний улсын бүртгэлийн мэдээллийн сан дахь” гэж тус тус өөрчилсүгэй.</w:t>
      </w: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b/>
          <w:szCs w:val="24"/>
          <w:lang w:val="mn-MN"/>
        </w:rPr>
        <w:t>3 дугаар зүйл.</w:t>
      </w:r>
      <w:r w:rsidRPr="00E1544D">
        <w:rPr>
          <w:rFonts w:cs="Arial"/>
          <w:szCs w:val="24"/>
          <w:lang w:val="mn-MN"/>
        </w:rPr>
        <w:t>Энэ хуулийг Иргэний улсын бүртгэлийн тухай хууль /Шинэчилсэн найруулга/ хүчин төгөлдөр болсон өдрөөс эхлэн дагаж мөрдөнө.</w:t>
      </w:r>
    </w:p>
    <w:p w:rsidR="00397125" w:rsidRPr="00E1544D" w:rsidRDefault="00397125" w:rsidP="00397125">
      <w:pPr>
        <w:ind w:firstLine="720"/>
        <w:rPr>
          <w:rFonts w:cs="Arial"/>
          <w:szCs w:val="24"/>
          <w:lang w:val="mn-MN"/>
        </w:rPr>
      </w:pPr>
    </w:p>
    <w:p w:rsidR="00397125" w:rsidRPr="00E1544D" w:rsidRDefault="00397125" w:rsidP="00397125">
      <w:pPr>
        <w:ind w:firstLine="720"/>
        <w:rPr>
          <w:rFonts w:cs="Arial"/>
          <w:szCs w:val="24"/>
          <w:lang w:val="mn-MN"/>
        </w:rPr>
      </w:pPr>
    </w:p>
    <w:p w:rsidR="00397125" w:rsidRPr="00E1544D" w:rsidRDefault="00397125" w:rsidP="00397125">
      <w:pPr>
        <w:ind w:firstLine="720"/>
        <w:jc w:val="both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 xml:space="preserve"> </w:t>
      </w:r>
    </w:p>
    <w:p w:rsidR="00397125" w:rsidRPr="00E1544D" w:rsidRDefault="00397125" w:rsidP="00397125">
      <w:pPr>
        <w:rPr>
          <w:rFonts w:cs="Arial"/>
          <w:b/>
          <w:szCs w:val="24"/>
          <w:lang w:val="mn-MN"/>
        </w:rPr>
      </w:pPr>
    </w:p>
    <w:p w:rsidR="004A2D73" w:rsidRPr="00E1544D" w:rsidRDefault="004A2D73" w:rsidP="004A2D73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 xml:space="preserve">МОНГОЛ УЛСЫН </w:t>
      </w:r>
    </w:p>
    <w:p w:rsidR="004A2D73" w:rsidRPr="00E1544D" w:rsidRDefault="004A2D73" w:rsidP="004A2D73">
      <w:pPr>
        <w:ind w:firstLine="720"/>
        <w:rPr>
          <w:rFonts w:cs="Arial"/>
          <w:szCs w:val="24"/>
          <w:lang w:val="mn-MN"/>
        </w:rPr>
      </w:pPr>
      <w:r w:rsidRPr="00E1544D">
        <w:rPr>
          <w:rFonts w:cs="Arial"/>
          <w:szCs w:val="24"/>
          <w:lang w:val="mn-MN"/>
        </w:rPr>
        <w:tab/>
        <w:t>ИХ ХУРЛЫН ДАРГА</w:t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</w:r>
      <w:r w:rsidRPr="00E1544D">
        <w:rPr>
          <w:rFonts w:cs="Arial"/>
          <w:szCs w:val="24"/>
          <w:lang w:val="mn-MN"/>
        </w:rPr>
        <w:tab/>
        <w:t xml:space="preserve">          М.ЭНХБОЛД</w:t>
      </w:r>
    </w:p>
    <w:sectPr w:rsidR="004A2D73" w:rsidRPr="00E1544D" w:rsidSect="004A2D7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397125"/>
    <w:rsid w:val="00071558"/>
    <w:rsid w:val="000908E3"/>
    <w:rsid w:val="000B3303"/>
    <w:rsid w:val="000F7865"/>
    <w:rsid w:val="00105198"/>
    <w:rsid w:val="00113E14"/>
    <w:rsid w:val="00145131"/>
    <w:rsid w:val="001507E1"/>
    <w:rsid w:val="001C1BC5"/>
    <w:rsid w:val="001E4488"/>
    <w:rsid w:val="002571B4"/>
    <w:rsid w:val="002B2636"/>
    <w:rsid w:val="002B41BE"/>
    <w:rsid w:val="002C20DD"/>
    <w:rsid w:val="002D77EE"/>
    <w:rsid w:val="00302380"/>
    <w:rsid w:val="00310605"/>
    <w:rsid w:val="00374B5C"/>
    <w:rsid w:val="00397125"/>
    <w:rsid w:val="004176FF"/>
    <w:rsid w:val="00436AE5"/>
    <w:rsid w:val="00437CF7"/>
    <w:rsid w:val="00440C2F"/>
    <w:rsid w:val="00483E4E"/>
    <w:rsid w:val="004A2D73"/>
    <w:rsid w:val="004D0444"/>
    <w:rsid w:val="004D3F4E"/>
    <w:rsid w:val="005127E0"/>
    <w:rsid w:val="00531AF7"/>
    <w:rsid w:val="00545D3F"/>
    <w:rsid w:val="00581A34"/>
    <w:rsid w:val="005B2CE6"/>
    <w:rsid w:val="005C579A"/>
    <w:rsid w:val="005E4B0C"/>
    <w:rsid w:val="0061584D"/>
    <w:rsid w:val="006A4CD2"/>
    <w:rsid w:val="006F31BB"/>
    <w:rsid w:val="00761543"/>
    <w:rsid w:val="00781DC9"/>
    <w:rsid w:val="00783439"/>
    <w:rsid w:val="00783875"/>
    <w:rsid w:val="00784F26"/>
    <w:rsid w:val="007871AA"/>
    <w:rsid w:val="008035CC"/>
    <w:rsid w:val="0086542F"/>
    <w:rsid w:val="00885F7C"/>
    <w:rsid w:val="008A4672"/>
    <w:rsid w:val="008C3DBF"/>
    <w:rsid w:val="008C4D6B"/>
    <w:rsid w:val="008D25BB"/>
    <w:rsid w:val="009013C3"/>
    <w:rsid w:val="00953962"/>
    <w:rsid w:val="00A40510"/>
    <w:rsid w:val="00AB0DE1"/>
    <w:rsid w:val="00AF232A"/>
    <w:rsid w:val="00AF28B5"/>
    <w:rsid w:val="00AF4ED0"/>
    <w:rsid w:val="00B307E0"/>
    <w:rsid w:val="00B37DAA"/>
    <w:rsid w:val="00B7403F"/>
    <w:rsid w:val="00B7717F"/>
    <w:rsid w:val="00B8000C"/>
    <w:rsid w:val="00B9136C"/>
    <w:rsid w:val="00BF7A22"/>
    <w:rsid w:val="00C17487"/>
    <w:rsid w:val="00C50734"/>
    <w:rsid w:val="00CC59BB"/>
    <w:rsid w:val="00CF416C"/>
    <w:rsid w:val="00D24AF5"/>
    <w:rsid w:val="00D46782"/>
    <w:rsid w:val="00D5394D"/>
    <w:rsid w:val="00D76D94"/>
    <w:rsid w:val="00DD0629"/>
    <w:rsid w:val="00DD3670"/>
    <w:rsid w:val="00E1544D"/>
    <w:rsid w:val="00E524FC"/>
    <w:rsid w:val="00F07D39"/>
    <w:rsid w:val="00F30A3D"/>
    <w:rsid w:val="00F53AD4"/>
    <w:rsid w:val="00F72A5D"/>
    <w:rsid w:val="00F8453D"/>
    <w:rsid w:val="00FA1985"/>
    <w:rsid w:val="00FC04FC"/>
    <w:rsid w:val="00FC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125"/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97125"/>
    <w:rPr>
      <w:b/>
      <w:bCs/>
    </w:rPr>
  </w:style>
  <w:style w:type="character" w:customStyle="1" w:styleId="highlight">
    <w:name w:val="highlight"/>
    <w:basedOn w:val="DefaultParagraphFont"/>
    <w:rsid w:val="00397125"/>
  </w:style>
  <w:style w:type="paragraph" w:styleId="BalloonText">
    <w:name w:val="Balloon Text"/>
    <w:basedOn w:val="Normal"/>
    <w:link w:val="BalloonTextChar"/>
    <w:uiPriority w:val="99"/>
    <w:semiHidden/>
    <w:unhideWhenUsed/>
    <w:rsid w:val="004A2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73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45131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4513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C9C855-9C32-4F32-9182-B7B30070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2018-06-28T10:22:00Z</cp:lastPrinted>
  <dcterms:created xsi:type="dcterms:W3CDTF">2018-07-10T03:34:00Z</dcterms:created>
  <dcterms:modified xsi:type="dcterms:W3CDTF">2018-07-10T03:34:00Z</dcterms:modified>
</cp:coreProperties>
</file>