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AD68D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DA1152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7696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7696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696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11365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1DE58B1" w14:textId="77777777" w:rsidR="0011365D" w:rsidRPr="0011365D" w:rsidRDefault="0011365D" w:rsidP="0011365D">
      <w:pPr>
        <w:shd w:val="clear" w:color="auto" w:fill="FFFFFF"/>
        <w:ind w:left="142"/>
        <w:jc w:val="center"/>
        <w:textAlignment w:val="top"/>
        <w:rPr>
          <w:rFonts w:cs="Arial"/>
          <w:b/>
          <w:color w:val="000000"/>
          <w:lang w:val="mn-MN"/>
        </w:rPr>
      </w:pPr>
      <w:r w:rsidRPr="0011365D">
        <w:rPr>
          <w:rFonts w:cs="Arial"/>
          <w:b/>
          <w:color w:val="000000"/>
          <w:lang w:val="mn-MN"/>
        </w:rPr>
        <w:t xml:space="preserve">Жижиг, дунд үйлдвэр, үйлчилгээг дэмжих </w:t>
      </w:r>
    </w:p>
    <w:p w14:paraId="09FD5645" w14:textId="77777777" w:rsidR="0011365D" w:rsidRPr="0011365D" w:rsidRDefault="0011365D" w:rsidP="0011365D">
      <w:pPr>
        <w:shd w:val="clear" w:color="auto" w:fill="FFFFFF"/>
        <w:ind w:left="142"/>
        <w:jc w:val="center"/>
        <w:textAlignment w:val="top"/>
        <w:rPr>
          <w:rFonts w:cs="Arial"/>
          <w:b/>
          <w:color w:val="000000"/>
          <w:lang w:val="mn-MN"/>
        </w:rPr>
      </w:pPr>
      <w:r w:rsidRPr="0011365D">
        <w:rPr>
          <w:rFonts w:cs="Arial"/>
          <w:b/>
          <w:color w:val="000000"/>
          <w:lang w:val="mn-MN"/>
        </w:rPr>
        <w:t xml:space="preserve"> тухай хууль /Шинэчилсэн найруулга/ </w:t>
      </w:r>
    </w:p>
    <w:p w14:paraId="56E351FB" w14:textId="77777777" w:rsidR="0011365D" w:rsidRPr="0011365D" w:rsidRDefault="0011365D" w:rsidP="0011365D">
      <w:pPr>
        <w:shd w:val="clear" w:color="auto" w:fill="FFFFFF"/>
        <w:ind w:left="142"/>
        <w:jc w:val="center"/>
        <w:textAlignment w:val="top"/>
        <w:rPr>
          <w:rFonts w:cs="Arial"/>
          <w:b/>
          <w:color w:val="000000"/>
          <w:lang w:val="mn-MN"/>
        </w:rPr>
      </w:pPr>
      <w:r w:rsidRPr="0011365D">
        <w:rPr>
          <w:rFonts w:cs="Arial"/>
          <w:b/>
          <w:color w:val="000000"/>
          <w:lang w:val="mn-MN"/>
        </w:rPr>
        <w:t xml:space="preserve"> баталсантай холбогдуулан авах зарим </w:t>
      </w:r>
    </w:p>
    <w:p w14:paraId="69CCFDDF" w14:textId="77777777" w:rsidR="0011365D" w:rsidRPr="0011365D" w:rsidRDefault="0011365D" w:rsidP="0011365D">
      <w:pPr>
        <w:shd w:val="clear" w:color="auto" w:fill="FFFFFF"/>
        <w:ind w:left="142"/>
        <w:jc w:val="center"/>
        <w:textAlignment w:val="top"/>
        <w:rPr>
          <w:rFonts w:cs="Arial"/>
          <w:b/>
          <w:color w:val="000000"/>
          <w:lang w:val="mn-MN"/>
        </w:rPr>
      </w:pPr>
      <w:r w:rsidRPr="0011365D">
        <w:rPr>
          <w:rFonts w:cs="Arial"/>
          <w:b/>
          <w:color w:val="000000"/>
          <w:lang w:val="mn-MN"/>
        </w:rPr>
        <w:t xml:space="preserve"> арга хэмжээний тухай</w:t>
      </w:r>
    </w:p>
    <w:p w14:paraId="78343F3B" w14:textId="77777777" w:rsidR="0011365D" w:rsidRPr="0011365D" w:rsidRDefault="0011365D" w:rsidP="0011365D">
      <w:pPr>
        <w:shd w:val="clear" w:color="auto" w:fill="FFFFFF"/>
        <w:spacing w:line="360" w:lineRule="auto"/>
        <w:jc w:val="center"/>
        <w:textAlignment w:val="top"/>
        <w:rPr>
          <w:rFonts w:cs="Arial"/>
          <w:b/>
          <w:color w:val="000000"/>
          <w:lang w:val="mn-MN"/>
        </w:rPr>
      </w:pPr>
    </w:p>
    <w:p w14:paraId="076AB7DE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14:paraId="241C75D3" w14:textId="77777777" w:rsidR="0011365D" w:rsidRPr="0011365D" w:rsidRDefault="0011365D" w:rsidP="0011365D">
      <w:pPr>
        <w:shd w:val="clear" w:color="auto" w:fill="FFFFFF"/>
        <w:ind w:firstLine="720"/>
        <w:textAlignment w:val="top"/>
        <w:rPr>
          <w:rFonts w:cs="Arial"/>
          <w:color w:val="000000"/>
          <w:lang w:val="mn-MN"/>
        </w:rPr>
      </w:pPr>
    </w:p>
    <w:p w14:paraId="72E0DFA3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1.Жижиг, дунд үйлдвэр, үйлчилгээг дэмжих тухай хууль /Шинэчилсэн найруулга/ баталсантай холбогдуулан дараах арга хэмжээг авч хэрэгжүүлэхийг Монгол Улсын</w:t>
      </w:r>
      <w:r w:rsidRPr="0011365D">
        <w:rPr>
          <w:rFonts w:cs="Arial"/>
          <w:b/>
          <w:i/>
          <w:color w:val="000000"/>
          <w:lang w:val="mn-MN"/>
        </w:rPr>
        <w:t xml:space="preserve"> </w:t>
      </w:r>
      <w:r w:rsidRPr="0011365D">
        <w:rPr>
          <w:rFonts w:cs="Arial"/>
          <w:color w:val="000000"/>
          <w:lang w:val="mn-MN"/>
        </w:rPr>
        <w:t>Засгийн газар /У.Хүрэлсүх/-т даалгасугай:</w:t>
      </w:r>
    </w:p>
    <w:p w14:paraId="37F07510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</w:p>
    <w:p w14:paraId="1EC7C29A" w14:textId="77777777" w:rsidR="0011365D" w:rsidRPr="0011365D" w:rsidRDefault="0011365D" w:rsidP="0011365D">
      <w:pPr>
        <w:shd w:val="clear" w:color="auto" w:fill="FFFFFF"/>
        <w:tabs>
          <w:tab w:val="left" w:pos="0"/>
        </w:tabs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ab/>
        <w:t>1/Жижиг дунд үйлдвэр, үйлчилгээг дэмжих тухай хууль /Шинэчилсэн найруулга/-д заасан журмыг боловсруулан, 2020 оны 1 дүгээр улиралд багтаан батлах;</w:t>
      </w:r>
    </w:p>
    <w:p w14:paraId="708154FA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2CA5DC27" w14:textId="77777777" w:rsidR="0011365D" w:rsidRPr="0011365D" w:rsidRDefault="0011365D" w:rsidP="0011365D">
      <w:pPr>
        <w:shd w:val="clear" w:color="auto" w:fill="FFFFFF"/>
        <w:ind w:firstLine="144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2/жижиг, дунд үйлдвэр, үйлчилгээ эрхлэгчдийн бүртгэлийг хуульд нийцүүлэн шинэчлэх, хуулийг тайлбарлан таниулах ажлыг зохион байгуулах;</w:t>
      </w:r>
    </w:p>
    <w:p w14:paraId="71FB9C35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5CA48780" w14:textId="77777777" w:rsidR="0011365D" w:rsidRPr="0011365D" w:rsidRDefault="0011365D" w:rsidP="0011365D">
      <w:pPr>
        <w:shd w:val="clear" w:color="auto" w:fill="FFFFFF"/>
        <w:ind w:firstLine="144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3/жижиг, дунд үйлдвэр, үйлчилгээний цахим мэдээллийн санг бүрдүүлэх, жижиг, дунд үйлдвэр, үйлчилгээ эрхлэгчийн бүртгэлийн үйлчилгээг цахим хэлбэрт шилжүүлэх төлөвлөгөөг боловсруулан, үе шаттайгаар хэрэгжүүлэх;</w:t>
      </w:r>
    </w:p>
    <w:p w14:paraId="2EEF2938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280D1C84" w14:textId="77777777" w:rsidR="0011365D" w:rsidRPr="0011365D" w:rsidRDefault="0011365D" w:rsidP="0011365D">
      <w:pPr>
        <w:shd w:val="clear" w:color="auto" w:fill="FFFFFF"/>
        <w:ind w:firstLine="144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4/жижиг, дунд үйлдвэрийн асуудал хариуцсан төрийн захиргааны байгууллага байгуулахтай холбогдуулан шаардлагатай зардал, санхүүжилтийг тооцож, Монгол Улсын 2020 оны төсвийн тухай хуулийн төсөлд тусгах;</w:t>
      </w:r>
    </w:p>
    <w:p w14:paraId="1A0BBF42" w14:textId="77777777" w:rsidR="0011365D" w:rsidRPr="0011365D" w:rsidRDefault="0011365D" w:rsidP="0011365D">
      <w:pPr>
        <w:shd w:val="clear" w:color="auto" w:fill="FFFFFF"/>
        <w:ind w:firstLine="1440"/>
        <w:jc w:val="both"/>
        <w:textAlignment w:val="top"/>
        <w:rPr>
          <w:rFonts w:cs="Arial"/>
          <w:color w:val="000000"/>
          <w:lang w:val="mn-MN"/>
        </w:rPr>
      </w:pPr>
    </w:p>
    <w:p w14:paraId="4FB50F82" w14:textId="77777777" w:rsidR="0011365D" w:rsidRPr="0011365D" w:rsidRDefault="0011365D" w:rsidP="0011365D">
      <w:pPr>
        <w:shd w:val="clear" w:color="auto" w:fill="FFFFFF"/>
        <w:ind w:firstLine="144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>5/Жижиг, дунд үйлдвэрийг хөгжүүлэх сангийн ажлын албаны орон тоо, төсвийг жижиг, дунд үйлдвэрийн асуудал хариуцсан төрийн захиргааны байгууллагад шилжүүлэх.</w:t>
      </w:r>
    </w:p>
    <w:p w14:paraId="7020C178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33AB113B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shd w:val="clear" w:color="auto" w:fill="FFFFFF"/>
          <w:lang w:val="mn-MN"/>
        </w:rPr>
      </w:pPr>
      <w:r w:rsidRPr="0011365D">
        <w:rPr>
          <w:rFonts w:cs="Arial"/>
          <w:color w:val="000000"/>
          <w:lang w:val="mn-MN"/>
        </w:rPr>
        <w:tab/>
      </w:r>
      <w:r w:rsidRPr="0011365D">
        <w:rPr>
          <w:rFonts w:cs="Arial"/>
          <w:color w:val="000000"/>
          <w:lang w:val="mn-MN"/>
        </w:rPr>
        <w:tab/>
        <w:t>6/</w:t>
      </w:r>
      <w:r w:rsidRPr="0011365D">
        <w:rPr>
          <w:rFonts w:cs="Arial"/>
          <w:color w:val="000000"/>
          <w:shd w:val="clear" w:color="auto" w:fill="FFFFFF"/>
          <w:lang w:val="mn-MN"/>
        </w:rPr>
        <w:t xml:space="preserve">жижиг, дунд үйлдвэрийн чиглэлээр үйл ажиллагаа явуулж байгаа сангуудыг жижиг, дунд үйлдвэрийн асуудал </w:t>
      </w:r>
      <w:r w:rsidRPr="0011365D">
        <w:rPr>
          <w:rFonts w:cs="Arial"/>
          <w:color w:val="000000"/>
          <w:lang w:val="mn-MN"/>
        </w:rPr>
        <w:t>хариуцсан төрийн захиргааны байгууллагын</w:t>
      </w:r>
      <w:r w:rsidRPr="0011365D">
        <w:rPr>
          <w:rFonts w:cs="Arial"/>
          <w:color w:val="000000"/>
          <w:shd w:val="clear" w:color="auto" w:fill="FFFFFF"/>
          <w:lang w:val="mn-MN"/>
        </w:rPr>
        <w:t xml:space="preserve"> бүтцэд шилжүүлэхтэй холбогдуулан холбогдох хууль тогтоомжид нэмэлт, өөрчлөлт оруулах төслийг боловсруулж, Монгол Улсын Их Хуралд өргөн мэдүүлэх.</w:t>
      </w:r>
    </w:p>
    <w:p w14:paraId="44C0C8FE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b/>
          <w:color w:val="000000"/>
          <w:lang w:val="mn-MN"/>
        </w:rPr>
      </w:pPr>
    </w:p>
    <w:p w14:paraId="32EB99D5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lastRenderedPageBreak/>
        <w:t>2.Энэ тогтоолын биелэлтэд хяналт тавьж ажиллахыг Монгол Улсын Их Хурлын Эдийн засгийн байнгын хороо /Ж.Ганбаатар/-нд даалгасугай.</w:t>
      </w:r>
    </w:p>
    <w:p w14:paraId="137946E4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</w:p>
    <w:p w14:paraId="2EA14962" w14:textId="77777777" w:rsidR="0011365D" w:rsidRPr="0011365D" w:rsidRDefault="0011365D" w:rsidP="0011365D">
      <w:pPr>
        <w:shd w:val="clear" w:color="auto" w:fill="FFFFFF"/>
        <w:ind w:firstLine="720"/>
        <w:jc w:val="both"/>
        <w:textAlignment w:val="top"/>
        <w:rPr>
          <w:rFonts w:cs="Arial"/>
          <w:color w:val="000000"/>
          <w:lang w:val="mn-MN"/>
        </w:rPr>
      </w:pPr>
    </w:p>
    <w:p w14:paraId="7C89030C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2F46EA62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ab/>
      </w:r>
    </w:p>
    <w:p w14:paraId="4E9A715D" w14:textId="77777777" w:rsidR="0011365D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ab/>
        <w:t xml:space="preserve"> </w:t>
      </w:r>
      <w:r w:rsidRPr="0011365D">
        <w:rPr>
          <w:rFonts w:cs="Arial"/>
          <w:color w:val="000000"/>
          <w:lang w:val="mn-MN"/>
        </w:rPr>
        <w:tab/>
        <w:t xml:space="preserve">МОНГОЛ УЛСЫН </w:t>
      </w:r>
    </w:p>
    <w:p w14:paraId="382EC2CE" w14:textId="5A88363E" w:rsidR="0030761A" w:rsidRPr="0011365D" w:rsidRDefault="0011365D" w:rsidP="0011365D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  <w:r w:rsidRPr="0011365D">
        <w:rPr>
          <w:rFonts w:cs="Arial"/>
          <w:color w:val="000000"/>
          <w:lang w:val="mn-MN"/>
        </w:rPr>
        <w:tab/>
      </w:r>
      <w:r w:rsidRPr="0011365D">
        <w:rPr>
          <w:rFonts w:cs="Arial"/>
          <w:color w:val="000000"/>
          <w:lang w:val="mn-MN"/>
        </w:rPr>
        <w:tab/>
        <w:t>ИХ ХУРЛЫН ДАРГА</w:t>
      </w:r>
      <w:r w:rsidRPr="0011365D">
        <w:rPr>
          <w:rFonts w:cs="Arial"/>
          <w:color w:val="000000"/>
          <w:lang w:val="mn-MN"/>
        </w:rPr>
        <w:tab/>
      </w:r>
      <w:r w:rsidRPr="0011365D">
        <w:rPr>
          <w:rFonts w:cs="Arial"/>
          <w:color w:val="000000"/>
          <w:lang w:val="mn-MN"/>
        </w:rPr>
        <w:tab/>
      </w:r>
      <w:r w:rsidRPr="0011365D">
        <w:rPr>
          <w:rFonts w:cs="Arial"/>
          <w:color w:val="000000"/>
          <w:lang w:val="mn-MN"/>
        </w:rPr>
        <w:tab/>
      </w:r>
      <w:r w:rsidRPr="0011365D">
        <w:rPr>
          <w:rFonts w:cs="Arial"/>
          <w:color w:val="000000"/>
          <w:lang w:val="mn-MN"/>
        </w:rPr>
        <w:tab/>
        <w:t xml:space="preserve">Г.ЗАНДАНШАТАР </w:t>
      </w:r>
    </w:p>
    <w:sectPr w:rsidR="0030761A" w:rsidRPr="0011365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4D16220" w14:textId="77777777" w:rsidR="00AD68D2" w:rsidRDefault="00AD68D2">
      <w:r>
        <w:separator/>
      </w:r>
    </w:p>
  </w:endnote>
  <w:endnote w:type="continuationSeparator" w:id="0">
    <w:p w14:paraId="5C1B9A83" w14:textId="77777777" w:rsidR="00AD68D2" w:rsidRDefault="00A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EF72D12" w14:textId="77777777" w:rsidR="00AD68D2" w:rsidRDefault="00AD68D2">
      <w:r>
        <w:separator/>
      </w:r>
    </w:p>
  </w:footnote>
  <w:footnote w:type="continuationSeparator" w:id="0">
    <w:p w14:paraId="1D2533CD" w14:textId="77777777" w:rsidR="00AD68D2" w:rsidRDefault="00AD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1365D"/>
    <w:rsid w:val="00131985"/>
    <w:rsid w:val="00134DBB"/>
    <w:rsid w:val="00166808"/>
    <w:rsid w:val="001725BE"/>
    <w:rsid w:val="00176963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AD68D2"/>
    <w:rsid w:val="00B14A5D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5CA2-E5F9-C541-97CF-8E3E0135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2019-07-18T00:43:00Z</dcterms:created>
  <dcterms:modified xsi:type="dcterms:W3CDTF">2019-07-18T00:43:00Z</dcterms:modified>
</cp:coreProperties>
</file>