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295C66" w14:textId="77777777" w:rsidR="00772B2E" w:rsidRPr="008307F3" w:rsidRDefault="00772B2E" w:rsidP="00772B2E">
      <w:pPr>
        <w:pStyle w:val="Heading1"/>
        <w:jc w:val="left"/>
        <w:rPr>
          <w:rStyle w:val="normaltextrun"/>
        </w:rPr>
      </w:pPr>
    </w:p>
    <w:p w14:paraId="4DCA6F0C" w14:textId="77777777" w:rsidR="00772B2E" w:rsidRPr="008307F3" w:rsidRDefault="00772B2E" w:rsidP="00772B2E">
      <w:pPr>
        <w:pStyle w:val="Heading1"/>
        <w:spacing w:line="360" w:lineRule="auto"/>
        <w:jc w:val="left"/>
        <w:rPr>
          <w:rStyle w:val="normaltextrun"/>
        </w:rPr>
      </w:pPr>
    </w:p>
    <w:p w14:paraId="2E5B2407" w14:textId="77777777" w:rsidR="00FD796B" w:rsidRPr="008307F3" w:rsidRDefault="00FD796B" w:rsidP="00FD796B">
      <w:pPr>
        <w:pStyle w:val="Heading1"/>
        <w:rPr>
          <w:rStyle w:val="normaltextrun"/>
          <w:color w:val="000000" w:themeColor="text1"/>
        </w:rPr>
      </w:pPr>
      <w:r w:rsidRPr="008307F3">
        <w:rPr>
          <w:rStyle w:val="normaltextrun"/>
          <w:color w:val="000000" w:themeColor="text1"/>
        </w:rPr>
        <w:t>ШҮҮХИЙН ШИЙДВЭР ГҮЙЦЭТГЭХ ТУХАЙ</w:t>
      </w:r>
    </w:p>
    <w:p w14:paraId="7981E972" w14:textId="77777777" w:rsidR="00FD796B" w:rsidRPr="008307F3" w:rsidRDefault="00FD796B" w:rsidP="00FD796B">
      <w:pPr>
        <w:pStyle w:val="Heading1"/>
        <w:rPr>
          <w:rStyle w:val="normaltextrun"/>
          <w:color w:val="000000" w:themeColor="text1"/>
        </w:rPr>
      </w:pPr>
      <w:r w:rsidRPr="008307F3">
        <w:rPr>
          <w:rStyle w:val="normaltextrun"/>
          <w:color w:val="000000" w:themeColor="text1"/>
        </w:rPr>
        <w:t xml:space="preserve">     ХУУЛИЙГ ДАГАЖ МӨРДӨХ ЖУРМЫН</w:t>
      </w:r>
    </w:p>
    <w:p w14:paraId="07E5B081" w14:textId="77777777" w:rsidR="00FD796B" w:rsidRPr="008307F3" w:rsidRDefault="00FD796B" w:rsidP="00FD796B">
      <w:pPr>
        <w:pStyle w:val="Heading1"/>
        <w:rPr>
          <w:rStyle w:val="normaltextrun"/>
          <w:color w:val="000000" w:themeColor="text1"/>
        </w:rPr>
      </w:pPr>
      <w:r w:rsidRPr="008307F3">
        <w:rPr>
          <w:rStyle w:val="normaltextrun"/>
          <w:color w:val="000000" w:themeColor="text1"/>
        </w:rPr>
        <w:t xml:space="preserve">     ТУХАЙ ХУУЛЬД ӨӨРЧЛӨЛТ </w:t>
      </w:r>
    </w:p>
    <w:p w14:paraId="11B10288" w14:textId="77777777" w:rsidR="00FD796B" w:rsidRPr="008307F3" w:rsidRDefault="00FD796B" w:rsidP="00FD796B">
      <w:pPr>
        <w:pStyle w:val="Heading1"/>
        <w:rPr>
          <w:b w:val="0"/>
        </w:rPr>
      </w:pPr>
      <w:r w:rsidRPr="008307F3">
        <w:rPr>
          <w:rStyle w:val="normaltextrun"/>
          <w:color w:val="000000" w:themeColor="text1"/>
        </w:rPr>
        <w:t xml:space="preserve">     ОРУУЛАХ ТУХАЙ </w:t>
      </w:r>
    </w:p>
    <w:p w14:paraId="4EBAE1B0" w14:textId="77777777" w:rsidR="00FD796B" w:rsidRPr="008307F3" w:rsidRDefault="00FD796B" w:rsidP="00FD796B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 </w:t>
      </w:r>
    </w:p>
    <w:p w14:paraId="7271054F" w14:textId="77777777" w:rsidR="00FD796B" w:rsidRPr="008307F3" w:rsidRDefault="00FD796B" w:rsidP="00FD79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b/>
          <w:color w:val="000000" w:themeColor="text1"/>
          <w:lang w:val="mn-MN"/>
        </w:rPr>
        <w:t>1 дүгээр зүйл.</w:t>
      </w: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Шүүхийн шийдвэр гүйцэтгэх тухай хуулийг дагаж мөрдөх журмын тухай хуулийн 3 дугаар зүйлийн “2023 оны” гэснийг “2025 оны” гэж өөрчилсүгэй. </w:t>
      </w:r>
      <w:r w:rsidRPr="008307F3">
        <w:rPr>
          <w:rStyle w:val="eop"/>
          <w:rFonts w:ascii="Arial" w:hAnsi="Arial" w:cs="Arial"/>
          <w:color w:val="000000" w:themeColor="text1"/>
          <w:lang w:val="mn-MN"/>
        </w:rPr>
        <w:t> </w:t>
      </w:r>
    </w:p>
    <w:p w14:paraId="74E5A8DF" w14:textId="77777777" w:rsidR="00FD796B" w:rsidRPr="008307F3" w:rsidRDefault="00FD796B" w:rsidP="00FD796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 </w:t>
      </w:r>
      <w:r w:rsidRPr="008307F3">
        <w:rPr>
          <w:rStyle w:val="eop"/>
          <w:rFonts w:ascii="Arial" w:hAnsi="Arial" w:cs="Arial"/>
          <w:color w:val="000000" w:themeColor="text1"/>
          <w:lang w:val="mn-MN"/>
        </w:rPr>
        <w:t> </w:t>
      </w:r>
    </w:p>
    <w:p w14:paraId="298C78E9" w14:textId="77777777" w:rsidR="00FD796B" w:rsidRPr="008307F3" w:rsidRDefault="00FD796B" w:rsidP="00FD796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b/>
          <w:color w:val="000000" w:themeColor="text1"/>
          <w:lang w:val="mn-MN"/>
        </w:rPr>
        <w:t>2 дугаар зүйл.</w:t>
      </w:r>
      <w:r w:rsidRPr="008307F3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 </w:t>
      </w:r>
      <w:r w:rsidRPr="008307F3">
        <w:rPr>
          <w:rStyle w:val="eop"/>
          <w:rFonts w:ascii="Arial" w:hAnsi="Arial" w:cs="Arial"/>
          <w:color w:val="000000" w:themeColor="text1"/>
          <w:lang w:val="mn-MN"/>
        </w:rPr>
        <w:t> </w:t>
      </w:r>
    </w:p>
    <w:p w14:paraId="0D074CE7" w14:textId="77777777" w:rsidR="00FD796B" w:rsidRPr="008307F3" w:rsidRDefault="00FD796B" w:rsidP="00FD796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6C1DED9E" w14:textId="77777777" w:rsidR="00FD796B" w:rsidRPr="008307F3" w:rsidRDefault="00FD796B" w:rsidP="00FD796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5331ACF9" w14:textId="77777777" w:rsidR="00FD796B" w:rsidRPr="008307F3" w:rsidRDefault="00FD796B" w:rsidP="00FD796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33C5BFEC" w14:textId="77777777" w:rsidR="00FD796B" w:rsidRPr="008307F3" w:rsidRDefault="00FD796B" w:rsidP="00FD796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4460970D" w14:textId="77777777" w:rsidR="00FD796B" w:rsidRPr="008307F3" w:rsidRDefault="00FD796B" w:rsidP="00FD796B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 xml:space="preserve">МОНГОЛ УЛСЫН </w:t>
      </w:r>
    </w:p>
    <w:p w14:paraId="3C4096B4" w14:textId="54F95EF1" w:rsidR="009E3E99" w:rsidRPr="001E21D7" w:rsidRDefault="00FD796B" w:rsidP="00FD79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  <w:t>Г.ЗАНДАНШАТАР</w:t>
      </w:r>
    </w:p>
    <w:sectPr w:rsidR="009E3E99" w:rsidRPr="001E21D7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6615"/>
    <w:rsid w:val="00353B32"/>
    <w:rsid w:val="00380B21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2022-11-28T07:09:00Z</dcterms:created>
  <dcterms:modified xsi:type="dcterms:W3CDTF">2022-11-28T07:09:00Z</dcterms:modified>
</cp:coreProperties>
</file>