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4C000C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06865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106865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2ECF98DF" w14:textId="77777777" w:rsidR="001C0F3D" w:rsidRPr="002105C5" w:rsidRDefault="001C0F3D" w:rsidP="001C0F3D">
      <w:pPr>
        <w:pStyle w:val="NoSpacing"/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Pr="002105C5">
        <w:rPr>
          <w:rFonts w:ascii="Arial" w:hAnsi="Arial" w:cs="Arial"/>
          <w:b/>
          <w:bCs/>
          <w:sz w:val="24"/>
          <w:szCs w:val="24"/>
          <w:lang w:val="mn-MN"/>
        </w:rPr>
        <w:t>ХӨДӨЛМӨРИЙН ТУХАЙ ХУУЛЬД</w:t>
      </w:r>
    </w:p>
    <w:p w14:paraId="6D287282" w14:textId="77777777" w:rsidR="001C0F3D" w:rsidRPr="002105C5" w:rsidRDefault="001C0F3D" w:rsidP="001C0F3D">
      <w:pPr>
        <w:pStyle w:val="NoSpacing"/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Pr="002105C5">
        <w:rPr>
          <w:rFonts w:ascii="Arial" w:hAnsi="Arial" w:cs="Arial"/>
          <w:b/>
          <w:bCs/>
          <w:sz w:val="24"/>
          <w:szCs w:val="24"/>
          <w:lang w:val="mn-MN"/>
        </w:rPr>
        <w:t>ӨӨРЧЛӨЛТ ОРУУЛАХ ТУХАЙ</w:t>
      </w:r>
    </w:p>
    <w:p w14:paraId="43BDDAB7" w14:textId="77777777" w:rsidR="001C0F3D" w:rsidRPr="002105C5" w:rsidRDefault="001C0F3D" w:rsidP="001C0F3D">
      <w:pPr>
        <w:pStyle w:val="NoSpacing"/>
        <w:spacing w:line="360" w:lineRule="auto"/>
        <w:ind w:left="0" w:firstLine="0"/>
        <w:rPr>
          <w:rFonts w:ascii="Arial" w:hAnsi="Arial" w:cs="Arial"/>
          <w:bCs/>
          <w:sz w:val="24"/>
          <w:szCs w:val="24"/>
          <w:lang w:val="mn-MN"/>
        </w:rPr>
      </w:pPr>
    </w:p>
    <w:p w14:paraId="657C7120" w14:textId="77777777" w:rsidR="001C0F3D" w:rsidRPr="002105C5" w:rsidRDefault="001C0F3D" w:rsidP="001C0F3D">
      <w:pPr>
        <w:pStyle w:val="NoSpacing"/>
        <w:ind w:left="0" w:firstLine="720"/>
        <w:rPr>
          <w:rFonts w:ascii="Arial" w:hAnsi="Arial" w:cs="Arial"/>
          <w:sz w:val="24"/>
          <w:szCs w:val="24"/>
          <w:lang w:val="mn-MN"/>
        </w:rPr>
      </w:pPr>
      <w:r w:rsidRPr="002105C5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2105C5">
        <w:rPr>
          <w:rFonts w:ascii="Arial" w:hAnsi="Arial" w:cs="Arial"/>
          <w:bCs/>
          <w:sz w:val="24"/>
          <w:szCs w:val="24"/>
          <w:lang w:val="mn-MN"/>
        </w:rPr>
        <w:t>2021 оны 07 дугаар сарын 02-ны өдөр баталсан Хөдөлмөрийн тухай хуулийн 146 дугаар зүйлийн 146.1 дэх хэсгийн “</w:t>
      </w:r>
      <w:r w:rsidRPr="002105C5">
        <w:rPr>
          <w:rFonts w:ascii="Arial" w:hAnsi="Arial" w:cs="Arial"/>
          <w:sz w:val="24"/>
          <w:szCs w:val="24"/>
          <w:lang w:val="mn-MN"/>
        </w:rPr>
        <w:t>Ажиллах хүч гадаадад гаргах, гадаадаас ажиллах хүч, мэргэжилтэн авах тухай хууль</w:t>
      </w:r>
      <w:r w:rsidRPr="002105C5">
        <w:rPr>
          <w:rFonts w:ascii="Arial" w:hAnsi="Arial" w:cs="Arial"/>
          <w:sz w:val="24"/>
          <w:szCs w:val="24"/>
          <w:vertAlign w:val="superscript"/>
          <w:lang w:val="mn-MN"/>
        </w:rPr>
        <w:t>14</w:t>
      </w:r>
      <w:r w:rsidRPr="002105C5">
        <w:rPr>
          <w:rFonts w:ascii="Arial" w:hAnsi="Arial" w:cs="Arial"/>
          <w:bCs/>
          <w:sz w:val="24"/>
          <w:szCs w:val="24"/>
          <w:lang w:val="mn-MN"/>
        </w:rPr>
        <w:t xml:space="preserve">” гэснийг “Ажиллах хүчний </w:t>
      </w:r>
      <w:r w:rsidRPr="002105C5">
        <w:rPr>
          <w:rFonts w:ascii="Arial" w:hAnsi="Arial" w:cs="Arial"/>
          <w:sz w:val="24"/>
          <w:szCs w:val="24"/>
          <w:lang w:val="mn-MN"/>
        </w:rPr>
        <w:t>шилжилт хөдөлгөөний тухай хууль</w:t>
      </w:r>
      <w:r w:rsidRPr="002105C5">
        <w:rPr>
          <w:rFonts w:ascii="Arial" w:hAnsi="Arial" w:cs="Arial"/>
          <w:bCs/>
          <w:sz w:val="24"/>
          <w:szCs w:val="24"/>
          <w:lang w:val="mn-MN"/>
        </w:rPr>
        <w:t>” гэж өөрчилсүгэй.</w:t>
      </w:r>
    </w:p>
    <w:p w14:paraId="720CBFE0" w14:textId="77777777" w:rsidR="001C0F3D" w:rsidRPr="002105C5" w:rsidRDefault="001C0F3D" w:rsidP="001C0F3D">
      <w:pPr>
        <w:pStyle w:val="NoSpacing"/>
        <w:ind w:left="0" w:firstLine="0"/>
        <w:rPr>
          <w:rFonts w:ascii="Arial" w:hAnsi="Arial" w:cs="Arial"/>
          <w:sz w:val="24"/>
          <w:szCs w:val="24"/>
          <w:highlight w:val="yellow"/>
          <w:lang w:val="mn-MN"/>
        </w:rPr>
      </w:pPr>
    </w:p>
    <w:p w14:paraId="6E29D9C0" w14:textId="77777777" w:rsidR="001C0F3D" w:rsidRPr="002105C5" w:rsidRDefault="001C0F3D" w:rsidP="001C0F3D">
      <w:pPr>
        <w:pStyle w:val="NoSpacing"/>
        <w:ind w:left="0" w:firstLine="720"/>
        <w:rPr>
          <w:rFonts w:ascii="Arial" w:hAnsi="Arial" w:cs="Arial"/>
          <w:sz w:val="24"/>
          <w:szCs w:val="24"/>
          <w:lang w:val="mn-MN"/>
        </w:rPr>
      </w:pPr>
      <w:r w:rsidRPr="002105C5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2105C5">
        <w:rPr>
          <w:rFonts w:ascii="Arial" w:hAnsi="Arial" w:cs="Arial"/>
          <w:sz w:val="24"/>
          <w:szCs w:val="24"/>
          <w:lang w:val="mn-MN"/>
        </w:rPr>
        <w:t xml:space="preserve">Энэ хуулийг Ажиллах хүчний шилжилт хөдөлгөөний тухай хууль /Шинэчилсэн найруулга/ хүчин төгөлдөр болсон өдрөөс эхлэн дагаж мөрдөнө.   </w:t>
      </w:r>
    </w:p>
    <w:p w14:paraId="569391CF" w14:textId="77777777" w:rsidR="001C0F3D" w:rsidRPr="002105C5" w:rsidRDefault="001C0F3D" w:rsidP="001C0F3D">
      <w:pPr>
        <w:pStyle w:val="NoSpacing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764DA42A" w14:textId="77777777" w:rsidR="001C0F3D" w:rsidRPr="002105C5" w:rsidRDefault="001C0F3D" w:rsidP="001C0F3D">
      <w:pPr>
        <w:pStyle w:val="NoSpacing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1B9FC3AA" w14:textId="77777777" w:rsidR="001C0F3D" w:rsidRPr="002105C5" w:rsidRDefault="001C0F3D" w:rsidP="001C0F3D">
      <w:pPr>
        <w:pStyle w:val="NoSpacing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5B221385" w14:textId="77777777" w:rsidR="001C0F3D" w:rsidRPr="002105C5" w:rsidRDefault="001C0F3D" w:rsidP="001C0F3D">
      <w:pPr>
        <w:pStyle w:val="NoSpacing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4553A916" w14:textId="77777777" w:rsidR="001C0F3D" w:rsidRPr="002105C5" w:rsidRDefault="001C0F3D" w:rsidP="001C0F3D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4D4B519D" w:rsidR="00AC34DB" w:rsidRPr="002758FA" w:rsidRDefault="001C0F3D" w:rsidP="001C0F3D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758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7DD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1ED1"/>
    <w:rsid w:val="000D2371"/>
    <w:rsid w:val="000D6AEF"/>
    <w:rsid w:val="000E2367"/>
    <w:rsid w:val="000E2523"/>
    <w:rsid w:val="000E27A3"/>
    <w:rsid w:val="000E3111"/>
    <w:rsid w:val="000E5C8E"/>
    <w:rsid w:val="0010038D"/>
    <w:rsid w:val="00106865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28FB"/>
    <w:rsid w:val="00165126"/>
    <w:rsid w:val="00175E99"/>
    <w:rsid w:val="001826C3"/>
    <w:rsid w:val="00185FB0"/>
    <w:rsid w:val="0019078A"/>
    <w:rsid w:val="001920D6"/>
    <w:rsid w:val="001937B6"/>
    <w:rsid w:val="001B0E46"/>
    <w:rsid w:val="001B4E12"/>
    <w:rsid w:val="001B66EE"/>
    <w:rsid w:val="001C0F3D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58FA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925E5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880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544E9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84F9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2022-02-15T03:48:00Z</dcterms:created>
  <dcterms:modified xsi:type="dcterms:W3CDTF">2022-02-15T03:48:00Z</dcterms:modified>
</cp:coreProperties>
</file>