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604932A" w14:textId="77777777" w:rsidR="00216865" w:rsidRPr="005E11A7" w:rsidRDefault="00216865" w:rsidP="00216865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НИЙТИЙН АЛБАНД НИЙТИЙН БОЛОН </w:t>
      </w:r>
    </w:p>
    <w:p w14:paraId="088E88A7" w14:textId="77777777" w:rsidR="00216865" w:rsidRPr="005E11A7" w:rsidRDefault="00216865" w:rsidP="00216865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 ХУВИЙН АШИГ СОНИРХЛЫГ ЗОХИЦУУЛАХ, </w:t>
      </w:r>
    </w:p>
    <w:p w14:paraId="5F1D32B4" w14:textId="77777777" w:rsidR="00216865" w:rsidRPr="005E11A7" w:rsidRDefault="00216865" w:rsidP="00216865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 АШИГ СОНИРХЛЫН ЗӨРЧЛӨӨС УРЬДЧИЛАН </w:t>
      </w:r>
    </w:p>
    <w:p w14:paraId="7E2EFA87" w14:textId="77777777" w:rsidR="00216865" w:rsidRPr="005E11A7" w:rsidRDefault="00216865" w:rsidP="00216865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 СЭРГИЙЛЭХ ТУХАЙ ХУУЛЬД </w:t>
      </w:r>
      <w:r w:rsidRPr="005E11A7">
        <w:rPr>
          <w:rFonts w:ascii="Arial" w:hAnsi="Arial" w:cs="Arial"/>
          <w:b/>
          <w:caps/>
          <w:lang w:val="mn-MN"/>
        </w:rPr>
        <w:t>ӨӨРЧЛӨЛТ</w:t>
      </w:r>
    </w:p>
    <w:p w14:paraId="6B4E16C2" w14:textId="77777777" w:rsidR="00216865" w:rsidRPr="005E11A7" w:rsidRDefault="00216865" w:rsidP="00216865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5E11A7">
        <w:rPr>
          <w:rFonts w:ascii="Arial" w:hAnsi="Arial" w:cs="Arial"/>
          <w:b/>
          <w:caps/>
          <w:lang w:val="mn-MN"/>
        </w:rPr>
        <w:t>ОРУУЛАХ ТУХАЙ</w:t>
      </w:r>
    </w:p>
    <w:p w14:paraId="2DCC0B49" w14:textId="77777777" w:rsidR="00216865" w:rsidRPr="005E11A7" w:rsidRDefault="00216865" w:rsidP="00216865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07D9BE46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1 дүгээр зүйл.</w:t>
      </w:r>
      <w:r w:rsidRPr="005E11A7">
        <w:rPr>
          <w:rFonts w:ascii="Arial" w:hAnsi="Arial" w:cs="Arial"/>
          <w:bCs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29 дүгээр зүйлийн 29.1 дэх хэсгийн 29.1.3 дахь заалтын “, 20.3, 20.5, 21.1” гэснийг хассугай.  </w:t>
      </w:r>
    </w:p>
    <w:p w14:paraId="4765333C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</w:p>
    <w:p w14:paraId="106B5A4B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2 дугаар зүйл.</w:t>
      </w:r>
      <w:r w:rsidRPr="005E11A7">
        <w:rPr>
          <w:rFonts w:ascii="Arial" w:hAnsi="Arial" w:cs="Arial"/>
          <w:bCs/>
          <w:lang w:val="mn-MN"/>
        </w:rPr>
        <w:t xml:space="preserve">Энэ хуулийг Зөрчлийн тухай хуульд нэмэлт, өөрчлөлт оруулах тухай хууль хүчин төгөлдөр болсон өдрөөс эхлэн дагаж мөрдөнө.  </w:t>
      </w:r>
    </w:p>
    <w:p w14:paraId="0173AC64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</w:p>
    <w:p w14:paraId="4DA93432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</w:p>
    <w:p w14:paraId="6F444106" w14:textId="77777777" w:rsidR="00216865" w:rsidRPr="005E11A7" w:rsidRDefault="00216865" w:rsidP="00216865">
      <w:pPr>
        <w:jc w:val="both"/>
        <w:rPr>
          <w:rFonts w:ascii="Arial" w:hAnsi="Arial" w:cs="Arial"/>
          <w:b/>
          <w:bCs/>
          <w:lang w:val="mn-MN"/>
        </w:rPr>
      </w:pPr>
    </w:p>
    <w:p w14:paraId="287F66D6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</w:p>
    <w:p w14:paraId="3A98E9B2" w14:textId="77777777" w:rsidR="00216865" w:rsidRPr="005E11A7" w:rsidRDefault="00216865" w:rsidP="00216865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150ED30B" w:rsidR="00DE4930" w:rsidRPr="000E3111" w:rsidRDefault="00216865" w:rsidP="00BB696A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ИХ ХУРЛЫН ДАРГА</w:t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Г.ЗАНДАНШАТАР</w:t>
      </w:r>
      <w:bookmarkStart w:id="0" w:name="_GoBack"/>
      <w:bookmarkEnd w:id="0"/>
    </w:p>
    <w:sectPr w:rsidR="00DE4930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FFF69" w14:textId="77777777" w:rsidR="004F6F48" w:rsidRDefault="004F6F48">
      <w:r>
        <w:separator/>
      </w:r>
    </w:p>
  </w:endnote>
  <w:endnote w:type="continuationSeparator" w:id="0">
    <w:p w14:paraId="6FCED85B" w14:textId="77777777" w:rsidR="004F6F48" w:rsidRDefault="004F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E71A" w14:textId="77777777" w:rsidR="004F6F48" w:rsidRDefault="004F6F48">
      <w:r>
        <w:separator/>
      </w:r>
    </w:p>
  </w:footnote>
  <w:footnote w:type="continuationSeparator" w:id="0">
    <w:p w14:paraId="0CC00801" w14:textId="77777777" w:rsidR="004F6F48" w:rsidRDefault="004F6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4F6F4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2020-02-18T02:00:00Z</dcterms:created>
  <dcterms:modified xsi:type="dcterms:W3CDTF">2020-02-18T02:00:00Z</dcterms:modified>
</cp:coreProperties>
</file>