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33845F" w14:textId="77777777" w:rsidR="00273324" w:rsidRPr="002C68A3" w:rsidRDefault="00273324" w:rsidP="00273324">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9264" behindDoc="1" locked="0" layoutInCell="1" allowOverlap="1" wp14:anchorId="23671B11" wp14:editId="458615B2">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5E69E0EA" w14:textId="77777777" w:rsidR="00273324" w:rsidRDefault="00273324" w:rsidP="00273324">
      <w:pPr>
        <w:pStyle w:val="Title"/>
        <w:ind w:right="-360"/>
        <w:rPr>
          <w:rFonts w:ascii="Times New Roman" w:hAnsi="Times New Roman"/>
          <w:sz w:val="32"/>
          <w:szCs w:val="32"/>
        </w:rPr>
      </w:pPr>
    </w:p>
    <w:p w14:paraId="1EE657E3" w14:textId="77777777" w:rsidR="00273324" w:rsidRDefault="00273324" w:rsidP="00273324">
      <w:pPr>
        <w:pStyle w:val="Title"/>
        <w:ind w:right="-360"/>
        <w:rPr>
          <w:rFonts w:ascii="Times New Roman" w:hAnsi="Times New Roman"/>
          <w:sz w:val="32"/>
          <w:szCs w:val="32"/>
        </w:rPr>
      </w:pPr>
    </w:p>
    <w:p w14:paraId="05C66201" w14:textId="77777777" w:rsidR="00273324" w:rsidRPr="00661028" w:rsidRDefault="00273324" w:rsidP="00273324">
      <w:pPr>
        <w:pStyle w:val="Title"/>
        <w:ind w:right="-360"/>
        <w:rPr>
          <w:rFonts w:ascii="Times New Roman" w:hAnsi="Times New Roman"/>
          <w:b w:val="0"/>
          <w:bCs w:val="0"/>
          <w:sz w:val="32"/>
          <w:szCs w:val="32"/>
        </w:rPr>
      </w:pPr>
      <w:r w:rsidRPr="00661028">
        <w:rPr>
          <w:rFonts w:ascii="Times New Roman" w:hAnsi="Times New Roman"/>
          <w:sz w:val="32"/>
          <w:szCs w:val="32"/>
        </w:rPr>
        <w:t>МОНГОЛ УЛСЫН ХУУЛЬ</w:t>
      </w:r>
    </w:p>
    <w:p w14:paraId="26AA7F3B" w14:textId="77777777" w:rsidR="00273324" w:rsidRPr="002C68A3" w:rsidRDefault="00273324" w:rsidP="00273324">
      <w:pPr>
        <w:jc w:val="both"/>
        <w:rPr>
          <w:rFonts w:ascii="Arial" w:hAnsi="Arial" w:cs="Arial"/>
          <w:color w:val="3366FF"/>
          <w:lang w:val="ms-MY"/>
        </w:rPr>
      </w:pPr>
    </w:p>
    <w:p w14:paraId="75DFBD1E" w14:textId="4A7E0D26" w:rsidR="00273324" w:rsidRPr="002C68A3" w:rsidRDefault="00273324" w:rsidP="00273324">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Pr>
          <w:rFonts w:ascii="Arial" w:hAnsi="Arial" w:cs="Arial"/>
          <w:color w:val="3366FF"/>
          <w:sz w:val="20"/>
          <w:szCs w:val="20"/>
          <w:u w:val="single"/>
          <w:lang w:val="ms-MY"/>
        </w:rPr>
        <w:t>2</w:t>
      </w:r>
      <w:r w:rsidR="00D2286A">
        <w:rPr>
          <w:rFonts w:ascii="Arial" w:hAnsi="Arial" w:cs="Arial"/>
          <w:color w:val="3366FF"/>
          <w:sz w:val="20"/>
          <w:szCs w:val="20"/>
          <w:u w:val="single"/>
          <w:lang w:val="ms-MY"/>
        </w:rPr>
        <w:t>3</w:t>
      </w:r>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о</w:t>
      </w:r>
      <w:r w:rsidRPr="002C68A3">
        <w:rPr>
          <w:rFonts w:ascii="Arial" w:hAnsi="Arial" w:cs="Arial"/>
          <w:color w:val="3366FF"/>
          <w:sz w:val="20"/>
          <w:szCs w:val="20"/>
          <w:lang w:val="ms-MY"/>
        </w:rPr>
        <w:t xml:space="preserve">ны </w:t>
      </w:r>
      <w:r w:rsidR="00D2286A">
        <w:rPr>
          <w:rFonts w:ascii="Arial" w:hAnsi="Arial" w:cs="Arial"/>
          <w:color w:val="3366FF"/>
          <w:sz w:val="20"/>
          <w:szCs w:val="20"/>
          <w:u w:val="single"/>
        </w:rPr>
        <w:t>01</w:t>
      </w:r>
      <w:r w:rsidRPr="002C68A3">
        <w:rPr>
          <w:rFonts w:ascii="Arial" w:hAnsi="Arial" w:cs="Arial"/>
          <w:color w:val="3366FF"/>
          <w:sz w:val="20"/>
          <w:szCs w:val="20"/>
          <w:lang w:val="ms-MY"/>
        </w:rPr>
        <w:t xml:space="preserve"> сарын</w:t>
      </w:r>
      <w:r w:rsidRPr="002C68A3">
        <w:rPr>
          <w:rFonts w:ascii="Arial" w:hAnsi="Arial" w:cs="Arial"/>
          <w:color w:val="3366FF"/>
          <w:sz w:val="20"/>
          <w:szCs w:val="20"/>
          <w:lang w:val="mn-MN"/>
        </w:rPr>
        <w:t xml:space="preserve"> </w:t>
      </w:r>
      <w:r w:rsidR="00D2286A">
        <w:rPr>
          <w:rFonts w:ascii="Arial" w:hAnsi="Arial" w:cs="Arial"/>
          <w:color w:val="3366FF"/>
          <w:sz w:val="20"/>
          <w:szCs w:val="20"/>
          <w:u w:val="single"/>
        </w:rPr>
        <w:t>06</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 xml:space="preserve">өдөр            </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Төрийн ордон, Улаанбаатар хот</w:t>
      </w:r>
    </w:p>
    <w:p w14:paraId="0255AA1F" w14:textId="7BF7BDDC" w:rsidR="00681F82" w:rsidRDefault="00681F82" w:rsidP="00515BA7">
      <w:pPr>
        <w:ind w:right="49"/>
        <w:rPr>
          <w:rFonts w:ascii="Arial" w:hAnsi="Arial" w:cs="Arial"/>
          <w:b/>
          <w:bCs/>
          <w:color w:val="000000" w:themeColor="text1"/>
          <w:lang w:val="mn-MN"/>
        </w:rPr>
      </w:pPr>
    </w:p>
    <w:p w14:paraId="0E9E941A" w14:textId="77777777" w:rsidR="00A00D3E" w:rsidRPr="00707BC7" w:rsidRDefault="00A00D3E" w:rsidP="00A00D3E">
      <w:pPr>
        <w:spacing w:line="360" w:lineRule="auto"/>
        <w:contextualSpacing/>
        <w:rPr>
          <w:rFonts w:ascii="Arial" w:hAnsi="Arial" w:cs="Arial"/>
          <w:b/>
          <w:bCs/>
          <w:shd w:val="clear" w:color="auto" w:fill="FFFFFF"/>
          <w:lang w:val="mn-MN"/>
        </w:rPr>
      </w:pPr>
    </w:p>
    <w:p w14:paraId="28296ECF" w14:textId="77777777" w:rsidR="00656BF0" w:rsidRPr="00BE6DD1" w:rsidRDefault="00656BF0" w:rsidP="00656BF0">
      <w:pPr>
        <w:contextualSpacing/>
        <w:jc w:val="center"/>
        <w:textAlignment w:val="baseline"/>
        <w:rPr>
          <w:rFonts w:ascii="Arial" w:hAnsi="Arial" w:cs="Arial"/>
          <w:b/>
          <w:bCs/>
          <w:lang w:val="mn-MN"/>
        </w:rPr>
      </w:pPr>
      <w:r w:rsidRPr="00BE6DD1">
        <w:rPr>
          <w:rFonts w:ascii="Arial" w:hAnsi="Arial" w:cs="Arial"/>
          <w:b/>
          <w:bCs/>
          <w:lang w:val="mn-MN"/>
        </w:rPr>
        <w:t xml:space="preserve">    ҮНДЭСНИЙ ТӨЛБӨРИЙН СИСТЕМИЙН </w:t>
      </w:r>
    </w:p>
    <w:p w14:paraId="588CBF28" w14:textId="77777777" w:rsidR="00656BF0" w:rsidRPr="00BE6DD1" w:rsidRDefault="00656BF0" w:rsidP="00656BF0">
      <w:pPr>
        <w:contextualSpacing/>
        <w:jc w:val="center"/>
        <w:textAlignment w:val="baseline"/>
        <w:rPr>
          <w:rFonts w:ascii="Arial" w:hAnsi="Arial" w:cs="Arial"/>
          <w:b/>
          <w:bCs/>
          <w:lang w:val="mn-MN"/>
        </w:rPr>
      </w:pPr>
      <w:r w:rsidRPr="00BE6DD1">
        <w:rPr>
          <w:rFonts w:ascii="Arial" w:hAnsi="Arial" w:cs="Arial"/>
          <w:b/>
          <w:bCs/>
          <w:lang w:val="mn-MN"/>
        </w:rPr>
        <w:t xml:space="preserve">    ТУХАЙ</w:t>
      </w:r>
      <w:r w:rsidRPr="00BE6DD1">
        <w:rPr>
          <w:rFonts w:ascii="Arial" w:hAnsi="Arial" w:cs="Arial"/>
          <w:lang w:val="mn-MN"/>
        </w:rPr>
        <w:t xml:space="preserve"> </w:t>
      </w:r>
      <w:r w:rsidRPr="00BE6DD1">
        <w:rPr>
          <w:rFonts w:ascii="Arial" w:hAnsi="Arial" w:cs="Arial"/>
          <w:b/>
          <w:bCs/>
          <w:lang w:val="mn-MN"/>
        </w:rPr>
        <w:t xml:space="preserve">ХУУЛЬД НЭМЭЛТ, ӨӨРЧЛӨЛТ </w:t>
      </w:r>
    </w:p>
    <w:p w14:paraId="2A8E5812" w14:textId="77777777" w:rsidR="00656BF0" w:rsidRPr="00BE6DD1" w:rsidRDefault="00656BF0" w:rsidP="00656BF0">
      <w:pPr>
        <w:contextualSpacing/>
        <w:jc w:val="center"/>
        <w:textAlignment w:val="baseline"/>
        <w:rPr>
          <w:rFonts w:ascii="Arial" w:hAnsi="Arial" w:cs="Arial"/>
          <w:lang w:val="mn-MN"/>
        </w:rPr>
      </w:pPr>
      <w:r w:rsidRPr="00BE6DD1">
        <w:rPr>
          <w:rFonts w:ascii="Arial" w:hAnsi="Arial" w:cs="Arial"/>
          <w:b/>
          <w:bCs/>
          <w:lang w:val="mn-MN"/>
        </w:rPr>
        <w:t xml:space="preserve">    ОРУУЛАХ ТУХАЙ</w:t>
      </w:r>
    </w:p>
    <w:p w14:paraId="31D56BA7" w14:textId="77777777" w:rsidR="00656BF0" w:rsidRPr="00BE6DD1" w:rsidRDefault="00656BF0" w:rsidP="00656BF0">
      <w:pPr>
        <w:spacing w:line="360" w:lineRule="auto"/>
        <w:contextualSpacing/>
        <w:textAlignment w:val="baseline"/>
        <w:rPr>
          <w:rFonts w:ascii="Arial" w:hAnsi="Arial" w:cs="Arial"/>
          <w:lang w:val="mn-MN"/>
        </w:rPr>
      </w:pPr>
    </w:p>
    <w:p w14:paraId="638FB996" w14:textId="77777777" w:rsidR="00656BF0" w:rsidRPr="00BE6DD1" w:rsidRDefault="00656BF0" w:rsidP="00656BF0">
      <w:pPr>
        <w:ind w:firstLine="720"/>
        <w:contextualSpacing/>
        <w:jc w:val="both"/>
        <w:textAlignment w:val="baseline"/>
        <w:rPr>
          <w:rFonts w:ascii="Arial" w:hAnsi="Arial" w:cs="Arial"/>
          <w:lang w:val="mn-MN"/>
        </w:rPr>
      </w:pPr>
      <w:r w:rsidRPr="00BE6DD1">
        <w:rPr>
          <w:rFonts w:ascii="Arial" w:hAnsi="Arial" w:cs="Arial"/>
          <w:b/>
          <w:bCs/>
          <w:lang w:val="mn-MN"/>
        </w:rPr>
        <w:t>1 дүгээр зүйл.</w:t>
      </w:r>
      <w:r w:rsidRPr="00BE6DD1">
        <w:rPr>
          <w:rFonts w:ascii="Arial" w:hAnsi="Arial" w:cs="Arial"/>
          <w:lang w:val="mn-MN"/>
        </w:rPr>
        <w:t>Үндэсний төлбөрийн системийн тухай хуульд доор дурдсан агуулгатай дараах хэсэг, заалт нэмсүгэй:</w:t>
      </w:r>
    </w:p>
    <w:p w14:paraId="1BCF9A1E" w14:textId="77777777" w:rsidR="00656BF0" w:rsidRPr="00BE6DD1" w:rsidRDefault="00656BF0" w:rsidP="00656BF0">
      <w:pPr>
        <w:contextualSpacing/>
        <w:jc w:val="both"/>
        <w:textAlignment w:val="baseline"/>
        <w:rPr>
          <w:rFonts w:ascii="Arial" w:hAnsi="Arial" w:cs="Arial"/>
          <w:lang w:val="mn-MN"/>
        </w:rPr>
      </w:pPr>
    </w:p>
    <w:p w14:paraId="06583696" w14:textId="77777777" w:rsidR="00656BF0" w:rsidRPr="00BE6DD1" w:rsidRDefault="00656BF0" w:rsidP="00656BF0">
      <w:pPr>
        <w:ind w:left="720" w:firstLine="720"/>
        <w:contextualSpacing/>
        <w:jc w:val="both"/>
        <w:textAlignment w:val="baseline"/>
        <w:rPr>
          <w:rFonts w:ascii="Arial" w:hAnsi="Arial" w:cs="Arial"/>
          <w:lang w:val="mn-MN"/>
        </w:rPr>
      </w:pPr>
      <w:r w:rsidRPr="00BE6DD1">
        <w:rPr>
          <w:rFonts w:ascii="Arial" w:hAnsi="Arial" w:cs="Arial"/>
          <w:b/>
          <w:bCs/>
          <w:lang w:val="mn-MN"/>
        </w:rPr>
        <w:t>1/10 дугаар зүйлийн 10.4 дэх хэсэг:</w:t>
      </w:r>
    </w:p>
    <w:p w14:paraId="0132C920" w14:textId="77777777" w:rsidR="00656BF0" w:rsidRPr="00BE6DD1" w:rsidRDefault="00656BF0" w:rsidP="00656BF0">
      <w:pPr>
        <w:contextualSpacing/>
        <w:jc w:val="both"/>
        <w:textAlignment w:val="baseline"/>
        <w:rPr>
          <w:rFonts w:ascii="Arial" w:hAnsi="Arial" w:cs="Arial"/>
          <w:lang w:val="mn-MN"/>
        </w:rPr>
      </w:pPr>
    </w:p>
    <w:p w14:paraId="145A7FAF" w14:textId="77777777" w:rsidR="00656BF0" w:rsidRPr="00BE6DD1" w:rsidRDefault="00656BF0" w:rsidP="00656BF0">
      <w:pPr>
        <w:ind w:firstLine="720"/>
        <w:contextualSpacing/>
        <w:jc w:val="both"/>
        <w:textAlignment w:val="baseline"/>
        <w:rPr>
          <w:rFonts w:ascii="Arial" w:hAnsi="Arial" w:cs="Arial"/>
          <w:lang w:val="mn-MN"/>
        </w:rPr>
      </w:pPr>
      <w:r w:rsidRPr="00BE6DD1">
        <w:rPr>
          <w:rFonts w:ascii="Arial" w:hAnsi="Arial" w:cs="Arial"/>
          <w:lang w:val="mn-MN"/>
        </w:rPr>
        <w:t>“10.4.Энэ хуулийн 10.1.9-д заасан зөвшөөрлийг Банкны тухай хуулийн   6.1.3-т заасан зөвшөөрлийг авсан банканд олгосонд тооцно.”</w:t>
      </w:r>
    </w:p>
    <w:p w14:paraId="6EE112BF" w14:textId="77777777" w:rsidR="00656BF0" w:rsidRPr="00BE6DD1" w:rsidRDefault="00656BF0" w:rsidP="00656BF0">
      <w:pPr>
        <w:contextualSpacing/>
        <w:jc w:val="both"/>
        <w:textAlignment w:val="baseline"/>
        <w:rPr>
          <w:rFonts w:ascii="Arial" w:hAnsi="Arial" w:cs="Arial"/>
          <w:lang w:val="mn-MN"/>
        </w:rPr>
      </w:pPr>
    </w:p>
    <w:p w14:paraId="4B991B3D" w14:textId="77777777" w:rsidR="00656BF0" w:rsidRPr="00BE6DD1" w:rsidRDefault="00656BF0" w:rsidP="00656BF0">
      <w:pPr>
        <w:ind w:left="720" w:firstLine="720"/>
        <w:contextualSpacing/>
        <w:jc w:val="both"/>
        <w:textAlignment w:val="baseline"/>
        <w:rPr>
          <w:rFonts w:ascii="Arial" w:hAnsi="Arial" w:cs="Arial"/>
          <w:lang w:val="mn-MN"/>
        </w:rPr>
      </w:pPr>
      <w:r w:rsidRPr="00BE6DD1">
        <w:rPr>
          <w:rFonts w:ascii="Arial" w:hAnsi="Arial" w:cs="Arial"/>
          <w:b/>
          <w:bCs/>
          <w:lang w:val="mn-MN"/>
        </w:rPr>
        <w:t>2/11 дүгээр зүйлийн 11.5, 11.6 дахь хэсэг:</w:t>
      </w:r>
    </w:p>
    <w:p w14:paraId="4BB6E055" w14:textId="77777777" w:rsidR="00656BF0" w:rsidRPr="00BE6DD1" w:rsidRDefault="00656BF0" w:rsidP="00656BF0">
      <w:pPr>
        <w:contextualSpacing/>
        <w:jc w:val="both"/>
        <w:textAlignment w:val="baseline"/>
        <w:rPr>
          <w:rFonts w:ascii="Arial" w:hAnsi="Arial" w:cs="Arial"/>
          <w:lang w:val="mn-MN"/>
        </w:rPr>
      </w:pPr>
    </w:p>
    <w:p w14:paraId="41C8E94E" w14:textId="77777777" w:rsidR="00656BF0" w:rsidRPr="00BE6DD1" w:rsidRDefault="00656BF0" w:rsidP="00656BF0">
      <w:pPr>
        <w:ind w:firstLine="720"/>
        <w:contextualSpacing/>
        <w:jc w:val="both"/>
        <w:textAlignment w:val="baseline"/>
        <w:rPr>
          <w:rFonts w:ascii="Arial" w:hAnsi="Arial" w:cs="Arial"/>
          <w:lang w:val="mn-MN"/>
        </w:rPr>
      </w:pPr>
      <w:r w:rsidRPr="00BE6DD1">
        <w:rPr>
          <w:rFonts w:ascii="Arial" w:hAnsi="Arial" w:cs="Arial"/>
          <w:lang w:val="mn-MN"/>
        </w:rPr>
        <w:t>“11.5.Энэ хуулийн 11.4-т заасан баримт бичгийг бүрдүүлэх хугацаа Монголбанкнаас зөвшөөрөл авах хүсэлт гаргагчид мэдэгдсэнээс хойш 60 хүртэл хоног байна.</w:t>
      </w:r>
    </w:p>
    <w:p w14:paraId="53AB39AA" w14:textId="77777777" w:rsidR="00656BF0" w:rsidRPr="00BE6DD1" w:rsidRDefault="00656BF0" w:rsidP="00656BF0">
      <w:pPr>
        <w:contextualSpacing/>
        <w:jc w:val="both"/>
        <w:textAlignment w:val="baseline"/>
        <w:rPr>
          <w:rFonts w:ascii="Arial" w:hAnsi="Arial" w:cs="Arial"/>
          <w:lang w:val="mn-MN"/>
        </w:rPr>
      </w:pPr>
    </w:p>
    <w:p w14:paraId="6AD010E9" w14:textId="77777777" w:rsidR="00656BF0" w:rsidRPr="00BE6DD1" w:rsidRDefault="00656BF0" w:rsidP="00656BF0">
      <w:pPr>
        <w:ind w:firstLine="720"/>
        <w:contextualSpacing/>
        <w:jc w:val="both"/>
        <w:textAlignment w:val="baseline"/>
        <w:rPr>
          <w:rFonts w:ascii="Arial" w:hAnsi="Arial" w:cs="Arial"/>
          <w:lang w:val="mn-MN"/>
        </w:rPr>
      </w:pPr>
      <w:r w:rsidRPr="00BE6DD1">
        <w:rPr>
          <w:rFonts w:ascii="Arial" w:hAnsi="Arial" w:cs="Arial"/>
          <w:lang w:val="mn-MN"/>
        </w:rPr>
        <w:t>11.6.Монголбанк зөвшөөрөл хүссэн хүсэлтийг хүлээн авснаас хойш ажлын 10 өдрийн дотор баримт бичгийн бүрдлийг шалгаж, Зөвшөөрлийн тухай хуулийн 5.2 дугаар зүйлийн 2.1, 2.2, 2.3-т заасан арга хэмжээг авна.”</w:t>
      </w:r>
    </w:p>
    <w:p w14:paraId="4B25B8E6" w14:textId="77777777" w:rsidR="00656BF0" w:rsidRPr="00BE6DD1" w:rsidRDefault="00656BF0" w:rsidP="00656BF0">
      <w:pPr>
        <w:contextualSpacing/>
        <w:jc w:val="both"/>
        <w:textAlignment w:val="baseline"/>
        <w:rPr>
          <w:rFonts w:ascii="Arial" w:hAnsi="Arial" w:cs="Arial"/>
          <w:lang w:val="mn-MN"/>
        </w:rPr>
      </w:pPr>
    </w:p>
    <w:p w14:paraId="01332BF2" w14:textId="77777777" w:rsidR="00656BF0" w:rsidRPr="00BE6DD1" w:rsidRDefault="00656BF0" w:rsidP="00656BF0">
      <w:pPr>
        <w:ind w:left="720" w:firstLine="720"/>
        <w:contextualSpacing/>
        <w:jc w:val="both"/>
        <w:textAlignment w:val="baseline"/>
        <w:rPr>
          <w:rFonts w:ascii="Arial" w:hAnsi="Arial" w:cs="Arial"/>
          <w:lang w:val="mn-MN"/>
        </w:rPr>
      </w:pPr>
      <w:r w:rsidRPr="00BE6DD1">
        <w:rPr>
          <w:rFonts w:ascii="Arial" w:hAnsi="Arial" w:cs="Arial"/>
          <w:b/>
          <w:bCs/>
          <w:lang w:val="mn-MN"/>
        </w:rPr>
        <w:t>3/15 дугаар зүйлийн 15.5-15.7 дахь хэсэг:</w:t>
      </w:r>
    </w:p>
    <w:p w14:paraId="232994F8" w14:textId="77777777" w:rsidR="00656BF0" w:rsidRPr="00BE6DD1" w:rsidRDefault="00656BF0" w:rsidP="00656BF0">
      <w:pPr>
        <w:contextualSpacing/>
        <w:jc w:val="both"/>
        <w:textAlignment w:val="baseline"/>
        <w:rPr>
          <w:rFonts w:ascii="Arial" w:hAnsi="Arial" w:cs="Arial"/>
          <w:lang w:val="mn-MN"/>
        </w:rPr>
      </w:pPr>
    </w:p>
    <w:p w14:paraId="0D44AE76" w14:textId="77777777" w:rsidR="00656BF0" w:rsidRPr="00BE6DD1" w:rsidRDefault="00656BF0" w:rsidP="00656BF0">
      <w:pPr>
        <w:ind w:firstLine="720"/>
        <w:contextualSpacing/>
        <w:jc w:val="both"/>
        <w:textAlignment w:val="baseline"/>
        <w:rPr>
          <w:rFonts w:ascii="Arial" w:hAnsi="Arial" w:cs="Arial"/>
          <w:lang w:val="mn-MN"/>
        </w:rPr>
      </w:pPr>
      <w:r w:rsidRPr="00BE6DD1">
        <w:rPr>
          <w:rFonts w:ascii="Arial" w:hAnsi="Arial" w:cs="Arial"/>
          <w:lang w:val="mn-MN"/>
        </w:rPr>
        <w:t>“15.5.Зөвшөөрөл эзэмшигч зөвшөөрлийн хугацааг сунгах хүсэлтээ энэ хуулийн 15.1-д заасан хугацаа дуусгавар болохоос 180 хоногийн өмнө энэ хууль болон Монголбанкнаас тогтоосон баримт бичгийн хамт Монголбанканд ирүүлнэ.</w:t>
      </w:r>
    </w:p>
    <w:p w14:paraId="1EE5A4F8" w14:textId="77777777" w:rsidR="00656BF0" w:rsidRPr="00BE6DD1" w:rsidRDefault="00656BF0" w:rsidP="00656BF0">
      <w:pPr>
        <w:contextualSpacing/>
        <w:jc w:val="both"/>
        <w:textAlignment w:val="baseline"/>
        <w:rPr>
          <w:rFonts w:ascii="Arial" w:hAnsi="Arial" w:cs="Arial"/>
          <w:lang w:val="mn-MN"/>
        </w:rPr>
      </w:pPr>
    </w:p>
    <w:p w14:paraId="6AF693D9" w14:textId="77777777" w:rsidR="00656BF0" w:rsidRPr="00BE6DD1" w:rsidRDefault="00656BF0" w:rsidP="00656BF0">
      <w:pPr>
        <w:ind w:firstLine="720"/>
        <w:contextualSpacing/>
        <w:jc w:val="both"/>
        <w:textAlignment w:val="baseline"/>
        <w:rPr>
          <w:rFonts w:ascii="Arial" w:hAnsi="Arial" w:cs="Arial"/>
          <w:lang w:val="mn-MN"/>
        </w:rPr>
      </w:pPr>
      <w:r w:rsidRPr="00BE6DD1">
        <w:rPr>
          <w:rFonts w:ascii="Arial" w:hAnsi="Arial" w:cs="Arial"/>
          <w:lang w:val="mn-MN"/>
        </w:rPr>
        <w:t>15.6.Зөвшөөрлийн хугацааг сунгах хүсэлт гаргагч энэ хууль болон Монголбанкнаас тогтоосон шаардлагыг хангасан тохиолдолд Монголбанк уг зөвшөөрлийг хугацаагүй олгоно.</w:t>
      </w:r>
    </w:p>
    <w:p w14:paraId="1092D48C" w14:textId="77777777" w:rsidR="00656BF0" w:rsidRPr="00BE6DD1" w:rsidRDefault="00656BF0" w:rsidP="00656BF0">
      <w:pPr>
        <w:contextualSpacing/>
        <w:jc w:val="both"/>
        <w:textAlignment w:val="baseline"/>
        <w:rPr>
          <w:rFonts w:ascii="Arial" w:hAnsi="Arial" w:cs="Arial"/>
          <w:lang w:val="mn-MN"/>
        </w:rPr>
      </w:pPr>
    </w:p>
    <w:p w14:paraId="6BF0BF85" w14:textId="77777777" w:rsidR="00656BF0" w:rsidRPr="00BE6DD1" w:rsidRDefault="00656BF0" w:rsidP="00656BF0">
      <w:pPr>
        <w:ind w:firstLine="720"/>
        <w:contextualSpacing/>
        <w:jc w:val="both"/>
        <w:textAlignment w:val="baseline"/>
        <w:rPr>
          <w:rFonts w:ascii="Arial" w:hAnsi="Arial" w:cs="Arial"/>
          <w:lang w:val="mn-MN"/>
        </w:rPr>
      </w:pPr>
      <w:r w:rsidRPr="00BE6DD1">
        <w:rPr>
          <w:rFonts w:ascii="Arial" w:hAnsi="Arial" w:cs="Arial"/>
          <w:lang w:val="mn-MN"/>
        </w:rPr>
        <w:t>15.7.Зөвшөөрөл авах, зөвшөөрлийн хугацаа сунгуулах хүсэлт гаргагч нь энэ хууль болон Монголбанкнаас тогтоосон шаардлагыг хангаагүй тохиолдолд Монголбанк зөвшөөрөл олгох, сунгахаас татгалзаж, шийдвэрийг үндэслэлийн хамт ажлын гурван өдрийн дотор хүсэлт гаргагчид мэдэгдэнэ.”</w:t>
      </w:r>
    </w:p>
    <w:p w14:paraId="0DF04828" w14:textId="77777777" w:rsidR="00656BF0" w:rsidRPr="00BE6DD1" w:rsidRDefault="00656BF0" w:rsidP="00656BF0">
      <w:pPr>
        <w:contextualSpacing/>
        <w:jc w:val="both"/>
        <w:textAlignment w:val="baseline"/>
        <w:rPr>
          <w:rFonts w:ascii="Arial" w:hAnsi="Arial" w:cs="Arial"/>
          <w:lang w:val="mn-MN"/>
        </w:rPr>
      </w:pPr>
    </w:p>
    <w:p w14:paraId="560CDD4E" w14:textId="77777777" w:rsidR="00656BF0" w:rsidRPr="00BE6DD1" w:rsidRDefault="00656BF0" w:rsidP="00656BF0">
      <w:pPr>
        <w:ind w:left="720" w:firstLine="720"/>
        <w:contextualSpacing/>
        <w:jc w:val="both"/>
        <w:textAlignment w:val="baseline"/>
        <w:rPr>
          <w:rFonts w:ascii="Arial" w:hAnsi="Arial" w:cs="Arial"/>
          <w:lang w:val="mn-MN"/>
        </w:rPr>
      </w:pPr>
      <w:r w:rsidRPr="00BE6DD1">
        <w:rPr>
          <w:rFonts w:ascii="Arial" w:hAnsi="Arial" w:cs="Arial"/>
          <w:b/>
          <w:bCs/>
          <w:lang w:val="mn-MN"/>
        </w:rPr>
        <w:t>4/19 дүгээр зүйлийн 19.4-19.7 дахь хэсэг:</w:t>
      </w:r>
    </w:p>
    <w:p w14:paraId="4692CAB5" w14:textId="77777777" w:rsidR="00656BF0" w:rsidRPr="00BE6DD1" w:rsidRDefault="00656BF0" w:rsidP="00656BF0">
      <w:pPr>
        <w:contextualSpacing/>
        <w:jc w:val="both"/>
        <w:textAlignment w:val="baseline"/>
        <w:rPr>
          <w:rFonts w:ascii="Arial" w:hAnsi="Arial" w:cs="Arial"/>
          <w:lang w:val="mn-MN"/>
        </w:rPr>
      </w:pPr>
    </w:p>
    <w:p w14:paraId="087765A3" w14:textId="77777777" w:rsidR="00656BF0" w:rsidRPr="00BE6DD1" w:rsidRDefault="00656BF0" w:rsidP="00656BF0">
      <w:pPr>
        <w:ind w:firstLine="720"/>
        <w:contextualSpacing/>
        <w:jc w:val="both"/>
        <w:textAlignment w:val="baseline"/>
        <w:rPr>
          <w:rFonts w:ascii="Arial" w:hAnsi="Arial" w:cs="Arial"/>
          <w:lang w:val="mn-MN"/>
        </w:rPr>
      </w:pPr>
      <w:r w:rsidRPr="00BE6DD1">
        <w:rPr>
          <w:rFonts w:ascii="Arial" w:hAnsi="Arial" w:cs="Arial"/>
          <w:lang w:val="mn-MN"/>
        </w:rPr>
        <w:t>“19.4.Энэ хуулийн 19.1, 19.2-т заасны дагуу зөвшөөрлийг түдгэлзүүлсэн, хүчингүй болгосон тохиолдолд зөвшөөрөл эзэмшигчийн төлбөр тооцооны болон клирингийн систем дэх гүйлгээнд оператор хязгаарлалт тогтоож болно.</w:t>
      </w:r>
    </w:p>
    <w:p w14:paraId="6782D68F" w14:textId="77777777" w:rsidR="00656BF0" w:rsidRPr="00BE6DD1" w:rsidRDefault="00656BF0" w:rsidP="00656BF0">
      <w:pPr>
        <w:contextualSpacing/>
        <w:jc w:val="both"/>
        <w:textAlignment w:val="baseline"/>
        <w:rPr>
          <w:rFonts w:ascii="Arial" w:hAnsi="Arial" w:cs="Arial"/>
          <w:lang w:val="mn-MN"/>
        </w:rPr>
      </w:pPr>
    </w:p>
    <w:p w14:paraId="216E1C92" w14:textId="77777777" w:rsidR="00656BF0" w:rsidRPr="00BE6DD1" w:rsidRDefault="00656BF0" w:rsidP="00656BF0">
      <w:pPr>
        <w:ind w:firstLine="720"/>
        <w:contextualSpacing/>
        <w:jc w:val="both"/>
        <w:textAlignment w:val="baseline"/>
        <w:rPr>
          <w:rFonts w:ascii="Arial" w:hAnsi="Arial" w:cs="Arial"/>
          <w:lang w:val="mn-MN"/>
        </w:rPr>
      </w:pPr>
      <w:r w:rsidRPr="00BE6DD1">
        <w:rPr>
          <w:rFonts w:ascii="Arial" w:hAnsi="Arial" w:cs="Arial"/>
          <w:lang w:val="mn-MN"/>
        </w:rPr>
        <w:t>19.5.Зөвшөөрөл эзэмшигч энэ хуулийн 19.1-д заасан зөрчлийг арилгасныг Монголбанкнаас тогтоосон тохиолдолд Монголбанкны шийдвэрээр зөвшөөрлийг сэргээнэ.</w:t>
      </w:r>
    </w:p>
    <w:p w14:paraId="184AC0BE" w14:textId="77777777" w:rsidR="00656BF0" w:rsidRPr="00BE6DD1" w:rsidRDefault="00656BF0" w:rsidP="00656BF0">
      <w:pPr>
        <w:contextualSpacing/>
        <w:jc w:val="both"/>
        <w:textAlignment w:val="baseline"/>
        <w:rPr>
          <w:rFonts w:ascii="Arial" w:hAnsi="Arial" w:cs="Arial"/>
          <w:lang w:val="mn-MN"/>
        </w:rPr>
      </w:pPr>
    </w:p>
    <w:p w14:paraId="06D0F93E" w14:textId="77777777" w:rsidR="00656BF0" w:rsidRPr="00BE6DD1" w:rsidRDefault="00656BF0" w:rsidP="00656BF0">
      <w:pPr>
        <w:ind w:firstLine="720"/>
        <w:contextualSpacing/>
        <w:jc w:val="both"/>
        <w:textAlignment w:val="baseline"/>
        <w:rPr>
          <w:rFonts w:ascii="Arial" w:hAnsi="Arial" w:cs="Arial"/>
          <w:lang w:val="mn-MN"/>
        </w:rPr>
      </w:pPr>
      <w:r w:rsidRPr="00BE6DD1">
        <w:rPr>
          <w:rFonts w:ascii="Arial" w:hAnsi="Arial" w:cs="Arial"/>
          <w:lang w:val="mn-MN"/>
        </w:rPr>
        <w:t>19.6.Зөвшөөрлийг түдгэлзүүлсэн</w:t>
      </w:r>
      <w:r w:rsidRPr="00BE6DD1">
        <w:rPr>
          <w:rFonts w:ascii="Arial" w:hAnsi="Arial" w:cs="Arial"/>
          <w:b/>
          <w:i/>
          <w:lang w:val="mn-MN"/>
        </w:rPr>
        <w:t>,</w:t>
      </w:r>
      <w:r w:rsidRPr="00BE6DD1">
        <w:rPr>
          <w:rFonts w:ascii="Arial" w:hAnsi="Arial" w:cs="Arial"/>
          <w:lang w:val="mn-MN"/>
        </w:rPr>
        <w:t xml:space="preserve"> эсхүл хүчингүй болгосон тохиолдолд Монголбанкны шийдвэрт өөрөөр заагаагүй бол зөвшөөрөл эзэмшигч өөрийн үйл ажиллагааг тухайн шийдвэр гарсан өдрөөс эхлэн зогсоож, хэрэглэгчтэй байгуулсан гэрээнд заасны дагуу тэдгээрийн хохирлыг барагдуулах, мөнгөн хөрөнгийг буцаан олгох арга хэмжээг авна.</w:t>
      </w:r>
    </w:p>
    <w:p w14:paraId="19F66630" w14:textId="77777777" w:rsidR="00656BF0" w:rsidRPr="00BE6DD1" w:rsidRDefault="00656BF0" w:rsidP="00656BF0">
      <w:pPr>
        <w:contextualSpacing/>
        <w:jc w:val="both"/>
        <w:textAlignment w:val="baseline"/>
        <w:rPr>
          <w:rFonts w:ascii="Arial" w:hAnsi="Arial" w:cs="Arial"/>
          <w:lang w:val="mn-MN"/>
        </w:rPr>
      </w:pPr>
    </w:p>
    <w:p w14:paraId="1CBB0ECA" w14:textId="77777777" w:rsidR="00656BF0" w:rsidRPr="00BE6DD1" w:rsidRDefault="00656BF0" w:rsidP="00656BF0">
      <w:pPr>
        <w:ind w:firstLine="720"/>
        <w:contextualSpacing/>
        <w:jc w:val="both"/>
        <w:textAlignment w:val="baseline"/>
        <w:rPr>
          <w:rFonts w:ascii="Arial" w:hAnsi="Arial" w:cs="Arial"/>
          <w:lang w:val="mn-MN"/>
        </w:rPr>
      </w:pPr>
      <w:r w:rsidRPr="00BE6DD1">
        <w:rPr>
          <w:rFonts w:ascii="Arial" w:hAnsi="Arial" w:cs="Arial"/>
          <w:lang w:val="mn-MN"/>
        </w:rPr>
        <w:t>19.7.Зөвшөөрлийг түдгэлзүүлэх, хүчингүй болгохтой холбоотой гарсан зардлыг зөвшөөрөл эзэмшигч хариуцан төлнө.”</w:t>
      </w:r>
    </w:p>
    <w:p w14:paraId="4F331C92" w14:textId="77777777" w:rsidR="00656BF0" w:rsidRPr="00BE6DD1" w:rsidRDefault="00656BF0" w:rsidP="00656BF0">
      <w:pPr>
        <w:contextualSpacing/>
        <w:jc w:val="both"/>
        <w:textAlignment w:val="baseline"/>
        <w:rPr>
          <w:rFonts w:ascii="Arial" w:hAnsi="Arial" w:cs="Arial"/>
          <w:lang w:val="mn-MN"/>
        </w:rPr>
      </w:pPr>
    </w:p>
    <w:p w14:paraId="76DBE7ED" w14:textId="77777777" w:rsidR="00656BF0" w:rsidRPr="00BE6DD1" w:rsidRDefault="00656BF0" w:rsidP="00656BF0">
      <w:pPr>
        <w:ind w:left="720" w:firstLine="720"/>
        <w:contextualSpacing/>
        <w:jc w:val="both"/>
        <w:textAlignment w:val="baseline"/>
        <w:rPr>
          <w:rFonts w:ascii="Arial" w:hAnsi="Arial" w:cs="Arial"/>
          <w:lang w:val="mn-MN"/>
        </w:rPr>
      </w:pPr>
      <w:r w:rsidRPr="00BE6DD1">
        <w:rPr>
          <w:rFonts w:ascii="Arial" w:hAnsi="Arial" w:cs="Arial"/>
          <w:b/>
          <w:bCs/>
          <w:lang w:val="mn-MN"/>
        </w:rPr>
        <w:t>5/35 дугаар зүйлийн 35.4.5 дахь заалт:</w:t>
      </w:r>
    </w:p>
    <w:p w14:paraId="6D5D5599" w14:textId="77777777" w:rsidR="00656BF0" w:rsidRPr="00BE6DD1" w:rsidRDefault="00656BF0" w:rsidP="00656BF0">
      <w:pPr>
        <w:contextualSpacing/>
        <w:jc w:val="both"/>
        <w:textAlignment w:val="baseline"/>
        <w:rPr>
          <w:rFonts w:ascii="Arial" w:hAnsi="Arial" w:cs="Arial"/>
          <w:lang w:val="mn-MN"/>
        </w:rPr>
      </w:pPr>
    </w:p>
    <w:p w14:paraId="30A9BB01" w14:textId="77777777" w:rsidR="00656BF0" w:rsidRPr="00BE6DD1" w:rsidRDefault="00656BF0" w:rsidP="00656BF0">
      <w:pPr>
        <w:ind w:left="306" w:firstLine="1134"/>
        <w:contextualSpacing/>
        <w:jc w:val="both"/>
        <w:textAlignment w:val="baseline"/>
        <w:rPr>
          <w:rFonts w:ascii="Arial" w:hAnsi="Arial" w:cs="Arial"/>
          <w:lang w:val="mn-MN"/>
        </w:rPr>
      </w:pPr>
      <w:r w:rsidRPr="00BE6DD1">
        <w:rPr>
          <w:rFonts w:ascii="Arial" w:hAnsi="Arial" w:cs="Arial"/>
          <w:lang w:val="mn-MN"/>
        </w:rPr>
        <w:t>“35.4.5.Монголбанкнаас тогтоосон бусад нөхцөл, шаардлагыг хангана.”</w:t>
      </w:r>
    </w:p>
    <w:p w14:paraId="7A77E8E8" w14:textId="77777777" w:rsidR="00656BF0" w:rsidRPr="00BE6DD1" w:rsidRDefault="00656BF0" w:rsidP="00656BF0">
      <w:pPr>
        <w:contextualSpacing/>
        <w:jc w:val="both"/>
        <w:textAlignment w:val="baseline"/>
        <w:rPr>
          <w:rFonts w:ascii="Arial" w:hAnsi="Arial" w:cs="Arial"/>
          <w:lang w:val="mn-MN"/>
        </w:rPr>
      </w:pPr>
    </w:p>
    <w:p w14:paraId="652EFA6D" w14:textId="77777777" w:rsidR="00656BF0" w:rsidRPr="00BE6DD1" w:rsidRDefault="00656BF0" w:rsidP="00656BF0">
      <w:pPr>
        <w:ind w:firstLine="720"/>
        <w:contextualSpacing/>
        <w:jc w:val="both"/>
        <w:textAlignment w:val="baseline"/>
        <w:rPr>
          <w:rFonts w:ascii="Arial" w:hAnsi="Arial" w:cs="Arial"/>
          <w:lang w:val="mn-MN"/>
        </w:rPr>
      </w:pPr>
      <w:r w:rsidRPr="00BE6DD1">
        <w:rPr>
          <w:rFonts w:ascii="Arial" w:hAnsi="Arial" w:cs="Arial"/>
          <w:b/>
          <w:bCs/>
          <w:lang w:val="mn-MN"/>
        </w:rPr>
        <w:t>2 дугаар зүйл.</w:t>
      </w:r>
      <w:r w:rsidRPr="00BE6DD1">
        <w:rPr>
          <w:rFonts w:ascii="Arial" w:hAnsi="Arial" w:cs="Arial"/>
          <w:lang w:val="mn-MN"/>
        </w:rPr>
        <w:t>Үндэсний төлбөрийн системийн тухай хуулийн 10 дугаар зүйлийн 10.1.4 дэх заалтын “гаргах” гэсний дараа “, хүлээн авах” гэж, 11 дүгээр зүйлийн 11.2 дахь хэсгийн “хэрэгсэл гаргах” гэсний дараа “, мөнгөн гуйвуулгын үйлчилгээ үзүүлэх, мөнгөн хөрөнгийн цахим шилжүүлэг хийх” гэж, 15 дугаар зүйлийн гарчгийн “олгох” гэсний дараа “,</w:t>
      </w:r>
      <w:r w:rsidRPr="00BE6DD1">
        <w:rPr>
          <w:rFonts w:ascii="Arial" w:hAnsi="Arial" w:cs="Arial"/>
          <w:b/>
          <w:bCs/>
          <w:lang w:val="mn-MN"/>
        </w:rPr>
        <w:t xml:space="preserve"> </w:t>
      </w:r>
      <w:r w:rsidRPr="00BE6DD1">
        <w:rPr>
          <w:rFonts w:ascii="Arial" w:hAnsi="Arial" w:cs="Arial"/>
          <w:lang w:val="mn-MN"/>
        </w:rPr>
        <w:t>сунгах, татгалзах” гэж, 15.1 дэх хэсгийн “төлбөрийн хэрэгсэл гаргах” гэсний дараа “, мөнгөн гуйвуулгын үйлчилгээ үзүүлэх, мөнгөн хөрөнгийн цахим шилжүүлэг хийх” гэж, 15.2 дахь хэсгийн “авах” гэсний дараа “, зөвшөөрөл сунгуулах” гэж, мөн хэсгийн “олгох” гэсний дараа “, сунгах” гэж, 15.3 дахь хэсгийн “15.1” гэсний дараа “, 15.5” гэж, мөн хэсгийн “олгох” гэсний дараа “, сунгах” гэж, 19 дүгээр зүйлийн 19.1 дэх хэсгийн “үндэслэлээр” гэсний дараа “Монголбанкны шийдвэрт заасан хугацаагаар” гэж тус тус нэмсүгэй.</w:t>
      </w:r>
    </w:p>
    <w:p w14:paraId="564A0209" w14:textId="77777777" w:rsidR="00656BF0" w:rsidRPr="00BE6DD1" w:rsidRDefault="00656BF0" w:rsidP="00656BF0">
      <w:pPr>
        <w:contextualSpacing/>
        <w:jc w:val="both"/>
        <w:textAlignment w:val="baseline"/>
        <w:rPr>
          <w:rFonts w:ascii="Arial" w:hAnsi="Arial" w:cs="Arial"/>
          <w:lang w:val="mn-MN"/>
        </w:rPr>
      </w:pPr>
    </w:p>
    <w:p w14:paraId="703CF652" w14:textId="77777777" w:rsidR="00656BF0" w:rsidRPr="00BE6DD1" w:rsidRDefault="00656BF0" w:rsidP="00656BF0">
      <w:pPr>
        <w:ind w:firstLine="720"/>
        <w:contextualSpacing/>
        <w:jc w:val="both"/>
        <w:textAlignment w:val="baseline"/>
        <w:rPr>
          <w:rFonts w:ascii="Arial" w:hAnsi="Arial" w:cs="Arial"/>
          <w:lang w:val="mn-MN"/>
        </w:rPr>
      </w:pPr>
      <w:r w:rsidRPr="00BE6DD1">
        <w:rPr>
          <w:rFonts w:ascii="Arial" w:hAnsi="Arial" w:cs="Arial"/>
          <w:b/>
          <w:bCs/>
          <w:lang w:val="mn-MN"/>
        </w:rPr>
        <w:t>3 дугаар зүйл.</w:t>
      </w:r>
      <w:r w:rsidRPr="00BE6DD1">
        <w:rPr>
          <w:rFonts w:ascii="Arial" w:hAnsi="Arial" w:cs="Arial"/>
          <w:lang w:val="mn-MN"/>
        </w:rPr>
        <w:t>Үндэсний төлбөрийн системийн тухай хуулийн дараах зүйл, хэсгийг доор дурдсанаар өөрчлөн найруулсугай:</w:t>
      </w:r>
    </w:p>
    <w:p w14:paraId="6DC2ACEF" w14:textId="77777777" w:rsidR="00656BF0" w:rsidRPr="00BE6DD1" w:rsidRDefault="00656BF0" w:rsidP="00656BF0">
      <w:pPr>
        <w:contextualSpacing/>
        <w:jc w:val="both"/>
        <w:textAlignment w:val="baseline"/>
        <w:rPr>
          <w:rFonts w:ascii="Arial" w:hAnsi="Arial" w:cs="Arial"/>
          <w:lang w:val="mn-MN"/>
        </w:rPr>
      </w:pPr>
    </w:p>
    <w:p w14:paraId="6071447C" w14:textId="77777777" w:rsidR="00656BF0" w:rsidRPr="00BE6DD1" w:rsidRDefault="00656BF0" w:rsidP="00656BF0">
      <w:pPr>
        <w:ind w:left="720" w:firstLine="720"/>
        <w:contextualSpacing/>
        <w:jc w:val="both"/>
        <w:textAlignment w:val="baseline"/>
        <w:rPr>
          <w:rFonts w:ascii="Arial" w:hAnsi="Arial" w:cs="Arial"/>
          <w:lang w:val="mn-MN"/>
        </w:rPr>
      </w:pPr>
      <w:r w:rsidRPr="00BE6DD1">
        <w:rPr>
          <w:rFonts w:ascii="Arial" w:hAnsi="Arial" w:cs="Arial"/>
          <w:b/>
          <w:bCs/>
          <w:lang w:val="mn-MN"/>
        </w:rPr>
        <w:t>1/13 дугаар зүйл:</w:t>
      </w:r>
    </w:p>
    <w:p w14:paraId="745D2608" w14:textId="77777777" w:rsidR="00656BF0" w:rsidRPr="00BE6DD1" w:rsidRDefault="00656BF0" w:rsidP="00656BF0">
      <w:pPr>
        <w:contextualSpacing/>
        <w:jc w:val="both"/>
        <w:textAlignment w:val="baseline"/>
        <w:rPr>
          <w:rFonts w:ascii="Arial" w:hAnsi="Arial" w:cs="Arial"/>
          <w:lang w:val="mn-MN"/>
        </w:rPr>
      </w:pPr>
    </w:p>
    <w:p w14:paraId="3488EAB5" w14:textId="77777777" w:rsidR="00656BF0" w:rsidRPr="00BE6DD1" w:rsidRDefault="00656BF0" w:rsidP="00656BF0">
      <w:pPr>
        <w:ind w:firstLine="720"/>
        <w:contextualSpacing/>
        <w:jc w:val="both"/>
        <w:textAlignment w:val="baseline"/>
        <w:rPr>
          <w:rFonts w:ascii="Arial" w:hAnsi="Arial" w:cs="Arial"/>
          <w:b/>
          <w:bCs/>
          <w:lang w:val="mn-MN"/>
        </w:rPr>
      </w:pPr>
      <w:r w:rsidRPr="00BE6DD1">
        <w:rPr>
          <w:rFonts w:ascii="Arial" w:hAnsi="Arial" w:cs="Arial"/>
          <w:bCs/>
          <w:lang w:val="mn-MN"/>
        </w:rPr>
        <w:t>“</w:t>
      </w:r>
      <w:r w:rsidRPr="00BE6DD1">
        <w:rPr>
          <w:rFonts w:ascii="Arial" w:hAnsi="Arial" w:cs="Arial"/>
          <w:b/>
          <w:bCs/>
          <w:lang w:val="mn-MN"/>
        </w:rPr>
        <w:t xml:space="preserve">13 дугаар зүйл.Төлбөрийн хэрэгсэл гаргах, мөнгөн гуйвуулгын </w:t>
      </w:r>
    </w:p>
    <w:p w14:paraId="03A0E784" w14:textId="77777777" w:rsidR="00656BF0" w:rsidRPr="00BE6DD1" w:rsidRDefault="00656BF0" w:rsidP="00656BF0">
      <w:pPr>
        <w:ind w:firstLine="720"/>
        <w:contextualSpacing/>
        <w:jc w:val="center"/>
        <w:textAlignment w:val="baseline"/>
        <w:rPr>
          <w:rFonts w:ascii="Arial" w:hAnsi="Arial" w:cs="Arial"/>
          <w:b/>
          <w:bCs/>
          <w:lang w:val="mn-MN"/>
        </w:rPr>
      </w:pPr>
      <w:r w:rsidRPr="00BE6DD1">
        <w:rPr>
          <w:rFonts w:ascii="Arial" w:hAnsi="Arial" w:cs="Arial"/>
          <w:b/>
          <w:bCs/>
          <w:lang w:val="mn-MN"/>
        </w:rPr>
        <w:t xml:space="preserve">              үйлчилгээ үзүүлэх, мөнгөн хөрөнгийн цахим</w:t>
      </w:r>
    </w:p>
    <w:p w14:paraId="4EDE6A8D" w14:textId="77777777" w:rsidR="00656BF0" w:rsidRPr="00BE6DD1" w:rsidRDefault="00656BF0" w:rsidP="00656BF0">
      <w:pPr>
        <w:ind w:firstLine="720"/>
        <w:contextualSpacing/>
        <w:jc w:val="center"/>
        <w:textAlignment w:val="baseline"/>
        <w:rPr>
          <w:rFonts w:ascii="Arial" w:hAnsi="Arial" w:cs="Arial"/>
          <w:b/>
          <w:bCs/>
          <w:lang w:val="mn-MN"/>
        </w:rPr>
      </w:pPr>
      <w:r w:rsidRPr="00BE6DD1">
        <w:rPr>
          <w:rFonts w:ascii="Arial" w:hAnsi="Arial" w:cs="Arial"/>
          <w:b/>
          <w:bCs/>
          <w:lang w:val="mn-MN"/>
        </w:rPr>
        <w:t xml:space="preserve">              шилжүүлэг хийх зөвшөөрөл авах хүсэлт</w:t>
      </w:r>
    </w:p>
    <w:p w14:paraId="45AA7485" w14:textId="77777777" w:rsidR="00656BF0" w:rsidRPr="00BE6DD1" w:rsidRDefault="00656BF0" w:rsidP="00656BF0">
      <w:pPr>
        <w:ind w:firstLine="720"/>
        <w:contextualSpacing/>
        <w:jc w:val="center"/>
        <w:textAlignment w:val="baseline"/>
        <w:rPr>
          <w:rFonts w:ascii="Arial" w:hAnsi="Arial" w:cs="Arial"/>
          <w:b/>
          <w:bCs/>
          <w:lang w:val="mn-MN"/>
        </w:rPr>
      </w:pPr>
      <w:r w:rsidRPr="00BE6DD1">
        <w:rPr>
          <w:rFonts w:ascii="Arial" w:hAnsi="Arial" w:cs="Arial"/>
          <w:b/>
          <w:bCs/>
          <w:lang w:val="mn-MN"/>
        </w:rPr>
        <w:t xml:space="preserve">             гаргагчид тавих шаардлага</w:t>
      </w:r>
    </w:p>
    <w:p w14:paraId="3744EF3A" w14:textId="77777777" w:rsidR="00656BF0" w:rsidRPr="00BE6DD1" w:rsidRDefault="00656BF0" w:rsidP="00656BF0">
      <w:pPr>
        <w:contextualSpacing/>
        <w:jc w:val="center"/>
        <w:textAlignment w:val="baseline"/>
        <w:rPr>
          <w:rFonts w:ascii="Arial" w:hAnsi="Arial" w:cs="Arial"/>
          <w:lang w:val="mn-MN"/>
        </w:rPr>
      </w:pPr>
    </w:p>
    <w:p w14:paraId="6A9A66E6" w14:textId="77777777" w:rsidR="00656BF0" w:rsidRPr="00BE6DD1" w:rsidRDefault="00656BF0" w:rsidP="00656BF0">
      <w:pPr>
        <w:ind w:firstLine="720"/>
        <w:contextualSpacing/>
        <w:jc w:val="both"/>
        <w:textAlignment w:val="baseline"/>
        <w:rPr>
          <w:rFonts w:ascii="Arial" w:hAnsi="Arial" w:cs="Arial"/>
          <w:lang w:val="mn-MN"/>
        </w:rPr>
      </w:pPr>
      <w:r w:rsidRPr="00BE6DD1">
        <w:rPr>
          <w:rFonts w:ascii="Arial" w:hAnsi="Arial" w:cs="Arial"/>
          <w:lang w:val="mn-MN"/>
        </w:rPr>
        <w:t>13.1.Төлбөрийн хэрэгсэл гаргах, мөнгөн гуйвуулгын үйлчилгээ үзүүлэх, мөнгөн хөрөнгийн цахим шилжүүлэг хийх зөвшөөрөл авах хүсэлт гаргагчид тавих шаардлагыг Монголбанк тогтооно.”</w:t>
      </w:r>
    </w:p>
    <w:p w14:paraId="406A75CC" w14:textId="77777777" w:rsidR="00656BF0" w:rsidRPr="00BE6DD1" w:rsidRDefault="00656BF0" w:rsidP="00656BF0">
      <w:pPr>
        <w:contextualSpacing/>
        <w:jc w:val="both"/>
        <w:textAlignment w:val="baseline"/>
        <w:rPr>
          <w:rFonts w:ascii="Arial" w:hAnsi="Arial" w:cs="Arial"/>
          <w:lang w:val="mn-MN"/>
        </w:rPr>
      </w:pPr>
    </w:p>
    <w:p w14:paraId="4F35F0B2" w14:textId="77777777" w:rsidR="00656BF0" w:rsidRPr="00BE6DD1" w:rsidRDefault="00656BF0" w:rsidP="00656BF0">
      <w:pPr>
        <w:ind w:left="720" w:firstLine="720"/>
        <w:contextualSpacing/>
        <w:jc w:val="both"/>
        <w:textAlignment w:val="baseline"/>
        <w:rPr>
          <w:rFonts w:ascii="Arial" w:hAnsi="Arial" w:cs="Arial"/>
          <w:lang w:val="mn-MN"/>
        </w:rPr>
      </w:pPr>
      <w:r w:rsidRPr="00BE6DD1">
        <w:rPr>
          <w:rFonts w:ascii="Arial" w:hAnsi="Arial" w:cs="Arial"/>
          <w:b/>
          <w:bCs/>
          <w:lang w:val="mn-MN"/>
        </w:rPr>
        <w:t>2/21 дүгээр зүйлийн 21.1 дэх хэсэг:</w:t>
      </w:r>
    </w:p>
    <w:p w14:paraId="635FB17B" w14:textId="77777777" w:rsidR="00656BF0" w:rsidRPr="00BE6DD1" w:rsidRDefault="00656BF0" w:rsidP="00656BF0">
      <w:pPr>
        <w:contextualSpacing/>
        <w:jc w:val="both"/>
        <w:textAlignment w:val="baseline"/>
        <w:rPr>
          <w:rFonts w:ascii="Arial" w:hAnsi="Arial" w:cs="Arial"/>
          <w:lang w:val="mn-MN"/>
        </w:rPr>
      </w:pPr>
    </w:p>
    <w:p w14:paraId="6928AD33" w14:textId="77777777" w:rsidR="00656BF0" w:rsidRPr="00BE6DD1" w:rsidRDefault="00656BF0" w:rsidP="00656BF0">
      <w:pPr>
        <w:ind w:firstLine="720"/>
        <w:contextualSpacing/>
        <w:jc w:val="both"/>
        <w:textAlignment w:val="baseline"/>
        <w:rPr>
          <w:rFonts w:ascii="Arial" w:hAnsi="Arial" w:cs="Arial"/>
          <w:lang w:val="mn-MN"/>
        </w:rPr>
      </w:pPr>
      <w:r w:rsidRPr="00BE6DD1">
        <w:rPr>
          <w:rFonts w:ascii="Arial" w:hAnsi="Arial" w:cs="Arial"/>
          <w:lang w:val="mn-MN"/>
        </w:rPr>
        <w:t xml:space="preserve">“21.1.Оператор, төлбөрийн үйлчилгээ үзүүлэгч, төлбөрийн үйлчилгээ үзүүлэхтэй хамаарал бүхий үйл ажиллагаа эрхлэх эрх бүхий этгээд Монголбанкнаас тогтоосон нөхцөл, шаардлагыг хангасан тохиолдолд Монголбанкны зөвшөөрлөөр аутсорсингийн үйлчилгээ авна. Аутсорсингийн үйлчилгээ авах хүсэлт </w:t>
      </w:r>
      <w:r w:rsidRPr="00BE6DD1">
        <w:rPr>
          <w:rFonts w:ascii="Arial" w:hAnsi="Arial" w:cs="Arial"/>
          <w:iCs/>
          <w:lang w:val="mn-MN"/>
        </w:rPr>
        <w:t>гаргахад</w:t>
      </w:r>
      <w:r w:rsidRPr="00BE6DD1">
        <w:rPr>
          <w:rFonts w:ascii="Arial" w:hAnsi="Arial" w:cs="Arial"/>
          <w:lang w:val="mn-MN"/>
        </w:rPr>
        <w:t xml:space="preserve"> Монголбанкнаас тогтоосон баримт бичиг, мэдээллийг ирүүлнэ.”</w:t>
      </w:r>
    </w:p>
    <w:p w14:paraId="58895E7C" w14:textId="77777777" w:rsidR="00656BF0" w:rsidRPr="00BE6DD1" w:rsidRDefault="00656BF0" w:rsidP="00656BF0">
      <w:pPr>
        <w:contextualSpacing/>
        <w:jc w:val="both"/>
        <w:textAlignment w:val="baseline"/>
        <w:rPr>
          <w:rFonts w:ascii="Arial" w:hAnsi="Arial" w:cs="Arial"/>
          <w:lang w:val="mn-MN"/>
        </w:rPr>
      </w:pPr>
    </w:p>
    <w:p w14:paraId="28FA9689" w14:textId="77777777" w:rsidR="00656BF0" w:rsidRPr="00BE6DD1" w:rsidRDefault="00656BF0" w:rsidP="00656BF0">
      <w:pPr>
        <w:ind w:firstLine="720"/>
        <w:contextualSpacing/>
        <w:jc w:val="both"/>
        <w:textAlignment w:val="baseline"/>
        <w:rPr>
          <w:rFonts w:ascii="Arial" w:hAnsi="Arial" w:cs="Arial"/>
          <w:lang w:val="mn-MN"/>
        </w:rPr>
      </w:pPr>
      <w:r w:rsidRPr="00BE6DD1">
        <w:rPr>
          <w:rFonts w:ascii="Arial" w:hAnsi="Arial" w:cs="Arial"/>
          <w:b/>
          <w:bCs/>
          <w:lang w:val="mn-MN"/>
        </w:rPr>
        <w:t>4 дүгээр зүйл.</w:t>
      </w:r>
      <w:r w:rsidRPr="00BE6DD1">
        <w:rPr>
          <w:rFonts w:ascii="Arial" w:hAnsi="Arial" w:cs="Arial"/>
          <w:lang w:val="mn-MN"/>
        </w:rPr>
        <w:t>Үндэсний төлбөрийн системийн тухай хуулийн 11 дүгээр зүйлийн 11.3.12 дахь заалтын “шаардсан” гэснийг “тогтоосон” гэж, 12 дугаар зүйлийн 12.1.8 дахь заалтын, 14 дүгээр зүйлийн 14.1.10 дахь заалтын “шаардлагатай гэж үзсэн” гэснийг “тогтоосон” гэж, 15 дугаар зүйлийн 15.1 дэх хэсгийн “зөвшөөрөл олгоно” гэснийг “зөвшөөрлийг дөрвөн жилийн хугацаатай олгоно” гэж, 22 дугаар зүйлийн 22.1 дэх хэсгийн “шаардагдах” гэснийг “Монголбанкнаас тогтоосон” гэж, 33 дугаар зүйлийн 33.1 дэх хэсгийн “этгээдээс” гэснийг “этгээд, зөвшөөрөл авах хүсэлт гаргагчаас” гэж тус тус өөрчилсүгэй.</w:t>
      </w:r>
    </w:p>
    <w:p w14:paraId="306DD74B" w14:textId="77777777" w:rsidR="00656BF0" w:rsidRPr="00BE6DD1" w:rsidRDefault="00656BF0" w:rsidP="00656BF0">
      <w:pPr>
        <w:contextualSpacing/>
        <w:jc w:val="both"/>
        <w:textAlignment w:val="baseline"/>
        <w:rPr>
          <w:rFonts w:ascii="Arial" w:hAnsi="Arial" w:cs="Arial"/>
          <w:lang w:val="mn-MN"/>
        </w:rPr>
      </w:pPr>
    </w:p>
    <w:p w14:paraId="00E923B4" w14:textId="77777777" w:rsidR="00656BF0" w:rsidRPr="00BE6DD1" w:rsidRDefault="00656BF0" w:rsidP="00656BF0">
      <w:pPr>
        <w:ind w:firstLine="720"/>
        <w:contextualSpacing/>
        <w:jc w:val="both"/>
        <w:rPr>
          <w:rFonts w:ascii="Arial" w:hAnsi="Arial" w:cs="Arial"/>
          <w:lang w:val="mn-MN"/>
        </w:rPr>
      </w:pPr>
      <w:r w:rsidRPr="00BE6DD1">
        <w:rPr>
          <w:rFonts w:ascii="Arial" w:hAnsi="Arial" w:cs="Arial"/>
          <w:b/>
          <w:bCs/>
          <w:lang w:val="mn-MN"/>
        </w:rPr>
        <w:t>5 дугаар зүйл</w:t>
      </w:r>
      <w:r w:rsidRPr="00BE6DD1">
        <w:rPr>
          <w:rFonts w:ascii="Arial" w:hAnsi="Arial" w:cs="Arial"/>
          <w:b/>
          <w:lang w:val="mn-MN"/>
        </w:rPr>
        <w:t>.</w:t>
      </w:r>
      <w:r w:rsidRPr="00BE6DD1">
        <w:rPr>
          <w:rFonts w:ascii="Arial" w:hAnsi="Arial" w:cs="Arial"/>
          <w:lang w:val="mn-MN"/>
        </w:rPr>
        <w:t>Энэ хуулийг 2023 оны 01 дүгээр сарын 06-ны өдрөөс эхлэн дагаж мөрдөнө.</w:t>
      </w:r>
    </w:p>
    <w:p w14:paraId="0B0B6080" w14:textId="77777777" w:rsidR="00656BF0" w:rsidRPr="00BE6DD1" w:rsidRDefault="00656BF0" w:rsidP="00656BF0">
      <w:pPr>
        <w:ind w:firstLine="720"/>
        <w:contextualSpacing/>
        <w:jc w:val="both"/>
        <w:rPr>
          <w:rFonts w:ascii="Arial" w:hAnsi="Arial" w:cs="Arial"/>
          <w:lang w:val="mn-MN"/>
        </w:rPr>
      </w:pPr>
    </w:p>
    <w:p w14:paraId="5301DED7" w14:textId="77777777" w:rsidR="005C0EAA" w:rsidRPr="00BE6DD1" w:rsidRDefault="005C0EAA" w:rsidP="005C0EAA">
      <w:pPr>
        <w:contextualSpacing/>
        <w:jc w:val="both"/>
        <w:rPr>
          <w:rFonts w:ascii="Arial" w:hAnsi="Arial" w:cs="Arial"/>
          <w:bCs/>
          <w:sz w:val="23"/>
          <w:szCs w:val="23"/>
          <w:lang w:val="mn-MN"/>
        </w:rPr>
      </w:pPr>
    </w:p>
    <w:p w14:paraId="7DF1DB49" w14:textId="77777777" w:rsidR="007813A9" w:rsidRPr="00707BC7" w:rsidRDefault="007813A9" w:rsidP="005C0EAA">
      <w:pPr>
        <w:contextualSpacing/>
        <w:jc w:val="both"/>
        <w:rPr>
          <w:rFonts w:ascii="Arial" w:hAnsi="Arial" w:cs="Arial"/>
          <w:noProof/>
          <w:sz w:val="23"/>
          <w:szCs w:val="23"/>
          <w:lang w:val="mn-MN"/>
        </w:rPr>
      </w:pPr>
    </w:p>
    <w:p w14:paraId="427675E8" w14:textId="77777777" w:rsidR="007813A9" w:rsidRPr="00707BC7" w:rsidRDefault="007813A9" w:rsidP="007813A9">
      <w:pPr>
        <w:ind w:left="720" w:firstLine="720"/>
        <w:contextualSpacing/>
        <w:jc w:val="both"/>
        <w:rPr>
          <w:rFonts w:ascii="Arial" w:hAnsi="Arial" w:cs="Arial"/>
          <w:iCs/>
          <w:sz w:val="23"/>
          <w:szCs w:val="23"/>
          <w:lang w:val="mn-MN"/>
        </w:rPr>
      </w:pPr>
      <w:r w:rsidRPr="00707BC7">
        <w:rPr>
          <w:rFonts w:ascii="Arial" w:hAnsi="Arial" w:cs="Arial"/>
          <w:iCs/>
          <w:sz w:val="23"/>
          <w:szCs w:val="23"/>
          <w:lang w:val="mn-MN"/>
        </w:rPr>
        <w:t xml:space="preserve">МОНГОЛ УЛСЫН </w:t>
      </w:r>
    </w:p>
    <w:p w14:paraId="0686A652" w14:textId="2AF3C6D7" w:rsidR="002C5A57" w:rsidRPr="007813A9" w:rsidRDefault="007813A9" w:rsidP="007813A9">
      <w:pPr>
        <w:ind w:firstLine="720"/>
        <w:contextualSpacing/>
        <w:jc w:val="both"/>
        <w:rPr>
          <w:rFonts w:ascii="Arial" w:hAnsi="Arial" w:cs="Arial"/>
          <w:sz w:val="23"/>
          <w:szCs w:val="23"/>
          <w:lang w:val="mn-MN"/>
        </w:rPr>
      </w:pPr>
      <w:r w:rsidRPr="00707BC7">
        <w:rPr>
          <w:rFonts w:ascii="Arial" w:hAnsi="Arial" w:cs="Arial"/>
          <w:iCs/>
          <w:sz w:val="23"/>
          <w:szCs w:val="23"/>
          <w:lang w:val="mn-MN"/>
        </w:rPr>
        <w:tab/>
        <w:t xml:space="preserve">ИХ ХУРЛЫН ДАРГА </w:t>
      </w:r>
      <w:r w:rsidRPr="00707BC7">
        <w:rPr>
          <w:rFonts w:ascii="Arial" w:hAnsi="Arial" w:cs="Arial"/>
          <w:iCs/>
          <w:sz w:val="23"/>
          <w:szCs w:val="23"/>
          <w:lang w:val="mn-MN"/>
        </w:rPr>
        <w:tab/>
      </w:r>
      <w:r w:rsidRPr="00707BC7">
        <w:rPr>
          <w:rFonts w:ascii="Arial" w:hAnsi="Arial" w:cs="Arial"/>
          <w:iCs/>
          <w:sz w:val="23"/>
          <w:szCs w:val="23"/>
          <w:lang w:val="mn-MN"/>
        </w:rPr>
        <w:tab/>
      </w:r>
      <w:r w:rsidRPr="00707BC7">
        <w:rPr>
          <w:rFonts w:ascii="Arial" w:hAnsi="Arial" w:cs="Arial"/>
          <w:iCs/>
          <w:sz w:val="23"/>
          <w:szCs w:val="23"/>
          <w:lang w:val="mn-MN"/>
        </w:rPr>
        <w:tab/>
      </w:r>
      <w:r w:rsidRPr="00707BC7">
        <w:rPr>
          <w:rFonts w:ascii="Arial" w:hAnsi="Arial" w:cs="Arial"/>
          <w:iCs/>
          <w:sz w:val="23"/>
          <w:szCs w:val="23"/>
          <w:lang w:val="mn-MN"/>
        </w:rPr>
        <w:tab/>
        <w:t>Г.ЗАНДАНШАТАР</w:t>
      </w:r>
    </w:p>
    <w:sectPr w:rsidR="002C5A57" w:rsidRPr="007813A9" w:rsidSect="007A40FC">
      <w:footerReference w:type="even" r:id="rId8"/>
      <w:footerReference w:type="default" r:id="rId9"/>
      <w:pgSz w:w="11907" w:h="16840" w:code="9"/>
      <w:pgMar w:top="1134" w:right="851" w:bottom="1134" w:left="1701" w:header="709" w:footer="567" w:gutter="0"/>
      <w:pgNumType w:start="1"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10D505" w14:textId="77777777" w:rsidR="00201B79" w:rsidRDefault="00201B79" w:rsidP="00E7001B">
      <w:r>
        <w:separator/>
      </w:r>
    </w:p>
  </w:endnote>
  <w:endnote w:type="continuationSeparator" w:id="0">
    <w:p w14:paraId="3C835FD2" w14:textId="77777777" w:rsidR="00201B79" w:rsidRDefault="00201B79" w:rsidP="00E700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Mon">
    <w:altName w:val="Times New Roman"/>
    <w:panose1 w:val="020B06040202020202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Mon">
    <w:altName w:val="Arial"/>
    <w:panose1 w:val="020B0604020202020204"/>
    <w:charset w:val="00"/>
    <w:family w:val="auto"/>
    <w:pitch w:val="variable"/>
    <w:sig w:usb0="00000000"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54292268"/>
      <w:docPartObj>
        <w:docPartGallery w:val="Page Numbers (Bottom of Page)"/>
        <w:docPartUnique/>
      </w:docPartObj>
    </w:sdtPr>
    <w:sdtEndPr>
      <w:rPr>
        <w:rStyle w:val="PageNumber"/>
      </w:rPr>
    </w:sdtEndPr>
    <w:sdtContent>
      <w:p w14:paraId="44AFA0B7" w14:textId="77777777" w:rsidR="00E7001B" w:rsidRDefault="00402516" w:rsidP="00EF29B6">
        <w:pPr>
          <w:pStyle w:val="Footer"/>
          <w:framePr w:wrap="none" w:vAnchor="text" w:hAnchor="margin" w:xAlign="center" w:y="1"/>
          <w:rPr>
            <w:rStyle w:val="PageNumber"/>
          </w:rPr>
        </w:pPr>
        <w:r>
          <w:rPr>
            <w:rStyle w:val="PageNumber"/>
          </w:rPr>
          <w:fldChar w:fldCharType="begin"/>
        </w:r>
        <w:r w:rsidR="00E7001B">
          <w:rPr>
            <w:rStyle w:val="PageNumber"/>
          </w:rPr>
          <w:instrText xml:space="preserve"> PAGE </w:instrText>
        </w:r>
        <w:r>
          <w:rPr>
            <w:rStyle w:val="PageNumber"/>
          </w:rPr>
          <w:fldChar w:fldCharType="end"/>
        </w:r>
      </w:p>
    </w:sdtContent>
  </w:sdt>
  <w:p w14:paraId="20B56306" w14:textId="77777777" w:rsidR="00E7001B" w:rsidRDefault="00E7001B" w:rsidP="00E7001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3104906"/>
      <w:docPartObj>
        <w:docPartGallery w:val="Page Numbers (Bottom of Page)"/>
        <w:docPartUnique/>
      </w:docPartObj>
    </w:sdtPr>
    <w:sdtEndPr>
      <w:rPr>
        <w:rFonts w:ascii="Arial" w:hAnsi="Arial" w:cs="Arial"/>
        <w:noProof/>
        <w:sz w:val="20"/>
        <w:szCs w:val="20"/>
      </w:rPr>
    </w:sdtEndPr>
    <w:sdtContent>
      <w:p w14:paraId="4DBCFCA5" w14:textId="1F16CD12" w:rsidR="007A40FC" w:rsidRPr="007A40FC" w:rsidRDefault="007A40FC">
        <w:pPr>
          <w:pStyle w:val="Footer"/>
          <w:jc w:val="center"/>
          <w:rPr>
            <w:rFonts w:ascii="Arial" w:hAnsi="Arial" w:cs="Arial"/>
            <w:sz w:val="20"/>
            <w:szCs w:val="20"/>
          </w:rPr>
        </w:pPr>
        <w:r w:rsidRPr="007A40FC">
          <w:rPr>
            <w:rFonts w:ascii="Arial" w:hAnsi="Arial" w:cs="Arial"/>
            <w:sz w:val="20"/>
            <w:szCs w:val="20"/>
          </w:rPr>
          <w:fldChar w:fldCharType="begin"/>
        </w:r>
        <w:r w:rsidRPr="007A40FC">
          <w:rPr>
            <w:rFonts w:ascii="Arial" w:hAnsi="Arial" w:cs="Arial"/>
            <w:sz w:val="20"/>
            <w:szCs w:val="20"/>
          </w:rPr>
          <w:instrText xml:space="preserve"> PAGE   \* MERGEFORMAT </w:instrText>
        </w:r>
        <w:r w:rsidRPr="007A40FC">
          <w:rPr>
            <w:rFonts w:ascii="Arial" w:hAnsi="Arial" w:cs="Arial"/>
            <w:sz w:val="20"/>
            <w:szCs w:val="20"/>
          </w:rPr>
          <w:fldChar w:fldCharType="separate"/>
        </w:r>
        <w:r w:rsidRPr="007A40FC">
          <w:rPr>
            <w:rFonts w:ascii="Arial" w:hAnsi="Arial" w:cs="Arial"/>
            <w:noProof/>
            <w:sz w:val="20"/>
            <w:szCs w:val="20"/>
          </w:rPr>
          <w:t>2</w:t>
        </w:r>
        <w:r w:rsidRPr="007A40FC">
          <w:rPr>
            <w:rFonts w:ascii="Arial" w:hAnsi="Arial" w:cs="Arial"/>
            <w:noProof/>
            <w:sz w:val="20"/>
            <w:szCs w:val="20"/>
          </w:rPr>
          <w:fldChar w:fldCharType="end"/>
        </w:r>
      </w:p>
    </w:sdtContent>
  </w:sdt>
  <w:p w14:paraId="4E208248" w14:textId="77777777" w:rsidR="00E7001B" w:rsidRDefault="00E7001B" w:rsidP="00E7001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C54004" w14:textId="77777777" w:rsidR="00201B79" w:rsidRDefault="00201B79" w:rsidP="00E7001B">
      <w:r>
        <w:separator/>
      </w:r>
    </w:p>
  </w:footnote>
  <w:footnote w:type="continuationSeparator" w:id="0">
    <w:p w14:paraId="1607BCA9" w14:textId="77777777" w:rsidR="00201B79" w:rsidRDefault="00201B79" w:rsidP="00E700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1D5"/>
    <w:rsid w:val="00000EF8"/>
    <w:rsid w:val="000011B1"/>
    <w:rsid w:val="00017127"/>
    <w:rsid w:val="00022B15"/>
    <w:rsid w:val="00027315"/>
    <w:rsid w:val="000356DA"/>
    <w:rsid w:val="00040063"/>
    <w:rsid w:val="000415EB"/>
    <w:rsid w:val="00047DC8"/>
    <w:rsid w:val="00054BF0"/>
    <w:rsid w:val="00060D1C"/>
    <w:rsid w:val="000622B6"/>
    <w:rsid w:val="00071D52"/>
    <w:rsid w:val="000758C1"/>
    <w:rsid w:val="00077E8C"/>
    <w:rsid w:val="00080EE3"/>
    <w:rsid w:val="00081ACD"/>
    <w:rsid w:val="0008372C"/>
    <w:rsid w:val="000862F0"/>
    <w:rsid w:val="00090884"/>
    <w:rsid w:val="000923B0"/>
    <w:rsid w:val="0009346F"/>
    <w:rsid w:val="000943B4"/>
    <w:rsid w:val="00094479"/>
    <w:rsid w:val="00094C94"/>
    <w:rsid w:val="000A18AF"/>
    <w:rsid w:val="000A346F"/>
    <w:rsid w:val="000A3AEF"/>
    <w:rsid w:val="000A44CF"/>
    <w:rsid w:val="000A4E09"/>
    <w:rsid w:val="000B0082"/>
    <w:rsid w:val="000B0621"/>
    <w:rsid w:val="000B6F4B"/>
    <w:rsid w:val="000C3F59"/>
    <w:rsid w:val="000C3FCD"/>
    <w:rsid w:val="000C4B49"/>
    <w:rsid w:val="000D0BAC"/>
    <w:rsid w:val="000D438B"/>
    <w:rsid w:val="000D7443"/>
    <w:rsid w:val="000E106B"/>
    <w:rsid w:val="000E55F8"/>
    <w:rsid w:val="000F1950"/>
    <w:rsid w:val="000F1DB7"/>
    <w:rsid w:val="000F5B2C"/>
    <w:rsid w:val="000F7333"/>
    <w:rsid w:val="000F7793"/>
    <w:rsid w:val="001009F7"/>
    <w:rsid w:val="0010182F"/>
    <w:rsid w:val="00106385"/>
    <w:rsid w:val="00115D89"/>
    <w:rsid w:val="001169E0"/>
    <w:rsid w:val="00120845"/>
    <w:rsid w:val="001253BD"/>
    <w:rsid w:val="00125B1A"/>
    <w:rsid w:val="00127152"/>
    <w:rsid w:val="001420D1"/>
    <w:rsid w:val="001502C3"/>
    <w:rsid w:val="00150B83"/>
    <w:rsid w:val="00153FB5"/>
    <w:rsid w:val="00166E30"/>
    <w:rsid w:val="00170FCD"/>
    <w:rsid w:val="001828D1"/>
    <w:rsid w:val="001914A1"/>
    <w:rsid w:val="00192C4C"/>
    <w:rsid w:val="001956E0"/>
    <w:rsid w:val="00197EC9"/>
    <w:rsid w:val="001A125D"/>
    <w:rsid w:val="001A3EDA"/>
    <w:rsid w:val="001A3EDD"/>
    <w:rsid w:val="001A70BB"/>
    <w:rsid w:val="001B181D"/>
    <w:rsid w:val="001B7A0F"/>
    <w:rsid w:val="001C5FEA"/>
    <w:rsid w:val="001C7915"/>
    <w:rsid w:val="001D1C24"/>
    <w:rsid w:val="001D38E1"/>
    <w:rsid w:val="001D3C9A"/>
    <w:rsid w:val="001D3CA4"/>
    <w:rsid w:val="00201317"/>
    <w:rsid w:val="00201B79"/>
    <w:rsid w:val="00206873"/>
    <w:rsid w:val="00207F2F"/>
    <w:rsid w:val="0021719D"/>
    <w:rsid w:val="002204E7"/>
    <w:rsid w:val="00221635"/>
    <w:rsid w:val="00221A20"/>
    <w:rsid w:val="0022448A"/>
    <w:rsid w:val="0022586D"/>
    <w:rsid w:val="00227C07"/>
    <w:rsid w:val="00243D79"/>
    <w:rsid w:val="00244438"/>
    <w:rsid w:val="002502BE"/>
    <w:rsid w:val="00250542"/>
    <w:rsid w:val="00251178"/>
    <w:rsid w:val="00257200"/>
    <w:rsid w:val="00273324"/>
    <w:rsid w:val="002735F5"/>
    <w:rsid w:val="0028161B"/>
    <w:rsid w:val="00285B0A"/>
    <w:rsid w:val="00287F64"/>
    <w:rsid w:val="002A2076"/>
    <w:rsid w:val="002A273E"/>
    <w:rsid w:val="002A2B34"/>
    <w:rsid w:val="002A528A"/>
    <w:rsid w:val="002B350B"/>
    <w:rsid w:val="002B4C7B"/>
    <w:rsid w:val="002B6DBC"/>
    <w:rsid w:val="002B7B22"/>
    <w:rsid w:val="002C5170"/>
    <w:rsid w:val="002C5A57"/>
    <w:rsid w:val="002D196C"/>
    <w:rsid w:val="002E016C"/>
    <w:rsid w:val="002E4F9E"/>
    <w:rsid w:val="002E581E"/>
    <w:rsid w:val="002F1ACA"/>
    <w:rsid w:val="00301714"/>
    <w:rsid w:val="00302A80"/>
    <w:rsid w:val="00303602"/>
    <w:rsid w:val="0031343C"/>
    <w:rsid w:val="003156C2"/>
    <w:rsid w:val="00317A3F"/>
    <w:rsid w:val="00325BCC"/>
    <w:rsid w:val="0032748B"/>
    <w:rsid w:val="00333459"/>
    <w:rsid w:val="00342E02"/>
    <w:rsid w:val="0034319D"/>
    <w:rsid w:val="00345773"/>
    <w:rsid w:val="00357662"/>
    <w:rsid w:val="0036287E"/>
    <w:rsid w:val="00363B23"/>
    <w:rsid w:val="00367201"/>
    <w:rsid w:val="003678F7"/>
    <w:rsid w:val="003708C5"/>
    <w:rsid w:val="003736E4"/>
    <w:rsid w:val="003766F2"/>
    <w:rsid w:val="00376C77"/>
    <w:rsid w:val="00385B94"/>
    <w:rsid w:val="00386569"/>
    <w:rsid w:val="003865D4"/>
    <w:rsid w:val="0038666B"/>
    <w:rsid w:val="00386A9C"/>
    <w:rsid w:val="00390FB7"/>
    <w:rsid w:val="00395A9C"/>
    <w:rsid w:val="003B215D"/>
    <w:rsid w:val="003C0720"/>
    <w:rsid w:val="003C1AB4"/>
    <w:rsid w:val="003C231C"/>
    <w:rsid w:val="003C4A78"/>
    <w:rsid w:val="003C5531"/>
    <w:rsid w:val="003E3008"/>
    <w:rsid w:val="003F2158"/>
    <w:rsid w:val="003F36A4"/>
    <w:rsid w:val="003F5BBD"/>
    <w:rsid w:val="00402516"/>
    <w:rsid w:val="004034C6"/>
    <w:rsid w:val="00405CC6"/>
    <w:rsid w:val="004133D1"/>
    <w:rsid w:val="00416C56"/>
    <w:rsid w:val="00417030"/>
    <w:rsid w:val="00417A64"/>
    <w:rsid w:val="004222C1"/>
    <w:rsid w:val="00423640"/>
    <w:rsid w:val="004258AF"/>
    <w:rsid w:val="0042641E"/>
    <w:rsid w:val="00431812"/>
    <w:rsid w:val="00433C72"/>
    <w:rsid w:val="0043512E"/>
    <w:rsid w:val="0043608B"/>
    <w:rsid w:val="00446D37"/>
    <w:rsid w:val="00453D59"/>
    <w:rsid w:val="00455141"/>
    <w:rsid w:val="00461E34"/>
    <w:rsid w:val="004626B3"/>
    <w:rsid w:val="00462CA6"/>
    <w:rsid w:val="00473677"/>
    <w:rsid w:val="00473BFA"/>
    <w:rsid w:val="004958E6"/>
    <w:rsid w:val="004A55D9"/>
    <w:rsid w:val="004B41E4"/>
    <w:rsid w:val="004D6B41"/>
    <w:rsid w:val="004D7668"/>
    <w:rsid w:val="004E11D5"/>
    <w:rsid w:val="004E1D2B"/>
    <w:rsid w:val="004E1F20"/>
    <w:rsid w:val="004E6BBE"/>
    <w:rsid w:val="004F4C5E"/>
    <w:rsid w:val="004F6D08"/>
    <w:rsid w:val="004F6DA9"/>
    <w:rsid w:val="0051067B"/>
    <w:rsid w:val="00514EE1"/>
    <w:rsid w:val="00515BA7"/>
    <w:rsid w:val="00516280"/>
    <w:rsid w:val="00521C35"/>
    <w:rsid w:val="00524012"/>
    <w:rsid w:val="00524E79"/>
    <w:rsid w:val="00525199"/>
    <w:rsid w:val="0052614C"/>
    <w:rsid w:val="00540C78"/>
    <w:rsid w:val="00546D88"/>
    <w:rsid w:val="0055141D"/>
    <w:rsid w:val="005518C4"/>
    <w:rsid w:val="0055784E"/>
    <w:rsid w:val="0057100E"/>
    <w:rsid w:val="00572442"/>
    <w:rsid w:val="0057398A"/>
    <w:rsid w:val="00575C13"/>
    <w:rsid w:val="00575DD4"/>
    <w:rsid w:val="00577E36"/>
    <w:rsid w:val="005A04EF"/>
    <w:rsid w:val="005A3460"/>
    <w:rsid w:val="005A3E2C"/>
    <w:rsid w:val="005A6AD8"/>
    <w:rsid w:val="005B5460"/>
    <w:rsid w:val="005C0EAA"/>
    <w:rsid w:val="005C62A7"/>
    <w:rsid w:val="005D72A0"/>
    <w:rsid w:val="005D7AB6"/>
    <w:rsid w:val="005F055C"/>
    <w:rsid w:val="005F09C9"/>
    <w:rsid w:val="005F6CCC"/>
    <w:rsid w:val="00601F39"/>
    <w:rsid w:val="00604827"/>
    <w:rsid w:val="00605753"/>
    <w:rsid w:val="0061070D"/>
    <w:rsid w:val="00613F74"/>
    <w:rsid w:val="00617CC8"/>
    <w:rsid w:val="00625E1B"/>
    <w:rsid w:val="00630966"/>
    <w:rsid w:val="00631D19"/>
    <w:rsid w:val="00633EAA"/>
    <w:rsid w:val="00637A04"/>
    <w:rsid w:val="00642988"/>
    <w:rsid w:val="006438CB"/>
    <w:rsid w:val="00643B71"/>
    <w:rsid w:val="0065255D"/>
    <w:rsid w:val="00656BF0"/>
    <w:rsid w:val="006666E3"/>
    <w:rsid w:val="006712E1"/>
    <w:rsid w:val="0067433C"/>
    <w:rsid w:val="00674A13"/>
    <w:rsid w:val="006775E8"/>
    <w:rsid w:val="00681F82"/>
    <w:rsid w:val="006850A3"/>
    <w:rsid w:val="00687756"/>
    <w:rsid w:val="00692D9F"/>
    <w:rsid w:val="006A2D4E"/>
    <w:rsid w:val="006A3F1B"/>
    <w:rsid w:val="006A53FF"/>
    <w:rsid w:val="006A601D"/>
    <w:rsid w:val="006A60E2"/>
    <w:rsid w:val="006B2C26"/>
    <w:rsid w:val="006C0566"/>
    <w:rsid w:val="006C1FD1"/>
    <w:rsid w:val="006C5465"/>
    <w:rsid w:val="006D5306"/>
    <w:rsid w:val="006E210F"/>
    <w:rsid w:val="006E41C5"/>
    <w:rsid w:val="006E62CD"/>
    <w:rsid w:val="006E7E97"/>
    <w:rsid w:val="006F1668"/>
    <w:rsid w:val="006F46A4"/>
    <w:rsid w:val="00700D85"/>
    <w:rsid w:val="00701418"/>
    <w:rsid w:val="00703CFD"/>
    <w:rsid w:val="00704994"/>
    <w:rsid w:val="007072F4"/>
    <w:rsid w:val="00707EB3"/>
    <w:rsid w:val="007125B7"/>
    <w:rsid w:val="00713D45"/>
    <w:rsid w:val="00720602"/>
    <w:rsid w:val="00722972"/>
    <w:rsid w:val="00730596"/>
    <w:rsid w:val="00732CC0"/>
    <w:rsid w:val="00743252"/>
    <w:rsid w:val="00747335"/>
    <w:rsid w:val="00754570"/>
    <w:rsid w:val="007552B1"/>
    <w:rsid w:val="0075682C"/>
    <w:rsid w:val="00765967"/>
    <w:rsid w:val="0076773E"/>
    <w:rsid w:val="00771796"/>
    <w:rsid w:val="0077475B"/>
    <w:rsid w:val="007755F9"/>
    <w:rsid w:val="007803EA"/>
    <w:rsid w:val="007813A9"/>
    <w:rsid w:val="00794A64"/>
    <w:rsid w:val="007A1A9A"/>
    <w:rsid w:val="007A40FC"/>
    <w:rsid w:val="007A6164"/>
    <w:rsid w:val="007A7096"/>
    <w:rsid w:val="007B2DCF"/>
    <w:rsid w:val="007B4BB1"/>
    <w:rsid w:val="007B5C4F"/>
    <w:rsid w:val="007C6CF1"/>
    <w:rsid w:val="007D1CB1"/>
    <w:rsid w:val="007D249A"/>
    <w:rsid w:val="007D4024"/>
    <w:rsid w:val="007D5365"/>
    <w:rsid w:val="007E2DDF"/>
    <w:rsid w:val="007E42CD"/>
    <w:rsid w:val="007E43C0"/>
    <w:rsid w:val="007F16F1"/>
    <w:rsid w:val="007F2529"/>
    <w:rsid w:val="007F2F56"/>
    <w:rsid w:val="007F446E"/>
    <w:rsid w:val="00802041"/>
    <w:rsid w:val="00802118"/>
    <w:rsid w:val="00807BA9"/>
    <w:rsid w:val="0081437B"/>
    <w:rsid w:val="00815D40"/>
    <w:rsid w:val="008200C5"/>
    <w:rsid w:val="008266B1"/>
    <w:rsid w:val="00831B9F"/>
    <w:rsid w:val="00833E2E"/>
    <w:rsid w:val="008342C4"/>
    <w:rsid w:val="00844F7A"/>
    <w:rsid w:val="00860B49"/>
    <w:rsid w:val="0086115F"/>
    <w:rsid w:val="00861DA3"/>
    <w:rsid w:val="00862EB4"/>
    <w:rsid w:val="00867516"/>
    <w:rsid w:val="0086771C"/>
    <w:rsid w:val="00867BB6"/>
    <w:rsid w:val="00870D90"/>
    <w:rsid w:val="0087105F"/>
    <w:rsid w:val="00876679"/>
    <w:rsid w:val="00877289"/>
    <w:rsid w:val="00877FDB"/>
    <w:rsid w:val="00881A70"/>
    <w:rsid w:val="00882AF1"/>
    <w:rsid w:val="00886CAD"/>
    <w:rsid w:val="00886E65"/>
    <w:rsid w:val="00894421"/>
    <w:rsid w:val="00897076"/>
    <w:rsid w:val="008A17DE"/>
    <w:rsid w:val="008B26A2"/>
    <w:rsid w:val="008B48CC"/>
    <w:rsid w:val="008C4541"/>
    <w:rsid w:val="008C4BA0"/>
    <w:rsid w:val="008C5215"/>
    <w:rsid w:val="008C5E91"/>
    <w:rsid w:val="008C75BB"/>
    <w:rsid w:val="008D5906"/>
    <w:rsid w:val="008E217F"/>
    <w:rsid w:val="008E28EB"/>
    <w:rsid w:val="008F3719"/>
    <w:rsid w:val="00901BBA"/>
    <w:rsid w:val="00904BB3"/>
    <w:rsid w:val="0091584A"/>
    <w:rsid w:val="009217EF"/>
    <w:rsid w:val="00925F29"/>
    <w:rsid w:val="00933778"/>
    <w:rsid w:val="0094092D"/>
    <w:rsid w:val="00942196"/>
    <w:rsid w:val="00944BA9"/>
    <w:rsid w:val="00944C81"/>
    <w:rsid w:val="00946988"/>
    <w:rsid w:val="00957F1F"/>
    <w:rsid w:val="00965D53"/>
    <w:rsid w:val="00965EE3"/>
    <w:rsid w:val="00967CCA"/>
    <w:rsid w:val="00972E1B"/>
    <w:rsid w:val="00975B9F"/>
    <w:rsid w:val="009811C6"/>
    <w:rsid w:val="009815DE"/>
    <w:rsid w:val="0098597A"/>
    <w:rsid w:val="009965B6"/>
    <w:rsid w:val="009A0BCC"/>
    <w:rsid w:val="009A1D5C"/>
    <w:rsid w:val="009A4BD4"/>
    <w:rsid w:val="009A5585"/>
    <w:rsid w:val="009B2797"/>
    <w:rsid w:val="009C3387"/>
    <w:rsid w:val="009C5A16"/>
    <w:rsid w:val="009C5B51"/>
    <w:rsid w:val="009D4839"/>
    <w:rsid w:val="009D51FC"/>
    <w:rsid w:val="009E0F3D"/>
    <w:rsid w:val="009E38BD"/>
    <w:rsid w:val="009E63D2"/>
    <w:rsid w:val="009F0F2B"/>
    <w:rsid w:val="009F29F2"/>
    <w:rsid w:val="009F42D9"/>
    <w:rsid w:val="009F4B62"/>
    <w:rsid w:val="00A00D3E"/>
    <w:rsid w:val="00A02218"/>
    <w:rsid w:val="00A05DAD"/>
    <w:rsid w:val="00A07BAB"/>
    <w:rsid w:val="00A07F99"/>
    <w:rsid w:val="00A20690"/>
    <w:rsid w:val="00A258A5"/>
    <w:rsid w:val="00A26A32"/>
    <w:rsid w:val="00A355F3"/>
    <w:rsid w:val="00A35D76"/>
    <w:rsid w:val="00A43287"/>
    <w:rsid w:val="00A45422"/>
    <w:rsid w:val="00A46450"/>
    <w:rsid w:val="00A54ED0"/>
    <w:rsid w:val="00A5755E"/>
    <w:rsid w:val="00A57800"/>
    <w:rsid w:val="00A64F46"/>
    <w:rsid w:val="00A71176"/>
    <w:rsid w:val="00A73A8F"/>
    <w:rsid w:val="00A75CC2"/>
    <w:rsid w:val="00A80476"/>
    <w:rsid w:val="00A82C87"/>
    <w:rsid w:val="00A900F6"/>
    <w:rsid w:val="00A91651"/>
    <w:rsid w:val="00A93548"/>
    <w:rsid w:val="00A97254"/>
    <w:rsid w:val="00AB23A3"/>
    <w:rsid w:val="00AB391E"/>
    <w:rsid w:val="00AB3B2D"/>
    <w:rsid w:val="00AC25E8"/>
    <w:rsid w:val="00AC55B8"/>
    <w:rsid w:val="00AC79B5"/>
    <w:rsid w:val="00AD107A"/>
    <w:rsid w:val="00AD33D1"/>
    <w:rsid w:val="00AD5A30"/>
    <w:rsid w:val="00AE055C"/>
    <w:rsid w:val="00AE07D7"/>
    <w:rsid w:val="00AE7858"/>
    <w:rsid w:val="00AF022B"/>
    <w:rsid w:val="00AF2BD0"/>
    <w:rsid w:val="00AF71A0"/>
    <w:rsid w:val="00B00546"/>
    <w:rsid w:val="00B00945"/>
    <w:rsid w:val="00B01A1E"/>
    <w:rsid w:val="00B03B91"/>
    <w:rsid w:val="00B21A57"/>
    <w:rsid w:val="00B21A5F"/>
    <w:rsid w:val="00B23459"/>
    <w:rsid w:val="00B25419"/>
    <w:rsid w:val="00B26B59"/>
    <w:rsid w:val="00B32A0D"/>
    <w:rsid w:val="00B338BD"/>
    <w:rsid w:val="00B42857"/>
    <w:rsid w:val="00B44301"/>
    <w:rsid w:val="00B46B9C"/>
    <w:rsid w:val="00B46FB0"/>
    <w:rsid w:val="00B47E5B"/>
    <w:rsid w:val="00B50DCC"/>
    <w:rsid w:val="00B54517"/>
    <w:rsid w:val="00B600BE"/>
    <w:rsid w:val="00B6047C"/>
    <w:rsid w:val="00B652DD"/>
    <w:rsid w:val="00B665BF"/>
    <w:rsid w:val="00B7271C"/>
    <w:rsid w:val="00B73BDC"/>
    <w:rsid w:val="00B74110"/>
    <w:rsid w:val="00B81477"/>
    <w:rsid w:val="00B83F95"/>
    <w:rsid w:val="00B843C3"/>
    <w:rsid w:val="00B87887"/>
    <w:rsid w:val="00B95713"/>
    <w:rsid w:val="00B96DEB"/>
    <w:rsid w:val="00B973CA"/>
    <w:rsid w:val="00BA425F"/>
    <w:rsid w:val="00BA7E53"/>
    <w:rsid w:val="00BA7EAC"/>
    <w:rsid w:val="00BB0AB0"/>
    <w:rsid w:val="00BB2197"/>
    <w:rsid w:val="00BB654B"/>
    <w:rsid w:val="00BC738D"/>
    <w:rsid w:val="00BD37C7"/>
    <w:rsid w:val="00BD3F97"/>
    <w:rsid w:val="00BD5233"/>
    <w:rsid w:val="00BD52A7"/>
    <w:rsid w:val="00BE5B21"/>
    <w:rsid w:val="00BF2881"/>
    <w:rsid w:val="00BF37E9"/>
    <w:rsid w:val="00C03656"/>
    <w:rsid w:val="00C05FAD"/>
    <w:rsid w:val="00C1487C"/>
    <w:rsid w:val="00C21E61"/>
    <w:rsid w:val="00C26DD3"/>
    <w:rsid w:val="00C27B57"/>
    <w:rsid w:val="00C3175B"/>
    <w:rsid w:val="00C3746A"/>
    <w:rsid w:val="00C420CE"/>
    <w:rsid w:val="00C433DA"/>
    <w:rsid w:val="00C45788"/>
    <w:rsid w:val="00C4729A"/>
    <w:rsid w:val="00C53984"/>
    <w:rsid w:val="00C6551F"/>
    <w:rsid w:val="00C679F3"/>
    <w:rsid w:val="00C72891"/>
    <w:rsid w:val="00C74786"/>
    <w:rsid w:val="00C76847"/>
    <w:rsid w:val="00C84D85"/>
    <w:rsid w:val="00C96546"/>
    <w:rsid w:val="00C96948"/>
    <w:rsid w:val="00CA0758"/>
    <w:rsid w:val="00CA3B95"/>
    <w:rsid w:val="00CA5E39"/>
    <w:rsid w:val="00CB03E1"/>
    <w:rsid w:val="00CB298C"/>
    <w:rsid w:val="00CC2727"/>
    <w:rsid w:val="00CC2770"/>
    <w:rsid w:val="00CC46BE"/>
    <w:rsid w:val="00CC5537"/>
    <w:rsid w:val="00CC5C5F"/>
    <w:rsid w:val="00CC6CB5"/>
    <w:rsid w:val="00CE135B"/>
    <w:rsid w:val="00CF0F5B"/>
    <w:rsid w:val="00CF7088"/>
    <w:rsid w:val="00D00960"/>
    <w:rsid w:val="00D0271E"/>
    <w:rsid w:val="00D03B32"/>
    <w:rsid w:val="00D040D9"/>
    <w:rsid w:val="00D113F3"/>
    <w:rsid w:val="00D14C8C"/>
    <w:rsid w:val="00D1681A"/>
    <w:rsid w:val="00D2286A"/>
    <w:rsid w:val="00D35411"/>
    <w:rsid w:val="00D46EAC"/>
    <w:rsid w:val="00D47D68"/>
    <w:rsid w:val="00D51138"/>
    <w:rsid w:val="00D62D76"/>
    <w:rsid w:val="00D70F2C"/>
    <w:rsid w:val="00D738E3"/>
    <w:rsid w:val="00D73F71"/>
    <w:rsid w:val="00D75606"/>
    <w:rsid w:val="00D8088D"/>
    <w:rsid w:val="00D820F7"/>
    <w:rsid w:val="00D8443E"/>
    <w:rsid w:val="00D84635"/>
    <w:rsid w:val="00D86027"/>
    <w:rsid w:val="00D9628A"/>
    <w:rsid w:val="00DA1383"/>
    <w:rsid w:val="00DA36D7"/>
    <w:rsid w:val="00DA3DA7"/>
    <w:rsid w:val="00DB224B"/>
    <w:rsid w:val="00DD615E"/>
    <w:rsid w:val="00DD78F2"/>
    <w:rsid w:val="00DE1BAB"/>
    <w:rsid w:val="00DE2B1B"/>
    <w:rsid w:val="00DE3D9E"/>
    <w:rsid w:val="00DE4E20"/>
    <w:rsid w:val="00DE50A5"/>
    <w:rsid w:val="00DE69E0"/>
    <w:rsid w:val="00DF1D15"/>
    <w:rsid w:val="00DF2A0C"/>
    <w:rsid w:val="00DF4447"/>
    <w:rsid w:val="00DF71E5"/>
    <w:rsid w:val="00E0076A"/>
    <w:rsid w:val="00E01E8C"/>
    <w:rsid w:val="00E02894"/>
    <w:rsid w:val="00E0724E"/>
    <w:rsid w:val="00E134A5"/>
    <w:rsid w:val="00E14164"/>
    <w:rsid w:val="00E15A63"/>
    <w:rsid w:val="00E1736A"/>
    <w:rsid w:val="00E17F5C"/>
    <w:rsid w:val="00E22B55"/>
    <w:rsid w:val="00E3512D"/>
    <w:rsid w:val="00E36B2B"/>
    <w:rsid w:val="00E37D76"/>
    <w:rsid w:val="00E42A6F"/>
    <w:rsid w:val="00E442DE"/>
    <w:rsid w:val="00E453B9"/>
    <w:rsid w:val="00E528B8"/>
    <w:rsid w:val="00E52E10"/>
    <w:rsid w:val="00E55FF7"/>
    <w:rsid w:val="00E64728"/>
    <w:rsid w:val="00E663D6"/>
    <w:rsid w:val="00E7001B"/>
    <w:rsid w:val="00E72F6D"/>
    <w:rsid w:val="00E75F48"/>
    <w:rsid w:val="00E81086"/>
    <w:rsid w:val="00E816AA"/>
    <w:rsid w:val="00E84A42"/>
    <w:rsid w:val="00E85E4C"/>
    <w:rsid w:val="00E87719"/>
    <w:rsid w:val="00E90772"/>
    <w:rsid w:val="00E90877"/>
    <w:rsid w:val="00E910A3"/>
    <w:rsid w:val="00EA445D"/>
    <w:rsid w:val="00EA58FD"/>
    <w:rsid w:val="00EA6382"/>
    <w:rsid w:val="00EB1A05"/>
    <w:rsid w:val="00ED2780"/>
    <w:rsid w:val="00EE4E12"/>
    <w:rsid w:val="00EE51F3"/>
    <w:rsid w:val="00EF00BE"/>
    <w:rsid w:val="00EF1758"/>
    <w:rsid w:val="00EF29B6"/>
    <w:rsid w:val="00EF42E2"/>
    <w:rsid w:val="00EF480C"/>
    <w:rsid w:val="00EF5F3A"/>
    <w:rsid w:val="00F02AC3"/>
    <w:rsid w:val="00F05726"/>
    <w:rsid w:val="00F1278D"/>
    <w:rsid w:val="00F12E6B"/>
    <w:rsid w:val="00F13F0A"/>
    <w:rsid w:val="00F24D32"/>
    <w:rsid w:val="00F33F4B"/>
    <w:rsid w:val="00F40E25"/>
    <w:rsid w:val="00F44FA7"/>
    <w:rsid w:val="00F45AA0"/>
    <w:rsid w:val="00F5087B"/>
    <w:rsid w:val="00F52BA5"/>
    <w:rsid w:val="00F53350"/>
    <w:rsid w:val="00F55DEC"/>
    <w:rsid w:val="00F5784B"/>
    <w:rsid w:val="00F627C2"/>
    <w:rsid w:val="00F63CE8"/>
    <w:rsid w:val="00F8284A"/>
    <w:rsid w:val="00F83D21"/>
    <w:rsid w:val="00F92D39"/>
    <w:rsid w:val="00FA2B1F"/>
    <w:rsid w:val="00FA4710"/>
    <w:rsid w:val="00FB51D4"/>
    <w:rsid w:val="00FC16DF"/>
    <w:rsid w:val="00FC4213"/>
    <w:rsid w:val="00FC6D88"/>
    <w:rsid w:val="00FC7A03"/>
    <w:rsid w:val="00FC7A74"/>
    <w:rsid w:val="00FD274E"/>
    <w:rsid w:val="00FD5CC4"/>
    <w:rsid w:val="00FE0C22"/>
    <w:rsid w:val="00FE1D6A"/>
    <w:rsid w:val="00FE2321"/>
    <w:rsid w:val="00FF30F6"/>
    <w:rsid w:val="00FF475D"/>
    <w:rsid w:val="00FF6C9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B32784"/>
  <w15:docId w15:val="{7D739689-170A-E746-A4C0-A4F2B6359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5199"/>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qFormat/>
    <w:rsid w:val="004E11D5"/>
    <w:pPr>
      <w:spacing w:before="100" w:beforeAutospacing="1" w:after="100" w:afterAutospacing="1"/>
    </w:pPr>
  </w:style>
  <w:style w:type="character" w:customStyle="1" w:styleId="Bodytext2">
    <w:name w:val="Body text (2)_"/>
    <w:link w:val="Bodytext20"/>
    <w:uiPriority w:val="99"/>
    <w:rsid w:val="004E11D5"/>
    <w:rPr>
      <w:rFonts w:ascii="Arial" w:eastAsia="Arial" w:hAnsi="Arial" w:cs="Arial"/>
      <w:shd w:val="clear" w:color="auto" w:fill="FFFFFF"/>
    </w:rPr>
  </w:style>
  <w:style w:type="paragraph" w:customStyle="1" w:styleId="Bodytext20">
    <w:name w:val="Body text (2)"/>
    <w:basedOn w:val="Normal"/>
    <w:link w:val="Bodytext2"/>
    <w:uiPriority w:val="99"/>
    <w:rsid w:val="004E11D5"/>
    <w:pPr>
      <w:widowControl w:val="0"/>
      <w:shd w:val="clear" w:color="auto" w:fill="FFFFFF"/>
      <w:spacing w:after="540" w:line="281" w:lineRule="exact"/>
      <w:jc w:val="center"/>
    </w:pPr>
    <w:rPr>
      <w:rFonts w:ascii="Arial" w:eastAsia="Arial" w:hAnsi="Arial" w:cs="Arial"/>
    </w:rPr>
  </w:style>
  <w:style w:type="paragraph" w:styleId="ListParagraph">
    <w:name w:val="List Paragraph"/>
    <w:basedOn w:val="Normal"/>
    <w:link w:val="ListParagraphChar"/>
    <w:uiPriority w:val="34"/>
    <w:qFormat/>
    <w:rsid w:val="004E11D5"/>
    <w:pPr>
      <w:suppressAutoHyphens/>
      <w:spacing w:line="300" w:lineRule="auto"/>
      <w:ind w:left="720" w:firstLine="567"/>
      <w:contextualSpacing/>
      <w:jc w:val="both"/>
    </w:pPr>
    <w:rPr>
      <w:rFonts w:ascii="Arial" w:eastAsia="Calibri" w:hAnsi="Arial" w:cs="Arial"/>
      <w:szCs w:val="22"/>
      <w:lang w:val="mn-MN" w:eastAsia="zh-CN"/>
    </w:rPr>
  </w:style>
  <w:style w:type="character" w:styleId="Strong">
    <w:name w:val="Strong"/>
    <w:uiPriority w:val="22"/>
    <w:qFormat/>
    <w:rsid w:val="004E11D5"/>
    <w:rPr>
      <w:b/>
      <w:bCs/>
    </w:rPr>
  </w:style>
  <w:style w:type="character" w:customStyle="1" w:styleId="Bodytext4">
    <w:name w:val="Body text (4)_"/>
    <w:link w:val="Bodytext40"/>
    <w:uiPriority w:val="99"/>
    <w:locked/>
    <w:rsid w:val="002502BE"/>
    <w:rPr>
      <w:rFonts w:ascii="Arial" w:hAnsi="Arial" w:cs="Arial"/>
      <w:b/>
      <w:bCs/>
      <w:spacing w:val="-10"/>
      <w:sz w:val="20"/>
      <w:szCs w:val="20"/>
      <w:shd w:val="clear" w:color="auto" w:fill="FFFFFF"/>
    </w:rPr>
  </w:style>
  <w:style w:type="paragraph" w:customStyle="1" w:styleId="Bodytext40">
    <w:name w:val="Body text (4)"/>
    <w:basedOn w:val="Normal"/>
    <w:link w:val="Bodytext4"/>
    <w:uiPriority w:val="99"/>
    <w:rsid w:val="002502BE"/>
    <w:pPr>
      <w:widowControl w:val="0"/>
      <w:shd w:val="clear" w:color="auto" w:fill="FFFFFF"/>
      <w:spacing w:after="120" w:line="240" w:lineRule="atLeast"/>
    </w:pPr>
    <w:rPr>
      <w:rFonts w:ascii="Arial" w:eastAsiaTheme="minorHAnsi" w:hAnsi="Arial" w:cs="Arial"/>
      <w:b/>
      <w:bCs/>
      <w:spacing w:val="-10"/>
      <w:sz w:val="20"/>
      <w:szCs w:val="20"/>
    </w:rPr>
  </w:style>
  <w:style w:type="paragraph" w:styleId="Footer">
    <w:name w:val="footer"/>
    <w:basedOn w:val="Normal"/>
    <w:link w:val="FooterChar"/>
    <w:uiPriority w:val="99"/>
    <w:unhideWhenUsed/>
    <w:rsid w:val="00E7001B"/>
    <w:pPr>
      <w:tabs>
        <w:tab w:val="center" w:pos="4680"/>
        <w:tab w:val="right" w:pos="9360"/>
      </w:tabs>
    </w:pPr>
  </w:style>
  <w:style w:type="character" w:customStyle="1" w:styleId="FooterChar">
    <w:name w:val="Footer Char"/>
    <w:basedOn w:val="DefaultParagraphFont"/>
    <w:link w:val="Footer"/>
    <w:uiPriority w:val="99"/>
    <w:rsid w:val="00E7001B"/>
    <w:rPr>
      <w:rFonts w:ascii="Times New Roman" w:eastAsia="Times New Roman" w:hAnsi="Times New Roman" w:cs="Times New Roman"/>
      <w:lang w:val="en-US"/>
    </w:rPr>
  </w:style>
  <w:style w:type="character" w:styleId="PageNumber">
    <w:name w:val="page number"/>
    <w:basedOn w:val="DefaultParagraphFont"/>
    <w:uiPriority w:val="99"/>
    <w:semiHidden/>
    <w:unhideWhenUsed/>
    <w:rsid w:val="00E7001B"/>
  </w:style>
  <w:style w:type="paragraph" w:styleId="Header">
    <w:name w:val="header"/>
    <w:basedOn w:val="Normal"/>
    <w:link w:val="HeaderChar"/>
    <w:uiPriority w:val="99"/>
    <w:unhideWhenUsed/>
    <w:rsid w:val="00E7001B"/>
    <w:pPr>
      <w:tabs>
        <w:tab w:val="center" w:pos="4680"/>
        <w:tab w:val="right" w:pos="9360"/>
      </w:tabs>
    </w:pPr>
  </w:style>
  <w:style w:type="character" w:customStyle="1" w:styleId="HeaderChar">
    <w:name w:val="Header Char"/>
    <w:basedOn w:val="DefaultParagraphFont"/>
    <w:link w:val="Header"/>
    <w:uiPriority w:val="99"/>
    <w:rsid w:val="00E7001B"/>
    <w:rPr>
      <w:rFonts w:ascii="Times New Roman" w:eastAsia="Times New Roman" w:hAnsi="Times New Roman" w:cs="Times New Roman"/>
      <w:lang w:val="en-US"/>
    </w:rPr>
  </w:style>
  <w:style w:type="paragraph" w:styleId="BalloonText">
    <w:name w:val="Balloon Text"/>
    <w:basedOn w:val="Normal"/>
    <w:link w:val="BalloonTextChar"/>
    <w:uiPriority w:val="99"/>
    <w:semiHidden/>
    <w:unhideWhenUsed/>
    <w:rsid w:val="00287F64"/>
    <w:rPr>
      <w:sz w:val="18"/>
      <w:szCs w:val="18"/>
    </w:rPr>
  </w:style>
  <w:style w:type="character" w:customStyle="1" w:styleId="BalloonTextChar">
    <w:name w:val="Balloon Text Char"/>
    <w:basedOn w:val="DefaultParagraphFont"/>
    <w:link w:val="BalloonText"/>
    <w:uiPriority w:val="99"/>
    <w:semiHidden/>
    <w:rsid w:val="00287F64"/>
    <w:rPr>
      <w:rFonts w:ascii="Times New Roman" w:eastAsia="Times New Roman" w:hAnsi="Times New Roman" w:cs="Times New Roman"/>
      <w:sz w:val="18"/>
      <w:szCs w:val="18"/>
      <w:lang w:val="en-US"/>
    </w:rPr>
  </w:style>
  <w:style w:type="paragraph" w:styleId="NoSpacing">
    <w:name w:val="No Spacing"/>
    <w:link w:val="NoSpacingChar"/>
    <w:qFormat/>
    <w:rsid w:val="00CC6CB5"/>
    <w:rPr>
      <w:rFonts w:ascii="Calibri" w:eastAsia="Calibri" w:hAnsi="Calibri" w:cs="Times New Roman"/>
      <w:sz w:val="22"/>
      <w:szCs w:val="22"/>
    </w:rPr>
  </w:style>
  <w:style w:type="paragraph" w:customStyle="1" w:styleId="msghead">
    <w:name w:val="msg_head"/>
    <w:basedOn w:val="Normal"/>
    <w:qFormat/>
    <w:rsid w:val="00EF480C"/>
    <w:pPr>
      <w:spacing w:before="100" w:beforeAutospacing="1" w:after="100" w:afterAutospacing="1"/>
    </w:pPr>
  </w:style>
  <w:style w:type="character" w:customStyle="1" w:styleId="NormalWebChar">
    <w:name w:val="Normal (Web) Char"/>
    <w:link w:val="NormalWeb"/>
    <w:uiPriority w:val="99"/>
    <w:locked/>
    <w:rsid w:val="000C3FCD"/>
    <w:rPr>
      <w:rFonts w:ascii="Times New Roman" w:eastAsia="Times New Roman" w:hAnsi="Times New Roman" w:cs="Times New Roman"/>
      <w:lang w:val="en-US"/>
    </w:rPr>
  </w:style>
  <w:style w:type="character" w:customStyle="1" w:styleId="ListParagraphChar">
    <w:name w:val="List Paragraph Char"/>
    <w:link w:val="ListParagraph"/>
    <w:uiPriority w:val="34"/>
    <w:locked/>
    <w:rsid w:val="00000EF8"/>
    <w:rPr>
      <w:rFonts w:ascii="Arial" w:eastAsia="Calibri" w:hAnsi="Arial" w:cs="Arial"/>
      <w:szCs w:val="22"/>
      <w:lang w:val="mn-MN" w:eastAsia="zh-CN"/>
    </w:rPr>
  </w:style>
  <w:style w:type="character" w:customStyle="1" w:styleId="highlight2">
    <w:name w:val="highlight2"/>
    <w:basedOn w:val="DefaultParagraphFont"/>
    <w:rsid w:val="00525199"/>
  </w:style>
  <w:style w:type="paragraph" w:styleId="Title">
    <w:name w:val="Title"/>
    <w:basedOn w:val="Normal"/>
    <w:link w:val="TitleChar"/>
    <w:qFormat/>
    <w:rsid w:val="00273324"/>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rsid w:val="00273324"/>
    <w:rPr>
      <w:rFonts w:ascii="Times New Roman Mon" w:eastAsia="Times New Roman" w:hAnsi="Times New Roman Mon" w:cs="Times New Roman"/>
      <w:b/>
      <w:bCs/>
      <w:color w:val="3366FF"/>
      <w:sz w:val="44"/>
      <w:lang w:val="ms-MY"/>
    </w:rPr>
  </w:style>
  <w:style w:type="paragraph" w:customStyle="1" w:styleId="Paragraph">
    <w:name w:val="Paragraph"/>
    <w:basedOn w:val="List"/>
    <w:rsid w:val="00613F74"/>
    <w:pPr>
      <w:ind w:left="360" w:hanging="360"/>
    </w:pPr>
  </w:style>
  <w:style w:type="character" w:customStyle="1" w:styleId="apple-converted-space">
    <w:name w:val="apple-converted-space"/>
    <w:basedOn w:val="DefaultParagraphFont"/>
    <w:rsid w:val="00613F74"/>
  </w:style>
  <w:style w:type="paragraph" w:styleId="List">
    <w:name w:val="List"/>
    <w:basedOn w:val="Normal"/>
    <w:uiPriority w:val="99"/>
    <w:semiHidden/>
    <w:unhideWhenUsed/>
    <w:rsid w:val="00613F74"/>
    <w:pPr>
      <w:ind w:left="283" w:hanging="283"/>
      <w:contextualSpacing/>
    </w:pPr>
  </w:style>
  <w:style w:type="character" w:customStyle="1" w:styleId="NoSpacingChar">
    <w:name w:val="No Spacing Char"/>
    <w:basedOn w:val="DefaultParagraphFont"/>
    <w:link w:val="NoSpacing"/>
    <w:rsid w:val="001A70BB"/>
    <w:rPr>
      <w:rFonts w:ascii="Calibri" w:eastAsia="Calibri" w:hAnsi="Calibri" w:cs="Times New Roman"/>
      <w:sz w:val="22"/>
      <w:szCs w:val="22"/>
    </w:rPr>
  </w:style>
  <w:style w:type="character" w:customStyle="1" w:styleId="PlainTextChar">
    <w:name w:val="Plain Text Char"/>
    <w:basedOn w:val="DefaultParagraphFont"/>
    <w:link w:val="PlainText"/>
    <w:uiPriority w:val="99"/>
    <w:rsid w:val="00094C94"/>
    <w:rPr>
      <w:rFonts w:ascii="Courier New" w:eastAsia="Times New Roman" w:hAnsi="Courier New" w:cs="Courier New"/>
      <w:sz w:val="20"/>
      <w:szCs w:val="20"/>
    </w:rPr>
  </w:style>
  <w:style w:type="paragraph" w:styleId="PlainText">
    <w:name w:val="Plain Text"/>
    <w:basedOn w:val="Normal"/>
    <w:link w:val="PlainTextChar"/>
    <w:uiPriority w:val="99"/>
    <w:rsid w:val="00094C94"/>
    <w:pPr>
      <w:autoSpaceDE w:val="0"/>
      <w:autoSpaceDN w:val="0"/>
    </w:pPr>
    <w:rPr>
      <w:rFonts w:ascii="Courier New" w:hAnsi="Courier New" w:cs="Courier New"/>
      <w:sz w:val="20"/>
      <w:szCs w:val="20"/>
    </w:rPr>
  </w:style>
  <w:style w:type="character" w:customStyle="1" w:styleId="PlainTextChar1">
    <w:name w:val="Plain Text Char1"/>
    <w:basedOn w:val="DefaultParagraphFont"/>
    <w:uiPriority w:val="99"/>
    <w:semiHidden/>
    <w:rsid w:val="00094C94"/>
    <w:rPr>
      <w:rFonts w:ascii="Consolas" w:eastAsia="Times New Roman" w:hAnsi="Consolas" w:cs="Consolas"/>
      <w:sz w:val="21"/>
      <w:szCs w:val="21"/>
    </w:rPr>
  </w:style>
  <w:style w:type="paragraph" w:customStyle="1" w:styleId="Default">
    <w:name w:val="Default"/>
    <w:rsid w:val="0034319D"/>
    <w:pPr>
      <w:autoSpaceDE w:val="0"/>
      <w:autoSpaceDN w:val="0"/>
      <w:adjustRightInd w:val="0"/>
    </w:pPr>
    <w:rPr>
      <w:rFonts w:ascii="Arial" w:eastAsia="Calibri" w:hAnsi="Arial" w:cs="Arial"/>
      <w:color w:val="000000"/>
    </w:rPr>
  </w:style>
  <w:style w:type="character" w:customStyle="1" w:styleId="BodyText2Char">
    <w:name w:val="Body Text 2 Char"/>
    <w:basedOn w:val="DefaultParagraphFont"/>
    <w:link w:val="BodyText21"/>
    <w:rsid w:val="00F13F0A"/>
    <w:rPr>
      <w:rFonts w:ascii="Arial Mon" w:eastAsia="Times New Roman" w:hAnsi="Arial Mon" w:cs="Times New Roman"/>
      <w:szCs w:val="20"/>
    </w:rPr>
  </w:style>
  <w:style w:type="paragraph" w:styleId="BodyText21">
    <w:name w:val="Body Text 2"/>
    <w:basedOn w:val="Normal"/>
    <w:link w:val="BodyText2Char"/>
    <w:rsid w:val="00F13F0A"/>
    <w:rPr>
      <w:rFonts w:ascii="Arial Mon" w:hAnsi="Arial Mon"/>
      <w:szCs w:val="20"/>
    </w:rPr>
  </w:style>
  <w:style w:type="character" w:customStyle="1" w:styleId="BodyText2Char1">
    <w:name w:val="Body Text 2 Char1"/>
    <w:basedOn w:val="DefaultParagraphFont"/>
    <w:uiPriority w:val="99"/>
    <w:semiHidden/>
    <w:rsid w:val="00F13F0A"/>
    <w:rPr>
      <w:rFonts w:ascii="Times New Roman" w:eastAsia="Times New Roman" w:hAnsi="Times New Roman" w:cs="Times New Roman"/>
    </w:rPr>
  </w:style>
  <w:style w:type="character" w:customStyle="1" w:styleId="normaltextrun">
    <w:name w:val="normaltextrun"/>
    <w:basedOn w:val="DefaultParagraphFont"/>
    <w:rsid w:val="005C0EAA"/>
  </w:style>
  <w:style w:type="paragraph" w:customStyle="1" w:styleId="paragraph0">
    <w:name w:val="paragraph"/>
    <w:basedOn w:val="Normal"/>
    <w:rsid w:val="005C0EAA"/>
    <w:pPr>
      <w:spacing w:before="100" w:beforeAutospacing="1" w:after="100" w:afterAutospacing="1"/>
    </w:pPr>
  </w:style>
  <w:style w:type="character" w:customStyle="1" w:styleId="eop">
    <w:name w:val="eop"/>
    <w:basedOn w:val="DefaultParagraphFont"/>
    <w:rsid w:val="005C0E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149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748D1B-0A7F-4898-A49D-E2AFD0E751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755</Words>
  <Characters>4304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Microsoft Office User</cp:lastModifiedBy>
  <cp:revision>2</cp:revision>
  <cp:lastPrinted>2023-02-06T07:44:00Z</cp:lastPrinted>
  <dcterms:created xsi:type="dcterms:W3CDTF">2023-02-06T08:01:00Z</dcterms:created>
  <dcterms:modified xsi:type="dcterms:W3CDTF">2023-02-06T08:01:00Z</dcterms:modified>
</cp:coreProperties>
</file>