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442AC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0004E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A442AC" w:rsidRPr="00995429" w:rsidRDefault="00A442AC" w:rsidP="00A442AC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 xml:space="preserve">АЖ АХУЙН ҮЙЛ АЖИЛЛАГААНЫ ТУСГАЙ </w:t>
      </w:r>
    </w:p>
    <w:p w:rsidR="00A442AC" w:rsidRPr="00995429" w:rsidRDefault="00A442AC" w:rsidP="00A442AC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>ЗӨВШӨӨРЛИЙН ТУХАЙ ХУУЛЬД</w:t>
      </w:r>
    </w:p>
    <w:p w:rsidR="00A442AC" w:rsidRPr="00995429" w:rsidRDefault="00A442AC" w:rsidP="00A442AC">
      <w:pPr>
        <w:ind w:left="284"/>
        <w:jc w:val="center"/>
        <w:rPr>
          <w:rFonts w:ascii="Arial" w:hAnsi="Arial" w:cs="Arial"/>
          <w:b/>
          <w:lang w:val="mn-MN"/>
        </w:rPr>
      </w:pPr>
      <w:r w:rsidRPr="00995429">
        <w:rPr>
          <w:rFonts w:ascii="Arial" w:hAnsi="Arial" w:cs="Arial"/>
          <w:b/>
          <w:lang w:val="mn-MN"/>
        </w:rPr>
        <w:t xml:space="preserve"> ӨӨРЧЛӨЛТ ОРУУЛАХ ТУХАЙ</w:t>
      </w:r>
    </w:p>
    <w:p w:rsidR="00A442AC" w:rsidRPr="00995429" w:rsidRDefault="00A442AC" w:rsidP="00A442AC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:rsidR="00A442AC" w:rsidRPr="00995429" w:rsidRDefault="00A442AC" w:rsidP="00A442AC">
      <w:pPr>
        <w:ind w:firstLine="720"/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b/>
          <w:lang w:val="mn-MN"/>
        </w:rPr>
        <w:t>1 дүгээр зүйл.</w:t>
      </w:r>
      <w:r w:rsidRPr="00995429">
        <w:rPr>
          <w:rFonts w:ascii="Arial" w:hAnsi="Arial" w:cs="Arial"/>
          <w:lang w:val="mn-MN"/>
        </w:rPr>
        <w:t>Аж ахуйн үйл ажиллагааны тусгай зөвшөөрлийн тухай хуулийн 15 дугаар зүйлийн 15.15.4 дэх заалтыг доор дурьдсанаар өөрчлөн найруулсугай:</w:t>
      </w:r>
    </w:p>
    <w:p w:rsidR="00A442AC" w:rsidRPr="00995429" w:rsidRDefault="00A442AC" w:rsidP="00A442AC">
      <w:pPr>
        <w:ind w:firstLine="720"/>
        <w:jc w:val="both"/>
        <w:rPr>
          <w:rFonts w:ascii="Arial" w:hAnsi="Arial" w:cs="Arial"/>
          <w:lang w:val="mn-MN"/>
        </w:rPr>
      </w:pPr>
    </w:p>
    <w:p w:rsidR="00A442AC" w:rsidRPr="00995429" w:rsidRDefault="00A442AC" w:rsidP="00A442AC">
      <w:pPr>
        <w:ind w:firstLine="1440"/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lang w:val="mn-MN"/>
        </w:rPr>
        <w:t xml:space="preserve">“15.15.4.авто зам, замын байгууламжийн техник, эдийн засгийн үндэслэл, зураг төсөл боловсруулах, барих, арчлах, засварлах, техник технологийн хяналт тавих зөвлөх үйлчилгээ үзүүлэх;” </w:t>
      </w:r>
    </w:p>
    <w:p w:rsidR="00A442AC" w:rsidRPr="00995429" w:rsidRDefault="00A442AC" w:rsidP="00A442AC">
      <w:pPr>
        <w:ind w:firstLine="720"/>
        <w:jc w:val="both"/>
        <w:rPr>
          <w:rFonts w:ascii="Arial" w:hAnsi="Arial" w:cs="Arial"/>
          <w:lang w:val="mn-MN"/>
        </w:rPr>
      </w:pPr>
    </w:p>
    <w:p w:rsidR="00A442AC" w:rsidRPr="00995429" w:rsidRDefault="00A442AC" w:rsidP="00A442AC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 w:rsidRPr="00995429">
        <w:rPr>
          <w:rFonts w:ascii="Arial" w:hAnsi="Arial" w:cs="Arial"/>
          <w:b/>
          <w:lang w:val="mn-MN"/>
        </w:rPr>
        <w:tab/>
        <w:t>2 дугаар зүйл.</w:t>
      </w:r>
      <w:r w:rsidRPr="00995429">
        <w:rPr>
          <w:rFonts w:ascii="Arial" w:hAnsi="Arial" w:cs="Arial"/>
          <w:lang w:val="mn-MN"/>
        </w:rPr>
        <w:t>Энэ хуулийг Авто замын тухай хууль /Шинэчилсэн найруулга/ хүчин төгөлдөр болсон өдрөөс эхлэн дагаж мөрдөнө.</w:t>
      </w:r>
    </w:p>
    <w:p w:rsidR="00A442AC" w:rsidRPr="00995429" w:rsidRDefault="00A442AC" w:rsidP="00A442AC">
      <w:pPr>
        <w:jc w:val="center"/>
        <w:rPr>
          <w:rFonts w:ascii="Arial" w:hAnsi="Arial" w:cs="Arial"/>
          <w:lang w:val="mn-MN"/>
        </w:rPr>
      </w:pPr>
    </w:p>
    <w:p w:rsidR="00A442AC" w:rsidRDefault="00A442AC" w:rsidP="00A442AC">
      <w:pPr>
        <w:tabs>
          <w:tab w:val="left" w:pos="709"/>
        </w:tabs>
        <w:jc w:val="both"/>
        <w:rPr>
          <w:rFonts w:ascii="Arial" w:hAnsi="Arial" w:cs="Arial"/>
        </w:rPr>
      </w:pPr>
    </w:p>
    <w:p w:rsidR="00A442AC" w:rsidRDefault="00A442AC" w:rsidP="00A442AC">
      <w:pPr>
        <w:tabs>
          <w:tab w:val="left" w:pos="709"/>
        </w:tabs>
        <w:jc w:val="both"/>
        <w:rPr>
          <w:rFonts w:ascii="Arial" w:hAnsi="Arial" w:cs="Arial"/>
        </w:rPr>
      </w:pPr>
    </w:p>
    <w:p w:rsidR="00A442AC" w:rsidRDefault="00A442AC" w:rsidP="00A442AC">
      <w:pPr>
        <w:tabs>
          <w:tab w:val="left" w:pos="709"/>
        </w:tabs>
        <w:jc w:val="both"/>
        <w:rPr>
          <w:rFonts w:ascii="Arial" w:hAnsi="Arial" w:cs="Arial"/>
        </w:rPr>
      </w:pPr>
    </w:p>
    <w:p w:rsidR="00A442AC" w:rsidRDefault="00A442AC" w:rsidP="00A442AC">
      <w:pPr>
        <w:tabs>
          <w:tab w:val="left" w:pos="709"/>
        </w:tabs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A442AC" w:rsidRDefault="00A442AC" w:rsidP="00A442AC">
      <w:pPr>
        <w:ind w:left="720"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>М.ЭНХБОЛД</w:t>
      </w:r>
    </w:p>
    <w:p w:rsidR="00790B8E" w:rsidRPr="002C68A3" w:rsidRDefault="00790B8E" w:rsidP="00A442AC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790B8E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805" w:rsidRDefault="00AA3805">
      <w:r>
        <w:separator/>
      </w:r>
    </w:p>
  </w:endnote>
  <w:endnote w:type="continuationSeparator" w:id="0">
    <w:p w:rsidR="00AA3805" w:rsidRDefault="00AA3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805" w:rsidRDefault="00AA3805">
      <w:r>
        <w:separator/>
      </w:r>
    </w:p>
  </w:footnote>
  <w:footnote w:type="continuationSeparator" w:id="0">
    <w:p w:rsidR="00AA3805" w:rsidRDefault="00AA3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42AC"/>
    <w:rsid w:val="00A46560"/>
    <w:rsid w:val="00A500AF"/>
    <w:rsid w:val="00A66928"/>
    <w:rsid w:val="00A672F2"/>
    <w:rsid w:val="00A920B4"/>
    <w:rsid w:val="00A924CE"/>
    <w:rsid w:val="00AA0792"/>
    <w:rsid w:val="00AA2DCA"/>
    <w:rsid w:val="00AA3805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2017-06-07T00:05:00Z</dcterms:created>
  <dcterms:modified xsi:type="dcterms:W3CDTF">2017-06-07T00:05:00Z</dcterms:modified>
</cp:coreProperties>
</file>