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671864" w:rsidRPr="00374432" w:rsidRDefault="00671864" w:rsidP="00671864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ЗӨРЧЛИЙН ТУХАЙ ХУУЛЬД ӨӨРЧЛӨЛТ </w:t>
      </w:r>
    </w:p>
    <w:p w:rsidR="00671864" w:rsidRPr="00374432" w:rsidRDefault="00671864" w:rsidP="00671864">
      <w:pPr>
        <w:jc w:val="center"/>
        <w:rPr>
          <w:rFonts w:ascii="Arial" w:hAnsi="Arial" w:cs="Arial"/>
          <w:b/>
        </w:rPr>
      </w:pPr>
      <w:r w:rsidRPr="00374432">
        <w:rPr>
          <w:rFonts w:ascii="Arial" w:hAnsi="Arial" w:cs="Arial"/>
          <w:b/>
        </w:rPr>
        <w:t xml:space="preserve">   ОРУУЛАХ ТУХАЙ </w:t>
      </w:r>
    </w:p>
    <w:p w:rsidR="00671864" w:rsidRPr="00374432" w:rsidRDefault="00671864" w:rsidP="00671864">
      <w:pPr>
        <w:spacing w:line="360" w:lineRule="auto"/>
        <w:jc w:val="center"/>
        <w:rPr>
          <w:rFonts w:ascii="Arial" w:hAnsi="Arial" w:cs="Arial"/>
          <w:b/>
        </w:rPr>
      </w:pPr>
    </w:p>
    <w:p w:rsidR="00671864" w:rsidRPr="00374432" w:rsidRDefault="00671864" w:rsidP="00671864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  <w:b/>
        </w:rPr>
        <w:tab/>
        <w:t>1 дүгээр зүйл.</w:t>
      </w:r>
      <w:r w:rsidRPr="00374432">
        <w:rPr>
          <w:rFonts w:ascii="Arial" w:hAnsi="Arial" w:cs="Arial"/>
        </w:rPr>
        <w:t>Зөрчлийн тухай хуулийн 11.4 дүгээр зүйлийг доор дурдсанаар өөрчлөн найруулсугай:</w:t>
      </w:r>
    </w:p>
    <w:p w:rsidR="00671864" w:rsidRPr="00374432" w:rsidRDefault="00671864" w:rsidP="00671864">
      <w:pPr>
        <w:jc w:val="both"/>
        <w:rPr>
          <w:rFonts w:ascii="Arial" w:hAnsi="Arial" w:cs="Arial"/>
        </w:rPr>
      </w:pPr>
    </w:p>
    <w:p w:rsidR="00671864" w:rsidRPr="00374432" w:rsidRDefault="00671864" w:rsidP="00671864">
      <w:pPr>
        <w:jc w:val="both"/>
        <w:rPr>
          <w:rFonts w:ascii="Arial" w:hAnsi="Arial" w:cs="Arial"/>
          <w:b/>
        </w:rPr>
      </w:pP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  <w:b/>
        </w:rPr>
        <w:t xml:space="preserve">“11.4 дүгээр зүйл.Эрдэнэсийн сангийн тухай хууль зөрчих </w:t>
      </w:r>
    </w:p>
    <w:p w:rsidR="00671864" w:rsidRPr="00374432" w:rsidRDefault="00671864" w:rsidP="00671864">
      <w:pPr>
        <w:jc w:val="both"/>
        <w:rPr>
          <w:rFonts w:ascii="Arial" w:hAnsi="Arial" w:cs="Arial"/>
          <w:strike/>
        </w:rPr>
      </w:pPr>
    </w:p>
    <w:p w:rsidR="00671864" w:rsidRPr="00374432" w:rsidRDefault="00671864" w:rsidP="00671864">
      <w:pPr>
        <w:ind w:firstLine="720"/>
        <w:jc w:val="both"/>
        <w:rPr>
          <w:rFonts w:ascii="Arial" w:eastAsia="Arial" w:hAnsi="Arial" w:cs="Arial"/>
        </w:rPr>
      </w:pPr>
      <w:r w:rsidRPr="00374432">
        <w:rPr>
          <w:rFonts w:ascii="Arial" w:hAnsi="Arial" w:cs="Arial"/>
        </w:rPr>
        <w:t xml:space="preserve"> </w:t>
      </w:r>
      <w:r w:rsidRPr="00374432">
        <w:rPr>
          <w:rFonts w:ascii="Arial" w:eastAsia="Arial" w:hAnsi="Arial" w:cs="Arial"/>
        </w:rPr>
        <w:t>1.Эрдэнэсийн сангийн эрдэнэст хувийн хэрэг хөтлөөгүй, бүртгэл, мэдээллийн санд бүртгээгүй бол хүнийг таван зуун нэгжтэй тэнцэх хэмжээний төгрөгөөр торгоно.</w:t>
      </w:r>
    </w:p>
    <w:p w:rsidR="00671864" w:rsidRPr="00374432" w:rsidRDefault="00671864" w:rsidP="00671864">
      <w:pPr>
        <w:ind w:firstLine="720"/>
        <w:jc w:val="both"/>
        <w:rPr>
          <w:rFonts w:ascii="Arial" w:eastAsia="Arial" w:hAnsi="Arial" w:cs="Arial"/>
        </w:rPr>
      </w:pPr>
    </w:p>
    <w:p w:rsidR="00671864" w:rsidRPr="00374432" w:rsidRDefault="00671864" w:rsidP="00671864">
      <w:pPr>
        <w:ind w:firstLine="720"/>
        <w:jc w:val="both"/>
        <w:rPr>
          <w:rFonts w:ascii="Arial" w:eastAsia="Arial" w:hAnsi="Arial" w:cs="Arial"/>
        </w:rPr>
      </w:pPr>
      <w:r w:rsidRPr="00374432">
        <w:rPr>
          <w:rFonts w:ascii="Arial" w:eastAsia="Arial" w:hAnsi="Arial" w:cs="Arial"/>
        </w:rPr>
        <w:t>2.Эрдэнэсийн сангийн тээвэрлэлт, харуул хамгаалалтын журмыг зөрчсөн бол хүнийг нэг зуун нэгжтэй тэнцэх хэмжээний төгрөгөөр, хуулийн этгээдийг нэг мянган нэгжтэй тэнцэх хэмжээний төгрөгөөр торгоно.</w:t>
      </w:r>
    </w:p>
    <w:p w:rsidR="00671864" w:rsidRPr="00374432" w:rsidRDefault="00671864" w:rsidP="00671864">
      <w:pPr>
        <w:ind w:firstLine="720"/>
        <w:jc w:val="both"/>
        <w:rPr>
          <w:rFonts w:ascii="Arial" w:eastAsia="Arial" w:hAnsi="Arial" w:cs="Arial"/>
        </w:rPr>
      </w:pPr>
    </w:p>
    <w:p w:rsidR="00671864" w:rsidRPr="00374432" w:rsidRDefault="00671864" w:rsidP="00671864">
      <w:pPr>
        <w:ind w:firstLine="720"/>
        <w:jc w:val="both"/>
        <w:rPr>
          <w:rFonts w:ascii="Arial" w:eastAsia="Arial" w:hAnsi="Arial" w:cs="Arial"/>
          <w:b/>
          <w:u w:val="single"/>
        </w:rPr>
      </w:pPr>
      <w:r w:rsidRPr="00374432">
        <w:rPr>
          <w:rFonts w:ascii="Arial" w:eastAsia="Arial" w:hAnsi="Arial" w:cs="Arial"/>
        </w:rPr>
        <w:t>3.Энэ зүйлийн 1, 2 дахь хэсэгт зааснаас бусад байдлаар Эрдэнэсийн сангийн тухай хуулийг зөрчсөн бол хүнийг тавин нэгжтэй тэнцэх хэмжээний төгрөгөөр, хуулийн этгээдийг таван зуун нэгжтэй тэнцэх хэмжээний төгрөгөөр торгоно.”</w:t>
      </w:r>
    </w:p>
    <w:p w:rsidR="00671864" w:rsidRPr="00374432" w:rsidRDefault="00671864" w:rsidP="00671864">
      <w:pPr>
        <w:jc w:val="both"/>
        <w:rPr>
          <w:rFonts w:ascii="Arial" w:hAnsi="Arial" w:cs="Arial"/>
        </w:rPr>
      </w:pPr>
      <w:r w:rsidRPr="00374432">
        <w:rPr>
          <w:rFonts w:ascii="Arial" w:hAnsi="Arial" w:cs="Arial"/>
        </w:rPr>
        <w:tab/>
      </w:r>
    </w:p>
    <w:p w:rsidR="00671864" w:rsidRPr="00374432" w:rsidRDefault="00671864" w:rsidP="00671864">
      <w:pPr>
        <w:ind w:firstLine="720"/>
        <w:jc w:val="both"/>
        <w:rPr>
          <w:rFonts w:ascii="Arial" w:hAnsi="Arial" w:cs="Arial"/>
        </w:rPr>
      </w:pPr>
      <w:r w:rsidRPr="00374432">
        <w:rPr>
          <w:rFonts w:ascii="Arial" w:hAnsi="Arial" w:cs="Arial"/>
          <w:b/>
        </w:rPr>
        <w:t>2 дугаар зүйл.</w:t>
      </w:r>
      <w:r w:rsidRPr="00374432">
        <w:rPr>
          <w:rFonts w:ascii="Arial" w:hAnsi="Arial" w:cs="Arial"/>
        </w:rPr>
        <w:t>Энэ хуулийг Эрдэнэсийн сангийн тухай хууль /Шинэчилсэн найруулга/  хүчин төгөлдөр болсон өдрөөс эхлэн дагаж мөрдөнө.</w:t>
      </w:r>
    </w:p>
    <w:p w:rsidR="00671864" w:rsidRPr="00374432" w:rsidRDefault="00671864" w:rsidP="00671864">
      <w:pPr>
        <w:jc w:val="both"/>
        <w:rPr>
          <w:rFonts w:ascii="Arial" w:hAnsi="Arial" w:cs="Arial"/>
        </w:rPr>
      </w:pPr>
    </w:p>
    <w:p w:rsidR="00671864" w:rsidRPr="00374432" w:rsidRDefault="00671864" w:rsidP="00671864">
      <w:pPr>
        <w:jc w:val="both"/>
        <w:rPr>
          <w:rFonts w:ascii="Arial" w:hAnsi="Arial" w:cs="Arial"/>
        </w:rPr>
      </w:pPr>
    </w:p>
    <w:p w:rsidR="00671864" w:rsidRPr="00374432" w:rsidRDefault="00671864" w:rsidP="00671864">
      <w:pPr>
        <w:jc w:val="both"/>
        <w:rPr>
          <w:rFonts w:ascii="Arial" w:hAnsi="Arial" w:cs="Arial"/>
        </w:rPr>
      </w:pPr>
    </w:p>
    <w:p w:rsidR="00671864" w:rsidRPr="00374432" w:rsidRDefault="00671864" w:rsidP="00671864">
      <w:pPr>
        <w:jc w:val="both"/>
        <w:rPr>
          <w:rFonts w:ascii="Arial" w:hAnsi="Arial" w:cs="Arial"/>
        </w:rPr>
      </w:pPr>
    </w:p>
    <w:p w:rsidR="00671864" w:rsidRPr="00374432" w:rsidRDefault="00671864" w:rsidP="00671864">
      <w:pPr>
        <w:ind w:left="720" w:firstLine="720"/>
        <w:rPr>
          <w:rFonts w:ascii="Arial" w:hAnsi="Arial" w:cs="Arial"/>
        </w:rPr>
      </w:pPr>
      <w:r w:rsidRPr="00374432">
        <w:rPr>
          <w:rFonts w:ascii="Arial" w:hAnsi="Arial" w:cs="Arial"/>
        </w:rPr>
        <w:t>МОНГОЛ УЛСЫН</w:t>
      </w:r>
    </w:p>
    <w:p w:rsidR="00B80A01" w:rsidRPr="007B6F18" w:rsidRDefault="00671864" w:rsidP="00671864">
      <w:pPr>
        <w:ind w:left="720" w:firstLine="720"/>
        <w:rPr>
          <w:rStyle w:val="Strong"/>
          <w:rFonts w:ascii="Arial" w:hAnsi="Arial" w:cs="Arial"/>
          <w:bCs w:val="0"/>
          <w:strike/>
          <w:szCs w:val="28"/>
        </w:rPr>
      </w:pPr>
      <w:r w:rsidRPr="00374432">
        <w:rPr>
          <w:rFonts w:ascii="Arial" w:hAnsi="Arial" w:cs="Arial"/>
        </w:rPr>
        <w:t xml:space="preserve">ИХ ХУРЛЫН ДАРГА </w:t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</w:r>
      <w:r w:rsidRPr="00374432">
        <w:rPr>
          <w:rFonts w:ascii="Arial" w:hAnsi="Arial" w:cs="Arial"/>
        </w:rPr>
        <w:tab/>
        <w:t>Г.ЗАНДАНШАТАР</w:t>
      </w:r>
    </w:p>
    <w:sectPr w:rsidR="00B80A01" w:rsidRPr="007B6F18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63C" w:rsidRDefault="007D063C" w:rsidP="00B546B3">
      <w:r>
        <w:separator/>
      </w:r>
    </w:p>
  </w:endnote>
  <w:endnote w:type="continuationSeparator" w:id="0">
    <w:p w:rsidR="007D063C" w:rsidRDefault="007D063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63C" w:rsidRDefault="007D063C" w:rsidP="00B546B3">
      <w:r>
        <w:separator/>
      </w:r>
    </w:p>
  </w:footnote>
  <w:footnote w:type="continuationSeparator" w:id="0">
    <w:p w:rsidR="007D063C" w:rsidRDefault="007D063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C5197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146E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1864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B6F18"/>
    <w:rsid w:val="007C1EC4"/>
    <w:rsid w:val="007C519D"/>
    <w:rsid w:val="007C52F9"/>
    <w:rsid w:val="007C56D5"/>
    <w:rsid w:val="007D006D"/>
    <w:rsid w:val="007D063C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47A2E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32E45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36F8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8D8D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2022-05-24T06:59:00Z</dcterms:created>
  <dcterms:modified xsi:type="dcterms:W3CDTF">2022-05-24T06:59:00Z</dcterms:modified>
</cp:coreProperties>
</file>