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246D4DF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4F2F35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261154C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17AFDD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6693457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7D09C485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7AC51720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6152DB8" w14:textId="0C86596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AB18E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AB18E8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18E8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50B1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87D8DE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7977B36" w14:textId="77777777" w:rsidR="00AB18E8" w:rsidRDefault="00AB18E8" w:rsidP="00AB18E8">
      <w:pPr>
        <w:ind w:left="142"/>
        <w:jc w:val="center"/>
        <w:rPr>
          <w:rFonts w:ascii="Arial" w:hAnsi="Arial" w:cs="Arial"/>
          <w:b/>
          <w:lang w:val="mn-MN"/>
        </w:rPr>
      </w:pPr>
    </w:p>
    <w:p w14:paraId="00A1D00E" w14:textId="77777777" w:rsidR="00C50B13" w:rsidRPr="009E497B" w:rsidRDefault="00C50B13" w:rsidP="00C50B13">
      <w:pPr>
        <w:tabs>
          <w:tab w:val="left" w:pos="7184"/>
        </w:tabs>
        <w:jc w:val="center"/>
        <w:outlineLvl w:val="0"/>
        <w:rPr>
          <w:rFonts w:ascii="Arial" w:hAnsi="Arial" w:cs="Arial"/>
          <w:b/>
          <w:lang w:val="mn-MN"/>
        </w:rPr>
      </w:pPr>
      <w:r w:rsidRPr="00C50B13">
        <w:rPr>
          <w:rFonts w:ascii="Arial" w:hAnsi="Arial" w:cs="Arial"/>
          <w:b/>
          <w:color w:val="000000"/>
          <w:lang w:val="mn-MN"/>
        </w:rPr>
        <w:t xml:space="preserve">   </w:t>
      </w:r>
      <w:r w:rsidRPr="009E497B">
        <w:rPr>
          <w:rFonts w:ascii="Arial" w:hAnsi="Arial" w:cs="Arial"/>
          <w:b/>
          <w:lang w:val="mn-MN"/>
        </w:rPr>
        <w:t xml:space="preserve">Төрийн албаны зөвлөлийн ажлын </w:t>
      </w:r>
    </w:p>
    <w:p w14:paraId="5AB75FEF" w14:textId="77777777" w:rsidR="00C50B13" w:rsidRPr="009E497B" w:rsidRDefault="00C50B13" w:rsidP="00C50B13">
      <w:pPr>
        <w:tabs>
          <w:tab w:val="left" w:pos="7184"/>
        </w:tabs>
        <w:jc w:val="center"/>
        <w:outlineLvl w:val="0"/>
        <w:rPr>
          <w:rFonts w:ascii="Arial" w:hAnsi="Arial" w:cs="Arial"/>
          <w:b/>
          <w:lang w:val="mn-MN"/>
        </w:rPr>
      </w:pPr>
      <w:r w:rsidRPr="009E497B">
        <w:rPr>
          <w:rFonts w:ascii="Arial" w:hAnsi="Arial" w:cs="Arial"/>
          <w:b/>
          <w:lang w:val="mn-MN"/>
        </w:rPr>
        <w:t xml:space="preserve">   албаны бүтэц батлах, орон тооны </w:t>
      </w:r>
    </w:p>
    <w:p w14:paraId="47E82C2A" w14:textId="77777777" w:rsidR="00C50B13" w:rsidRPr="009E497B" w:rsidRDefault="00C50B13" w:rsidP="00C50B13">
      <w:pPr>
        <w:tabs>
          <w:tab w:val="left" w:pos="7184"/>
        </w:tabs>
        <w:jc w:val="center"/>
        <w:outlineLvl w:val="0"/>
        <w:rPr>
          <w:rFonts w:ascii="Arial" w:hAnsi="Arial" w:cs="Arial"/>
          <w:b/>
          <w:lang w:val="mn-MN"/>
        </w:rPr>
      </w:pPr>
      <w:r w:rsidRPr="009E497B">
        <w:rPr>
          <w:rFonts w:ascii="Arial" w:hAnsi="Arial" w:cs="Arial"/>
          <w:b/>
          <w:lang w:val="mn-MN"/>
        </w:rPr>
        <w:t xml:space="preserve">   дээд хязгаарыг тогтоох тухай</w:t>
      </w:r>
    </w:p>
    <w:p w14:paraId="30F3327B" w14:textId="77777777" w:rsidR="00C50B13" w:rsidRPr="009E497B" w:rsidRDefault="00C50B13" w:rsidP="00C50B13">
      <w:pPr>
        <w:tabs>
          <w:tab w:val="left" w:pos="7184"/>
        </w:tabs>
        <w:spacing w:line="360" w:lineRule="auto"/>
        <w:jc w:val="center"/>
        <w:outlineLvl w:val="0"/>
        <w:rPr>
          <w:rFonts w:ascii="Arial" w:hAnsi="Arial" w:cs="Arial"/>
          <w:lang w:val="mn-MN"/>
        </w:rPr>
      </w:pPr>
    </w:p>
    <w:p w14:paraId="7CE46FBF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>Төрийн албаны тухай хууль /Шинэчилсэн найруулга/-ийн 65 дугаар зүйлийн 65.3, 65.4, 65.5 дахь хэсэг, Монгол Улсын Их Хурлын тухай хуулийн 43 дугаар зүйлийн 43.1 дэх хэсгийг үндэслэн Монгол Улсын Их Хурлаас ТОГТООХ</w:t>
      </w:r>
      <w:r w:rsidRPr="009E497B">
        <w:rPr>
          <w:rFonts w:ascii="Arial" w:hAnsi="Arial" w:cs="Arial"/>
          <w:b/>
          <w:lang w:val="mn-MN"/>
        </w:rPr>
        <w:t xml:space="preserve"> </w:t>
      </w:r>
      <w:r w:rsidRPr="009E497B">
        <w:rPr>
          <w:rFonts w:ascii="Arial" w:hAnsi="Arial" w:cs="Arial"/>
          <w:lang w:val="mn-MN"/>
        </w:rPr>
        <w:t>нь:</w:t>
      </w:r>
    </w:p>
    <w:p w14:paraId="629FF523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2D8C1835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>1.Төрийн албаны зөвлөлийн ажлын албаны бүтцийг доор дурдсан газартай байхаар баталсугай:</w:t>
      </w:r>
    </w:p>
    <w:p w14:paraId="72897095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1DB10156" w14:textId="77777777" w:rsidR="00C50B13" w:rsidRPr="009E497B" w:rsidRDefault="00C50B13" w:rsidP="00C50B13">
      <w:pPr>
        <w:widowControl w:val="0"/>
        <w:autoSpaceDE w:val="0"/>
        <w:autoSpaceDN w:val="0"/>
        <w:adjustRightInd w:val="0"/>
        <w:ind w:left="1418" w:right="-9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>1.1.Захиргаа, удирдлагын;</w:t>
      </w:r>
    </w:p>
    <w:p w14:paraId="2A8D07CD" w14:textId="77777777" w:rsidR="00C50B13" w:rsidRPr="009E497B" w:rsidRDefault="00C50B13" w:rsidP="00C50B13">
      <w:pPr>
        <w:widowControl w:val="0"/>
        <w:autoSpaceDE w:val="0"/>
        <w:autoSpaceDN w:val="0"/>
        <w:adjustRightInd w:val="0"/>
        <w:ind w:left="1418" w:right="-9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>1.2.Сонгон шалгаруулалтын;</w:t>
      </w:r>
    </w:p>
    <w:p w14:paraId="7F7108DA" w14:textId="77777777" w:rsidR="00C50B13" w:rsidRPr="009E497B" w:rsidRDefault="00C50B13" w:rsidP="00C50B13">
      <w:pPr>
        <w:widowControl w:val="0"/>
        <w:autoSpaceDE w:val="0"/>
        <w:autoSpaceDN w:val="0"/>
        <w:adjustRightInd w:val="0"/>
        <w:ind w:left="1418" w:right="-90"/>
        <w:jc w:val="both"/>
        <w:rPr>
          <w:rFonts w:ascii="Arial" w:hAnsi="Arial" w:cs="Arial"/>
          <w:lang w:val="mn-MN" w:eastAsia="ja-JP"/>
        </w:rPr>
      </w:pPr>
      <w:r w:rsidRPr="009E497B">
        <w:rPr>
          <w:rFonts w:ascii="Arial" w:hAnsi="Arial" w:cs="Arial"/>
          <w:lang w:val="mn-MN"/>
        </w:rPr>
        <w:t>1.3.Хүний нөөцийн удирдлага, аудитын;</w:t>
      </w:r>
    </w:p>
    <w:p w14:paraId="2E6D9B0B" w14:textId="77777777" w:rsidR="00C50B13" w:rsidRPr="009E497B" w:rsidRDefault="00C50B13" w:rsidP="00C50B13">
      <w:pPr>
        <w:pStyle w:val="ListParagraph"/>
        <w:widowControl w:val="0"/>
        <w:autoSpaceDE w:val="0"/>
        <w:autoSpaceDN w:val="0"/>
        <w:adjustRightInd w:val="0"/>
        <w:ind w:left="1418" w:right="-90"/>
        <w:jc w:val="both"/>
        <w:rPr>
          <w:rFonts w:ascii="Arial" w:hAnsi="Arial" w:cs="Arial"/>
        </w:rPr>
      </w:pPr>
      <w:r w:rsidRPr="009E497B">
        <w:rPr>
          <w:rFonts w:ascii="Arial" w:hAnsi="Arial" w:cs="Arial"/>
        </w:rPr>
        <w:t>1.4.Маргаан хянан шалгах.</w:t>
      </w:r>
    </w:p>
    <w:p w14:paraId="3DE1B49C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16DAA6AE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 xml:space="preserve">2.Монгол Улсын Төрийн албаны зөвлөлийн ажлын албаны орон тооны дээд хязгаарыг 56 албан хаагчтай байхаар тогтоосугай. </w:t>
      </w:r>
    </w:p>
    <w:p w14:paraId="5D392B2A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7539CECF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 xml:space="preserve">3.Төрийн албаны зөвлөлийн салбар зөвлөл, сургалт судалгаа, мэдээллийн нэгдсэн сангийн нэгжийг байгуулж ажиллуулахыг Төрийн албаны зөвлөлд зөвшөөрсүгэй. </w:t>
      </w:r>
    </w:p>
    <w:p w14:paraId="45BFD243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6AF21FF1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 xml:space="preserve">4.Төрийн албаны тухай хууль /Шинэчилсэн найруулга/ баталсантай холбогдуулан Төрийн албаны зөвлөлийн ажиллах нөхцөл, үйл ажиллагаанд шаардагдах төсөв, санхүү хөрөнгийн асуудлыг шийдвэрлэхийг Монгол Улсын </w:t>
      </w:r>
      <w:r w:rsidRPr="009E497B">
        <w:rPr>
          <w:rFonts w:ascii="Arial" w:hAnsi="Arial" w:cs="Arial"/>
          <w:lang w:val="mn-MN" w:eastAsia="ja-JP"/>
        </w:rPr>
        <w:t>З</w:t>
      </w:r>
      <w:r w:rsidRPr="009E497B">
        <w:rPr>
          <w:rFonts w:ascii="Arial" w:hAnsi="Arial" w:cs="Arial"/>
          <w:lang w:val="mn-MN"/>
        </w:rPr>
        <w:t xml:space="preserve">асгийн газар /У.Хүрэлсүх/-т даалгасугай. </w:t>
      </w:r>
    </w:p>
    <w:p w14:paraId="65C044F4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1C222DC4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>5.Энэ тогтоолыг баталсантай холбогдуулан “Төрийн албаны зөвлөлийн Ажлын албаны бүтэц, орон тоог батлах тухай” Монгол Улсын Их Хурлын 2002 оны 10 дугаар сарын 31-ний өдрийн 70 дугаар тогтоолыг хүчингүй болсонд тооцсугай.</w:t>
      </w:r>
    </w:p>
    <w:p w14:paraId="66428BF9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2200AC25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0ED8D55F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2F7E4D64" w14:textId="77777777" w:rsidR="00C50B13" w:rsidRPr="009E497B" w:rsidRDefault="00C50B13" w:rsidP="00C50B13">
      <w:pPr>
        <w:tabs>
          <w:tab w:val="left" w:pos="7184"/>
        </w:tabs>
        <w:ind w:firstLine="720"/>
        <w:jc w:val="both"/>
        <w:rPr>
          <w:rFonts w:ascii="Arial" w:hAnsi="Arial" w:cs="Arial"/>
          <w:lang w:val="mn-MN"/>
        </w:rPr>
      </w:pPr>
    </w:p>
    <w:p w14:paraId="1B6BD1CB" w14:textId="77777777" w:rsidR="00C50B13" w:rsidRPr="009E497B" w:rsidRDefault="00C50B13" w:rsidP="00C50B13">
      <w:pPr>
        <w:tabs>
          <w:tab w:val="left" w:pos="1418"/>
        </w:tabs>
        <w:ind w:firstLine="720"/>
        <w:jc w:val="both"/>
        <w:rPr>
          <w:rFonts w:ascii="Arial" w:hAnsi="Arial" w:cs="Arial"/>
          <w:lang w:val="mn-MN"/>
        </w:rPr>
      </w:pPr>
      <w:r w:rsidRPr="009E497B">
        <w:rPr>
          <w:rFonts w:ascii="Arial" w:hAnsi="Arial" w:cs="Arial"/>
          <w:lang w:val="mn-MN"/>
        </w:rPr>
        <w:tab/>
        <w:t>МОНГОЛ УЛСЫН</w:t>
      </w:r>
    </w:p>
    <w:p w14:paraId="4D87009C" w14:textId="5101D689" w:rsidR="00AC2DD2" w:rsidRPr="00DE74A6" w:rsidRDefault="00C50B13" w:rsidP="00C50B13">
      <w:pPr>
        <w:tabs>
          <w:tab w:val="left" w:pos="1418"/>
        </w:tabs>
        <w:ind w:firstLine="720"/>
        <w:jc w:val="both"/>
        <w:rPr>
          <w:rFonts w:ascii="Arial" w:hAnsi="Arial" w:cs="Arial"/>
        </w:rPr>
      </w:pPr>
      <w:r w:rsidRPr="009E497B">
        <w:rPr>
          <w:rFonts w:ascii="Arial" w:hAnsi="Arial" w:cs="Arial"/>
          <w:lang w:val="mn-MN"/>
        </w:rPr>
        <w:tab/>
        <w:t xml:space="preserve">ИХ ХУРЛЫН ДАРГА </w:t>
      </w:r>
      <w:r w:rsidRPr="009E497B">
        <w:rPr>
          <w:rFonts w:ascii="Arial" w:hAnsi="Arial" w:cs="Arial"/>
          <w:lang w:val="mn-MN"/>
        </w:rPr>
        <w:tab/>
      </w:r>
      <w:r w:rsidRPr="009E497B">
        <w:rPr>
          <w:rFonts w:ascii="Arial" w:hAnsi="Arial" w:cs="Arial"/>
          <w:lang w:val="mn-MN"/>
        </w:rPr>
        <w:tab/>
      </w:r>
      <w:r w:rsidRPr="009E497B">
        <w:rPr>
          <w:rFonts w:ascii="Arial" w:hAnsi="Arial" w:cs="Arial"/>
          <w:lang w:val="mn-MN"/>
        </w:rPr>
        <w:tab/>
      </w:r>
      <w:r w:rsidRPr="009E497B">
        <w:rPr>
          <w:rFonts w:ascii="Arial" w:hAnsi="Arial" w:cs="Arial"/>
          <w:lang w:val="mn-MN"/>
        </w:rPr>
        <w:tab/>
      </w:r>
      <w:r w:rsidRPr="009E497B">
        <w:rPr>
          <w:rFonts w:ascii="Arial" w:hAnsi="Arial" w:cs="Arial"/>
          <w:lang w:val="mn-MN"/>
        </w:rPr>
        <w:tab/>
        <w:t xml:space="preserve">          М.ЭНХБОЛД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BC0A185" w14:textId="77777777" w:rsidR="002264BD" w:rsidRDefault="002264BD">
      <w:r>
        <w:separator/>
      </w:r>
    </w:p>
  </w:endnote>
  <w:endnote w:type="continuationSeparator" w:id="0">
    <w:p w14:paraId="14EEF3E3" w14:textId="77777777" w:rsidR="002264BD" w:rsidRDefault="0022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0F829DD" w14:textId="77777777" w:rsidR="002264BD" w:rsidRDefault="002264BD">
      <w:r>
        <w:separator/>
      </w:r>
    </w:p>
  </w:footnote>
  <w:footnote w:type="continuationSeparator" w:id="0">
    <w:p w14:paraId="3FB46F26" w14:textId="77777777" w:rsidR="002264BD" w:rsidRDefault="0022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264BD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18E8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50B13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130A7D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123ED-C560-754E-ACFA-34638965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2019-01-30T00:59:00Z</dcterms:created>
  <dcterms:modified xsi:type="dcterms:W3CDTF">2019-01-30T00:59:00Z</dcterms:modified>
</cp:coreProperties>
</file>