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2BC9" w14:textId="77777777" w:rsidR="00403FD8" w:rsidRPr="002E7FE6" w:rsidRDefault="00403FD8" w:rsidP="00403FD8">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14:anchorId="5019096A" wp14:editId="6B8B0DA2">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56D9C95" w14:textId="77777777" w:rsidR="00403FD8" w:rsidRPr="002E7FE6" w:rsidRDefault="00403FD8" w:rsidP="00403FD8">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291CBC73" w14:textId="77777777" w:rsidR="00403FD8" w:rsidRPr="00A335B2" w:rsidRDefault="00403FD8" w:rsidP="00403FD8">
      <w:pPr>
        <w:jc w:val="both"/>
        <w:rPr>
          <w:rFonts w:ascii="Arial" w:hAnsi="Arial" w:cs="Arial"/>
          <w:color w:val="3366FF"/>
          <w:lang w:val="ms-MY"/>
        </w:rPr>
      </w:pPr>
    </w:p>
    <w:p w14:paraId="4E7643B8" w14:textId="77777777" w:rsidR="00403FD8" w:rsidRPr="005428CF" w:rsidRDefault="00403FD8" w:rsidP="00403FD8">
      <w:pPr>
        <w:jc w:val="both"/>
        <w:rPr>
          <w:rFonts w:cs="Arial"/>
          <w:color w:val="3366FF"/>
          <w:sz w:val="20"/>
          <w:szCs w:val="20"/>
          <w:lang w:val="ms-MY"/>
        </w:rPr>
      </w:pPr>
      <w:r>
        <w:rPr>
          <w:rFonts w:ascii="Arial" w:hAnsi="Arial" w:cs="Arial"/>
          <w:color w:val="3366FF"/>
          <w:sz w:val="20"/>
          <w:szCs w:val="20"/>
          <w:u w:val="single"/>
          <w:lang w:val="ms-MY"/>
        </w:rPr>
        <w:t>201</w:t>
      </w:r>
      <w:r>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n-MN"/>
        </w:rPr>
        <w:t>01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rPr>
        <w:t>19</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14:paraId="2A10CFAC" w14:textId="77777777" w:rsidR="00403FD8" w:rsidRPr="0005761F" w:rsidRDefault="00403FD8" w:rsidP="00403FD8">
      <w:pPr>
        <w:jc w:val="center"/>
        <w:rPr>
          <w:rFonts w:ascii="Arial" w:eastAsia="Times New Roman" w:hAnsi="Arial" w:cs="Arial"/>
          <w:b/>
          <w:bCs/>
          <w:lang w:val="mn-MN"/>
        </w:rPr>
      </w:pPr>
    </w:p>
    <w:p w14:paraId="61FBCD8D" w14:textId="77777777" w:rsidR="00230072" w:rsidRPr="00AF1D62" w:rsidRDefault="00230072" w:rsidP="009B08B2">
      <w:pPr>
        <w:jc w:val="center"/>
        <w:rPr>
          <w:rFonts w:ascii="Arial" w:hAnsi="Arial" w:cs="Arial"/>
          <w:b/>
          <w:bCs/>
          <w:color w:val="000000"/>
          <w:lang w:val="mn-MN"/>
        </w:rPr>
      </w:pPr>
    </w:p>
    <w:p w14:paraId="140992C9" w14:textId="77777777" w:rsidR="005A6984" w:rsidRPr="00AF1D62" w:rsidRDefault="005A6984" w:rsidP="009B08B2">
      <w:pPr>
        <w:jc w:val="center"/>
        <w:rPr>
          <w:rFonts w:ascii="Arial" w:hAnsi="Arial" w:cs="Arial"/>
          <w:b/>
          <w:bCs/>
          <w:color w:val="000000"/>
          <w:lang w:val="mn-MN"/>
        </w:rPr>
      </w:pPr>
      <w:r w:rsidRPr="00AF1D62">
        <w:rPr>
          <w:rFonts w:ascii="Arial" w:hAnsi="Arial" w:cs="Arial"/>
          <w:b/>
          <w:bCs/>
          <w:color w:val="000000"/>
          <w:lang w:val="mn-MN"/>
        </w:rPr>
        <w:t>ДОНОРЫН ТУХАЙ</w:t>
      </w:r>
    </w:p>
    <w:p w14:paraId="4E50E676" w14:textId="77777777" w:rsidR="005A6984" w:rsidRPr="00AF1D62" w:rsidRDefault="005A6984" w:rsidP="009B08B2">
      <w:pPr>
        <w:jc w:val="center"/>
        <w:rPr>
          <w:rFonts w:ascii="Arial" w:hAnsi="Arial" w:cs="Arial"/>
          <w:bCs/>
          <w:color w:val="000000"/>
          <w:lang w:val="mn-MN"/>
        </w:rPr>
      </w:pPr>
      <w:r w:rsidRPr="00AF1D62">
        <w:rPr>
          <w:rFonts w:ascii="Arial" w:hAnsi="Arial" w:cs="Arial"/>
          <w:bCs/>
          <w:color w:val="000000"/>
          <w:lang w:val="mn-MN"/>
        </w:rPr>
        <w:t>/Шинэчилсэн найруулга/</w:t>
      </w:r>
    </w:p>
    <w:p w14:paraId="10A6149D" w14:textId="77777777" w:rsidR="005A6984" w:rsidRPr="00AF1D62" w:rsidRDefault="005A6984" w:rsidP="009B08B2">
      <w:pPr>
        <w:jc w:val="center"/>
        <w:rPr>
          <w:rStyle w:val="Strong"/>
          <w:rFonts w:ascii="Arial" w:hAnsi="Arial" w:cs="Arial"/>
          <w:bCs w:val="0"/>
          <w:color w:val="000000"/>
          <w:lang w:val="mn-MN"/>
        </w:rPr>
      </w:pPr>
      <w:r w:rsidRPr="00AF1D62">
        <w:rPr>
          <w:rFonts w:ascii="Arial" w:hAnsi="Arial" w:cs="Arial"/>
          <w:b/>
          <w:bCs/>
          <w:color w:val="000000"/>
          <w:lang w:val="mn-MN"/>
        </w:rPr>
        <w:br/>
      </w:r>
      <w:r w:rsidRPr="00AF1D62">
        <w:rPr>
          <w:rStyle w:val="Strong"/>
          <w:rFonts w:ascii="Arial" w:hAnsi="Arial" w:cs="Arial"/>
          <w:color w:val="000000"/>
          <w:lang w:val="mn-MN"/>
        </w:rPr>
        <w:t>НЭГДҮГЭЭР БҮЛЭГ</w:t>
      </w:r>
    </w:p>
    <w:p w14:paraId="4E71730C" w14:textId="77777777" w:rsidR="005A6984" w:rsidRPr="00AF1D62" w:rsidRDefault="005A6984" w:rsidP="009B08B2">
      <w:pPr>
        <w:jc w:val="center"/>
        <w:rPr>
          <w:rFonts w:ascii="Arial" w:hAnsi="Arial" w:cs="Arial"/>
          <w:b/>
          <w:bCs/>
          <w:caps/>
          <w:color w:val="000000"/>
          <w:lang w:val="mn-MN"/>
        </w:rPr>
      </w:pPr>
      <w:r w:rsidRPr="00AF1D62">
        <w:rPr>
          <w:rFonts w:ascii="Arial" w:hAnsi="Arial" w:cs="Arial"/>
          <w:b/>
          <w:bCs/>
          <w:caps/>
          <w:color w:val="000000"/>
          <w:lang w:val="mn-MN"/>
        </w:rPr>
        <w:t>Нийтлэг үндэслэл</w:t>
      </w:r>
    </w:p>
    <w:p w14:paraId="71576D0C" w14:textId="77777777" w:rsidR="005A6984" w:rsidRPr="00AF1D62" w:rsidRDefault="005A6984" w:rsidP="009B08B2">
      <w:pPr>
        <w:jc w:val="both"/>
        <w:rPr>
          <w:rFonts w:ascii="Arial" w:hAnsi="Arial" w:cs="Arial"/>
          <w:b/>
          <w:bCs/>
          <w:caps/>
          <w:color w:val="000000"/>
          <w:lang w:val="mn-MN"/>
        </w:rPr>
      </w:pPr>
    </w:p>
    <w:p w14:paraId="41FF4F75" w14:textId="77777777" w:rsidR="005A6984" w:rsidRPr="00AF1D62" w:rsidRDefault="005A6984" w:rsidP="009B08B2">
      <w:pPr>
        <w:ind w:firstLine="720"/>
        <w:jc w:val="both"/>
        <w:rPr>
          <w:rStyle w:val="Strong"/>
          <w:rFonts w:ascii="Arial" w:hAnsi="Arial" w:cs="Arial"/>
          <w:bCs w:val="0"/>
          <w:color w:val="000000"/>
          <w:lang w:val="mn-MN"/>
        </w:rPr>
      </w:pPr>
      <w:r w:rsidRPr="00AF1D62">
        <w:rPr>
          <w:rFonts w:ascii="Arial" w:hAnsi="Arial" w:cs="Arial"/>
          <w:b/>
          <w:bCs/>
          <w:caps/>
          <w:color w:val="000000"/>
          <w:lang w:val="mn-MN"/>
        </w:rPr>
        <w:t xml:space="preserve">1 </w:t>
      </w:r>
      <w:r w:rsidRPr="00AF1D62">
        <w:rPr>
          <w:rStyle w:val="Strong"/>
          <w:rFonts w:ascii="Arial" w:hAnsi="Arial" w:cs="Arial"/>
          <w:color w:val="000000"/>
          <w:lang w:val="mn-MN"/>
        </w:rPr>
        <w:t>дүгээр зүйл.Хуулийн зорилт</w:t>
      </w:r>
    </w:p>
    <w:p w14:paraId="7A981D22" w14:textId="77777777" w:rsidR="005A6984" w:rsidRPr="00AF1D62" w:rsidRDefault="005A6984" w:rsidP="009B08B2">
      <w:pPr>
        <w:ind w:firstLine="720"/>
        <w:jc w:val="both"/>
        <w:rPr>
          <w:rStyle w:val="Strong"/>
          <w:rFonts w:ascii="Arial" w:hAnsi="Arial" w:cs="Arial"/>
          <w:b w:val="0"/>
          <w:caps/>
          <w:color w:val="000000"/>
          <w:lang w:val="mn-MN"/>
        </w:rPr>
      </w:pPr>
    </w:p>
    <w:p w14:paraId="38A29531"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1.1.Энэ хуулийн зорилт нь хүний эрүүл мэндийг хамгаалах, амь насыг нь аврах зорилгоор сайн дураараа цус, эс, эд, эрхтнээ үнэ төлбөргүй өгөх, шилжүүлэн суулгах, цусны аюулгүй байдлыг хангах цогц үйл ажиллагаа болон</w:t>
      </w:r>
      <w:r w:rsidRPr="00AF1D62">
        <w:rPr>
          <w:rFonts w:ascii="Arial" w:hAnsi="Arial" w:cs="Arial"/>
          <w:b/>
          <w:color w:val="000000"/>
          <w:lang w:val="mn-MN"/>
        </w:rPr>
        <w:t xml:space="preserve"> </w:t>
      </w:r>
      <w:r w:rsidRPr="00AF1D62">
        <w:rPr>
          <w:rFonts w:ascii="Arial" w:hAnsi="Arial" w:cs="Arial"/>
          <w:color w:val="000000"/>
          <w:lang w:val="mn-MN"/>
        </w:rPr>
        <w:t>уг үйл ажиллагааны талаархи төрийн, төрийн бус байгууллага, аж ахуйн нэгж, албан тушаалтан, иргэний эрх, үүрэгтэй холбогдсон харилцааг зохицуулахад оршино.</w:t>
      </w:r>
    </w:p>
    <w:p w14:paraId="50424BBF"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1A60BB27"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2 дугаар зүйл.Донорын хууль тогтоомж</w:t>
      </w:r>
    </w:p>
    <w:p w14:paraId="0BF875B4" w14:textId="77777777" w:rsidR="005A6984" w:rsidRPr="00AF1D62" w:rsidRDefault="005A6984" w:rsidP="009B08B2">
      <w:pPr>
        <w:pStyle w:val="msghead"/>
        <w:spacing w:before="0" w:beforeAutospacing="0" w:after="0" w:afterAutospacing="0"/>
        <w:ind w:right="-45" w:firstLine="720"/>
        <w:jc w:val="both"/>
        <w:rPr>
          <w:rFonts w:ascii="Arial" w:hAnsi="Arial" w:cs="Arial"/>
          <w:color w:val="000000"/>
          <w:lang w:val="mn-MN"/>
        </w:rPr>
      </w:pPr>
    </w:p>
    <w:p w14:paraId="55C82626"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2.1.Донорын хууль тогтоомж нь Монгол Улсын Үндсэн хууль</w:t>
      </w:r>
      <w:r w:rsidRPr="00AF1D62">
        <w:rPr>
          <w:rStyle w:val="FootnoteReference"/>
          <w:rFonts w:ascii="Arial" w:hAnsi="Arial" w:cs="Arial"/>
          <w:color w:val="000000"/>
          <w:lang w:val="mn-MN"/>
        </w:rPr>
        <w:footnoteReference w:id="1"/>
      </w:r>
      <w:r w:rsidRPr="00AF1D62">
        <w:rPr>
          <w:rFonts w:ascii="Arial" w:hAnsi="Arial" w:cs="Arial"/>
          <w:color w:val="000000"/>
          <w:lang w:val="mn-MN"/>
        </w:rPr>
        <w:t xml:space="preserve">, </w:t>
      </w:r>
      <w:r w:rsidRPr="00AF1D62">
        <w:rPr>
          <w:rFonts w:ascii="Arial" w:hAnsi="Arial" w:cs="Arial"/>
          <w:lang w:val="mn-MN"/>
        </w:rPr>
        <w:t>Монголын улаан загалмай нийгэмлэгийн эрх зүйн байдлын тухай хууль</w:t>
      </w:r>
      <w:r w:rsidRPr="00AF1D62">
        <w:rPr>
          <w:rStyle w:val="FootnoteReference"/>
          <w:rFonts w:ascii="Arial" w:hAnsi="Arial" w:cs="Arial"/>
          <w:lang w:val="mn-MN"/>
        </w:rPr>
        <w:footnoteReference w:id="2"/>
      </w:r>
      <w:r w:rsidRPr="00AF1D62">
        <w:rPr>
          <w:rFonts w:ascii="Arial" w:hAnsi="Arial" w:cs="Arial"/>
          <w:lang w:val="mn-MN"/>
        </w:rPr>
        <w:t xml:space="preserve">, </w:t>
      </w:r>
      <w:r w:rsidRPr="00AF1D62">
        <w:rPr>
          <w:rFonts w:ascii="Arial" w:hAnsi="Arial" w:cs="Arial"/>
          <w:color w:val="000000"/>
          <w:lang w:val="mn-MN"/>
        </w:rPr>
        <w:t>Эрүүл мэндийн тухай хууль</w:t>
      </w:r>
      <w:r w:rsidRPr="00AF1D62">
        <w:rPr>
          <w:rStyle w:val="FootnoteReference"/>
          <w:rFonts w:ascii="Arial" w:hAnsi="Arial" w:cs="Arial"/>
          <w:color w:val="000000"/>
          <w:lang w:val="mn-MN"/>
        </w:rPr>
        <w:footnoteReference w:id="3"/>
      </w:r>
      <w:r w:rsidRPr="00AF1D62">
        <w:rPr>
          <w:rFonts w:ascii="Arial" w:hAnsi="Arial" w:cs="Arial"/>
          <w:color w:val="000000"/>
          <w:lang w:val="mn-MN"/>
        </w:rPr>
        <w:t>, Эрүүл мэндийн даатгалын тухай хууль</w:t>
      </w:r>
      <w:r w:rsidRPr="00AF1D62">
        <w:rPr>
          <w:rStyle w:val="FootnoteReference"/>
          <w:rFonts w:ascii="Arial" w:hAnsi="Arial" w:cs="Arial"/>
          <w:color w:val="000000"/>
          <w:lang w:val="mn-MN"/>
        </w:rPr>
        <w:footnoteReference w:id="4"/>
      </w:r>
      <w:r w:rsidRPr="00AF1D62">
        <w:rPr>
          <w:rFonts w:ascii="Arial" w:hAnsi="Arial" w:cs="Arial"/>
          <w:color w:val="000000"/>
          <w:lang w:val="mn-MN"/>
        </w:rPr>
        <w:t>, энэ хууль болон эдгээр хуультай нийцүүлэн гаргасан хууль тогтоомжийн бусад актаас бүрдэнэ.</w:t>
      </w:r>
    </w:p>
    <w:p w14:paraId="7A6C5CA3"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2A2ADB71"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2.2.Монгол Улсын олон улсын гэрээнд энэ хуульд зааснаас өөрөөр заасан бол олон улсын гэрээний заалтыг дагаж мөрдөнө.</w:t>
      </w:r>
    </w:p>
    <w:p w14:paraId="49314C33" w14:textId="77777777" w:rsidR="005A6984" w:rsidRPr="00AF1D62" w:rsidRDefault="005A6984" w:rsidP="009B08B2">
      <w:pPr>
        <w:pStyle w:val="msghead"/>
        <w:spacing w:before="0" w:beforeAutospacing="0" w:after="0" w:afterAutospacing="0"/>
        <w:jc w:val="both"/>
        <w:rPr>
          <w:rStyle w:val="Strong"/>
          <w:rFonts w:ascii="Arial" w:hAnsi="Arial" w:cs="Arial"/>
          <w:bCs w:val="0"/>
          <w:color w:val="000000"/>
          <w:lang w:val="mn-MN"/>
        </w:rPr>
      </w:pPr>
    </w:p>
    <w:p w14:paraId="03452BAE"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3 дугаар зүйл.Хуулийн нэр томьёо</w:t>
      </w:r>
    </w:p>
    <w:p w14:paraId="0FA95BF3" w14:textId="77777777" w:rsidR="005A6984" w:rsidRPr="00AF1D62" w:rsidRDefault="005A6984" w:rsidP="009B08B2">
      <w:pPr>
        <w:pStyle w:val="msghead"/>
        <w:spacing w:before="0" w:beforeAutospacing="0" w:after="0" w:afterAutospacing="0"/>
        <w:ind w:firstLine="720"/>
        <w:jc w:val="both"/>
        <w:rPr>
          <w:rFonts w:ascii="Arial" w:hAnsi="Arial" w:cs="Arial"/>
          <w:color w:val="000000"/>
          <w:lang w:val="mn-MN"/>
        </w:rPr>
      </w:pPr>
    </w:p>
    <w:p w14:paraId="6F39336C"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3.1.Энэ хуульд хэрэглэсэн дараахь нэр томьёог доор дурдсан утгаар ойлгоно:</w:t>
      </w:r>
    </w:p>
    <w:p w14:paraId="0076A548"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62AF761F"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3.1.1.“хүний эс, эд, эрхтэн” гэж хүний эрхтэн, эрхтний хэсэг, эс болон эдийн нийлмэл бүрдлийг;</w:t>
      </w:r>
    </w:p>
    <w:p w14:paraId="00538199" w14:textId="77777777" w:rsidR="005A6984" w:rsidRPr="00AF1D62" w:rsidRDefault="005A6984" w:rsidP="009B08B2">
      <w:pPr>
        <w:pStyle w:val="NormalWeb"/>
        <w:spacing w:before="0" w:beforeAutospacing="0" w:after="0" w:afterAutospacing="0"/>
        <w:ind w:firstLine="1440"/>
        <w:jc w:val="both"/>
        <w:rPr>
          <w:rFonts w:ascii="Arial" w:hAnsi="Arial" w:cs="Arial"/>
          <w:strike/>
          <w:color w:val="000000"/>
          <w:lang w:val="mn-MN"/>
        </w:rPr>
      </w:pPr>
    </w:p>
    <w:p w14:paraId="1E9F6C9A"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3.1.2.“амьд донор” гэж өөрийн болон хүний эрүүл мэндийг хамгаалах, амь насыг аврахад зориулан эс, эд</w:t>
      </w:r>
      <w:r w:rsidRPr="00AF1D62">
        <w:rPr>
          <w:rStyle w:val="grame"/>
          <w:rFonts w:ascii="Arial" w:eastAsia="Calibri" w:hAnsi="Arial" w:cs="Arial"/>
          <w:color w:val="000000"/>
          <w:lang w:val="mn-MN"/>
        </w:rPr>
        <w:t xml:space="preserve">, </w:t>
      </w:r>
      <w:r w:rsidRPr="00AF1D62">
        <w:rPr>
          <w:rFonts w:ascii="Arial" w:hAnsi="Arial" w:cs="Arial"/>
          <w:color w:val="000000"/>
          <w:lang w:val="mn-MN"/>
        </w:rPr>
        <w:t>эрхтэн болон эрхтний хэсгээ сайн дураар өгөгчийг;</w:t>
      </w:r>
    </w:p>
    <w:p w14:paraId="65161541"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1B3A4784"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3.1.3.“амьгүй донор” гэж тархи бүрэн үхжиж, үйл ажиллагаа эргэшгүй алдагдсан, нас барсан нь тогтоогдсоны дараа үйл ажиллагаа хэвийн явагдаж байгаа зарим эс, эд, эрхтнийг шилжүүлэн суулгахаар авч болох цогцсыг;</w:t>
      </w:r>
    </w:p>
    <w:p w14:paraId="25D651D2" w14:textId="77777777" w:rsidR="005A6984" w:rsidRPr="00AF1D62" w:rsidRDefault="005A6984" w:rsidP="009B08B2">
      <w:pPr>
        <w:pStyle w:val="NormalWeb"/>
        <w:spacing w:before="0" w:beforeAutospacing="0" w:after="0" w:afterAutospacing="0"/>
        <w:ind w:left="1701" w:right="850" w:firstLine="720"/>
        <w:jc w:val="both"/>
        <w:rPr>
          <w:rFonts w:ascii="Arial" w:hAnsi="Arial" w:cs="Arial"/>
          <w:color w:val="000000"/>
          <w:lang w:val="mn-MN"/>
        </w:rPr>
      </w:pPr>
    </w:p>
    <w:p w14:paraId="2A0DA7FA" w14:textId="77777777" w:rsidR="005A6984" w:rsidRPr="00AF1D62" w:rsidRDefault="005A6984" w:rsidP="009B08B2">
      <w:pPr>
        <w:pStyle w:val="NormalWeb"/>
        <w:spacing w:before="0" w:beforeAutospacing="0" w:after="0" w:afterAutospacing="0"/>
        <w:ind w:firstLine="720"/>
        <w:jc w:val="both"/>
        <w:rPr>
          <w:rFonts w:ascii="Arial" w:hAnsi="Arial" w:cs="Arial"/>
          <w:lang w:val="mn-MN"/>
        </w:rPr>
      </w:pPr>
      <w:r w:rsidRPr="00AF1D62">
        <w:rPr>
          <w:rFonts w:ascii="Arial" w:hAnsi="Arial" w:cs="Arial"/>
          <w:color w:val="000000"/>
          <w:lang w:val="mn-MN"/>
        </w:rPr>
        <w:t xml:space="preserve">           3.1.4.“тархины үхэл” гэж </w:t>
      </w:r>
      <w:r w:rsidRPr="00AF1D62">
        <w:rPr>
          <w:rFonts w:ascii="Arial" w:hAnsi="Arial" w:cs="Arial"/>
          <w:lang w:val="mn-MN"/>
        </w:rPr>
        <w:t xml:space="preserve">тархины болон тархины багана хэсгийн бүх үйл ажиллагаа эргэж сэргэшгүйгээр алдагдсан байдлыг; </w:t>
      </w:r>
    </w:p>
    <w:p w14:paraId="68F1EE9F" w14:textId="77777777" w:rsidR="005A6984" w:rsidRPr="00AF1D62" w:rsidRDefault="005A6984" w:rsidP="009B08B2">
      <w:pPr>
        <w:pStyle w:val="NormalWeb"/>
        <w:spacing w:before="0" w:beforeAutospacing="0" w:after="0" w:afterAutospacing="0"/>
        <w:ind w:firstLine="1440"/>
        <w:jc w:val="both"/>
        <w:rPr>
          <w:rFonts w:ascii="Arial" w:hAnsi="Arial" w:cs="Arial"/>
          <w:lang w:val="mn-MN"/>
        </w:rPr>
      </w:pPr>
    </w:p>
    <w:p w14:paraId="245C2A92"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3.1.5.“цусны донор” гэж хүний эрүүл мэндийг хамгаалах, амь насыг аврахад зориулан сайн дураараа цусаа өгөгчийг;</w:t>
      </w:r>
    </w:p>
    <w:p w14:paraId="7ED9F096"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09EFAAA0"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3.1.6.“цусны байнгын донор” гэж жилд хоёр ба түүнээс дээш удаа цусаа өгөгчийг;</w:t>
      </w:r>
    </w:p>
    <w:p w14:paraId="4A71609D"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7A94527B"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 xml:space="preserve">3.1.7.“цус, цусан бүтээгдэхүүн” гэж эмчилгээний </w:t>
      </w:r>
      <w:r w:rsidRPr="00AF1D62">
        <w:rPr>
          <w:rFonts w:ascii="Arial" w:hAnsi="Arial" w:cs="Arial"/>
          <w:color w:val="000000"/>
          <w:shd w:val="clear" w:color="auto" w:fill="FFFFFF"/>
          <w:lang w:val="mn-MN"/>
        </w:rPr>
        <w:t>з</w:t>
      </w:r>
      <w:r w:rsidRPr="00AF1D62">
        <w:rPr>
          <w:rFonts w:ascii="Arial" w:hAnsi="Arial" w:cs="Arial"/>
          <w:color w:val="000000"/>
          <w:lang w:val="mn-MN"/>
        </w:rPr>
        <w:t>орилгоор донорын цуснаас үйлдвэрлэлийн аргаар бэлтгэсэн бүтээгдэхүүнийг;</w:t>
      </w:r>
    </w:p>
    <w:p w14:paraId="272D24A8"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09E41122"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3.1.8.“цус, цусны бүрэлдэхүүн хэсэг” гэж эмчилгээний ач холбогдол бүхий бүхэл цус, цусны эс, сийвэнг;</w:t>
      </w:r>
    </w:p>
    <w:p w14:paraId="0D71FF80"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6963832D"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3.1.9.“цусны аюулгүй байдлыг хангах цогц үйл ажиллагаа” гэж донорын үйлсийг сурталчлах, алдаршуулах, урамшуулах, цусны донор элсүүлэх, цус, цусны бүрэлдэхүүн хэсгийг авах, шинжлэх, боловсруулах, хадгалах, тээвэрлэх, хэрэглэх, экспортлох, импортлох ажиллагааг;</w:t>
      </w:r>
    </w:p>
    <w:p w14:paraId="29AC3F99"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501099C9"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3.1.10.“реципиент” гэж амь нас, эрүүл мэндээ хамгаалах зорилгоор донорын эс, эд, эрхтнийг шилжүүлэн суулгуулах, цус, цусан бүтээгдэхүүн сэлбүүлэх зайлшгүй шаардлагатай хүнийг;</w:t>
      </w:r>
    </w:p>
    <w:p w14:paraId="27E89F9E"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224043F2"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3.1.11.“эс, эдийн тохироо” гэж донор болон реципиентийн эс, эд удам зүйн шинжээрээ тохирохыг;</w:t>
      </w:r>
    </w:p>
    <w:p w14:paraId="167B62B3"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168620F5"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3.1.12.“хүйн цус” гэж нярайн хүй таслагдсаны дараа ихсийн хүйн судсанд байгаа цусыг;</w:t>
      </w:r>
    </w:p>
    <w:p w14:paraId="32AB05C3"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6608CA80"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3.1.13.“үүдэл эс” гэж хүйн цус, захын цус, ясны хэмээс гаргаж авсан эсийн бүрдлийг;</w:t>
      </w:r>
    </w:p>
    <w:p w14:paraId="7A4D8755"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0B4DCB3B"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3.1.14.“бэлгийн эс” гэж эр,</w:t>
      </w:r>
      <w:r w:rsidRPr="00AF1D62">
        <w:rPr>
          <w:rFonts w:ascii="Arial" w:hAnsi="Arial" w:cs="Arial"/>
          <w:b/>
          <w:color w:val="000000"/>
          <w:lang w:val="mn-MN"/>
        </w:rPr>
        <w:t xml:space="preserve"> </w:t>
      </w:r>
      <w:r w:rsidRPr="00AF1D62">
        <w:rPr>
          <w:rFonts w:ascii="Arial" w:hAnsi="Arial" w:cs="Arial"/>
          <w:color w:val="000000"/>
          <w:lang w:val="mn-MN"/>
        </w:rPr>
        <w:t>эм бэлгийн эсийг;</w:t>
      </w:r>
    </w:p>
    <w:p w14:paraId="427A59F2"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3.1.15.“донор бэлгийн эс” гэж өөр хүний эр, эм бэлгийн эсийг;</w:t>
      </w:r>
    </w:p>
    <w:p w14:paraId="6AD965A3"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3.1.16.“тээгч эх” гэж бусдын үр хөврөлийг тээж, хүүхэд төрүүлэх эмэгтэйг;</w:t>
      </w:r>
    </w:p>
    <w:p w14:paraId="311D1E6B"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4524C09E"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3.1.17.“хүний эс, эд, эрхтнийг авах” гэж амьд болон амьгүй донороос эс, эд, эрхтэн болон эрхтний хэсгийг эмнэлгийн нөхцөлд авахыг;</w:t>
      </w:r>
    </w:p>
    <w:p w14:paraId="2DFE4DC2" w14:textId="77777777" w:rsidR="005A6984" w:rsidRPr="00AF1D62" w:rsidRDefault="005A6984" w:rsidP="009B08B2">
      <w:pPr>
        <w:pStyle w:val="NormalWeb"/>
        <w:spacing w:before="0" w:beforeAutospacing="0" w:after="0" w:afterAutospacing="0"/>
        <w:ind w:firstLine="1440"/>
        <w:jc w:val="center"/>
        <w:rPr>
          <w:rFonts w:ascii="Arial" w:hAnsi="Arial" w:cs="Arial"/>
          <w:color w:val="000000"/>
          <w:lang w:val="mn-MN"/>
        </w:rPr>
      </w:pPr>
    </w:p>
    <w:p w14:paraId="0FF9D595"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3.1.18.“шилжүүлэн суулгалт” гэж эмнэлгийн нөхцөлд донорын эс, эд, эрхтнийг реципиентэд суулгах мэс ажилбарыг;</w:t>
      </w:r>
    </w:p>
    <w:p w14:paraId="7E838141" w14:textId="77777777" w:rsidR="005A6984" w:rsidRPr="00AF1D62" w:rsidRDefault="005A6984" w:rsidP="009B08B2">
      <w:pPr>
        <w:pStyle w:val="NormalWeb"/>
        <w:spacing w:before="0" w:beforeAutospacing="0" w:after="0" w:afterAutospacing="0"/>
        <w:ind w:firstLine="1440"/>
        <w:jc w:val="both"/>
        <w:rPr>
          <w:rFonts w:ascii="Arial" w:hAnsi="Arial" w:cs="Arial"/>
          <w:strike/>
          <w:color w:val="000000"/>
          <w:lang w:val="mn-MN"/>
        </w:rPr>
      </w:pPr>
    </w:p>
    <w:p w14:paraId="1602896F"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3.1.19.“эс, эд, эрхтнийг шилжүүлэн суулгах үйл ажиллагааг зохицуулах алба” /цаашид “зохицуулах алба” гэх/ гэж эс, эд, эрхтнийг бүртгэх, нийлүүлэх, тээвэрлэх, хадгалах, хянах чиг үүрэг бүхий албыг;</w:t>
      </w:r>
    </w:p>
    <w:p w14:paraId="7A5F33AC"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lastRenderedPageBreak/>
        <w:t>3.1.20.“сорьц” гэж оношилгоо, эмчилгээ, судалгаа болон урьдчилан сэргийлэх, хяналт хийх зорилгоор хүнээс авсан цус, эс, эд, эрхтний хэсгийг.</w:t>
      </w:r>
      <w:r w:rsidRPr="00AF1D62">
        <w:rPr>
          <w:rFonts w:ascii="Arial" w:hAnsi="Arial" w:cs="Arial"/>
          <w:color w:val="000000"/>
          <w:lang w:val="mn-MN"/>
        </w:rPr>
        <w:tab/>
      </w:r>
      <w:r w:rsidRPr="00AF1D62">
        <w:rPr>
          <w:rFonts w:ascii="Arial" w:hAnsi="Arial" w:cs="Arial"/>
          <w:color w:val="000000"/>
          <w:lang w:val="mn-MN"/>
        </w:rPr>
        <w:tab/>
      </w:r>
    </w:p>
    <w:p w14:paraId="314E5136"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r w:rsidRPr="00AF1D62">
        <w:rPr>
          <w:rFonts w:ascii="Arial" w:hAnsi="Arial" w:cs="Arial"/>
          <w:b/>
          <w:color w:val="000000"/>
          <w:lang w:val="mn-MN"/>
        </w:rPr>
        <w:t>4 дүгээр зүйл.Донорын үйл ажиллагаанд баримтлах зарчим</w:t>
      </w:r>
    </w:p>
    <w:p w14:paraId="248E44AF" w14:textId="77777777" w:rsidR="005A6984" w:rsidRPr="00AF1D62" w:rsidRDefault="005A6984" w:rsidP="009B08B2">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00EDACAB" w14:textId="77777777" w:rsidR="005A6984" w:rsidRPr="00AF1D62" w:rsidRDefault="005A6984" w:rsidP="009B08B2">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AF1D62">
        <w:rPr>
          <w:rFonts w:ascii="Arial" w:hAnsi="Arial" w:cs="Arial"/>
          <w:color w:val="000000"/>
          <w:lang w:val="mn-MN"/>
        </w:rPr>
        <w:t>4.1.Донорын үйл ажиллагаанд дараахь зарчмыг баримтална:</w:t>
      </w:r>
    </w:p>
    <w:p w14:paraId="3905CD5A" w14:textId="77777777" w:rsidR="005A6984" w:rsidRPr="00AF1D62" w:rsidRDefault="005A6984" w:rsidP="009B08B2">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2EA3B623" w14:textId="77777777" w:rsidR="005A6984" w:rsidRPr="00AF1D62" w:rsidRDefault="005A6984" w:rsidP="009B08B2">
      <w:pPr>
        <w:pStyle w:val="NormalWeb"/>
        <w:shd w:val="clear" w:color="auto" w:fill="FFFFFF"/>
        <w:spacing w:before="0" w:beforeAutospacing="0" w:after="0" w:afterAutospacing="0"/>
        <w:ind w:left="720" w:firstLine="720"/>
        <w:jc w:val="both"/>
        <w:textAlignment w:val="top"/>
        <w:rPr>
          <w:rFonts w:ascii="Arial" w:hAnsi="Arial" w:cs="Arial"/>
          <w:color w:val="000000"/>
          <w:lang w:val="mn-MN"/>
        </w:rPr>
      </w:pPr>
      <w:r w:rsidRPr="00AF1D62">
        <w:rPr>
          <w:rFonts w:ascii="Arial" w:hAnsi="Arial" w:cs="Arial"/>
          <w:color w:val="000000"/>
          <w:lang w:val="mn-MN"/>
        </w:rPr>
        <w:t>4.1.1.хууль, хүний эрхийг дээдлэх;</w:t>
      </w:r>
    </w:p>
    <w:p w14:paraId="598F23BF" w14:textId="77777777" w:rsidR="005A6984" w:rsidRPr="00AF1D62" w:rsidRDefault="005A6984" w:rsidP="009B08B2">
      <w:pPr>
        <w:pStyle w:val="NormalWeb"/>
        <w:shd w:val="clear" w:color="auto" w:fill="FFFFFF"/>
        <w:spacing w:before="0" w:beforeAutospacing="0" w:after="0" w:afterAutospacing="0"/>
        <w:ind w:left="720" w:firstLine="720"/>
        <w:jc w:val="both"/>
        <w:textAlignment w:val="top"/>
        <w:rPr>
          <w:rFonts w:ascii="Arial" w:hAnsi="Arial" w:cs="Arial"/>
          <w:color w:val="000000"/>
          <w:lang w:val="mn-MN"/>
        </w:rPr>
      </w:pPr>
      <w:r w:rsidRPr="00AF1D62">
        <w:rPr>
          <w:rFonts w:ascii="Arial" w:hAnsi="Arial" w:cs="Arial"/>
          <w:color w:val="000000"/>
          <w:lang w:val="mn-MN"/>
        </w:rPr>
        <w:t>4.1.2.хүмүүнлэг, энэрэнгүй байх;</w:t>
      </w:r>
    </w:p>
    <w:p w14:paraId="635B37B7" w14:textId="77777777" w:rsidR="005A6984" w:rsidRPr="00AF1D62" w:rsidRDefault="005A6984" w:rsidP="009B08B2">
      <w:pPr>
        <w:pStyle w:val="NormalWeb"/>
        <w:shd w:val="clear" w:color="auto" w:fill="FFFFFF"/>
        <w:spacing w:before="0" w:beforeAutospacing="0" w:after="0" w:afterAutospacing="0"/>
        <w:ind w:left="306" w:firstLine="1134"/>
        <w:jc w:val="both"/>
        <w:textAlignment w:val="top"/>
        <w:rPr>
          <w:rFonts w:ascii="Arial" w:hAnsi="Arial" w:cs="Arial"/>
          <w:color w:val="000000"/>
          <w:lang w:val="mn-MN"/>
        </w:rPr>
      </w:pPr>
      <w:r w:rsidRPr="00AF1D62">
        <w:rPr>
          <w:rFonts w:ascii="Arial" w:hAnsi="Arial" w:cs="Arial"/>
          <w:color w:val="000000"/>
          <w:lang w:val="mn-MN"/>
        </w:rPr>
        <w:t>4.1.3.ялгаварлан гадуурхахгүй байх;</w:t>
      </w:r>
    </w:p>
    <w:p w14:paraId="3D7565CF" w14:textId="77777777" w:rsidR="005A6984" w:rsidRPr="00AF1D62" w:rsidRDefault="005A6984" w:rsidP="009B08B2">
      <w:pPr>
        <w:pStyle w:val="NormalWeb"/>
        <w:shd w:val="clear" w:color="auto" w:fill="FFFFFF"/>
        <w:spacing w:before="0" w:beforeAutospacing="0" w:after="0" w:afterAutospacing="0"/>
        <w:ind w:left="306" w:firstLine="1134"/>
        <w:jc w:val="both"/>
        <w:textAlignment w:val="top"/>
        <w:rPr>
          <w:rFonts w:ascii="Arial" w:hAnsi="Arial" w:cs="Arial"/>
          <w:color w:val="000000"/>
          <w:lang w:val="mn-MN"/>
        </w:rPr>
      </w:pPr>
      <w:r w:rsidRPr="00AF1D62">
        <w:rPr>
          <w:rFonts w:ascii="Arial" w:hAnsi="Arial" w:cs="Arial"/>
          <w:color w:val="000000"/>
          <w:lang w:val="mn-MN"/>
        </w:rPr>
        <w:t>4.1.4.аюулгүй байдлыг хангах;</w:t>
      </w:r>
    </w:p>
    <w:p w14:paraId="5BCF997A" w14:textId="77777777" w:rsidR="005A6984" w:rsidRDefault="005A6984" w:rsidP="009B08B2">
      <w:pPr>
        <w:pStyle w:val="NormalWeb"/>
        <w:shd w:val="clear" w:color="auto" w:fill="FFFFFF"/>
        <w:spacing w:before="0" w:beforeAutospacing="0" w:after="0" w:afterAutospacing="0"/>
        <w:ind w:left="306" w:firstLine="1134"/>
        <w:jc w:val="both"/>
        <w:textAlignment w:val="top"/>
        <w:rPr>
          <w:rFonts w:ascii="Arial" w:hAnsi="Arial" w:cs="Arial"/>
          <w:color w:val="000000"/>
          <w:lang w:val="mn-MN"/>
        </w:rPr>
      </w:pPr>
      <w:r w:rsidRPr="00AF1D62">
        <w:rPr>
          <w:rFonts w:ascii="Arial" w:hAnsi="Arial" w:cs="Arial"/>
          <w:color w:val="000000"/>
          <w:lang w:val="mn-MN"/>
        </w:rPr>
        <w:t>4.1.5.</w:t>
      </w:r>
      <w:r w:rsidR="00F00B79" w:rsidRPr="005B3CBC">
        <w:rPr>
          <w:rFonts w:ascii="Arial" w:hAnsi="Arial" w:cs="Arial"/>
          <w:bCs/>
          <w:color w:val="000000" w:themeColor="text1"/>
          <w:lang w:val="mn-MN"/>
        </w:rPr>
        <w:t>хүний эмзэг мэдээллийг</w:t>
      </w:r>
      <w:r w:rsidRPr="00AF1D62">
        <w:rPr>
          <w:rFonts w:ascii="Arial" w:hAnsi="Arial" w:cs="Arial"/>
          <w:color w:val="000000"/>
          <w:lang w:val="mn-MN"/>
        </w:rPr>
        <w:t xml:space="preserve"> хамгаалах;</w:t>
      </w:r>
    </w:p>
    <w:p w14:paraId="463FD102" w14:textId="77777777" w:rsidR="005F084B" w:rsidRPr="005F084B" w:rsidRDefault="00ED5DA9" w:rsidP="005F084B">
      <w:pPr>
        <w:rPr>
          <w:rFonts w:ascii="Arial" w:hAnsi="Arial" w:cs="Arial"/>
          <w:i/>
          <w:sz w:val="20"/>
        </w:rPr>
      </w:pPr>
      <w:hyperlink r:id="rId7" w:history="1">
        <w:r w:rsidR="005F084B" w:rsidRPr="005F084B">
          <w:rPr>
            <w:rStyle w:val="Hyperlink"/>
            <w:rFonts w:ascii="Arial" w:hAnsi="Arial" w:cs="Arial"/>
            <w:i/>
            <w:sz w:val="20"/>
            <w:szCs w:val="20"/>
          </w:rPr>
          <w:t xml:space="preserve">/Энэ заалтад 2021 оны 12 дугаар сарын 17-ны өдрийн хуулиар </w:t>
        </w:r>
        <w:r w:rsidR="005F084B" w:rsidRPr="005F084B">
          <w:rPr>
            <w:rStyle w:val="Hyperlink"/>
            <w:rFonts w:ascii="Arial" w:hAnsi="Arial" w:cs="Arial"/>
            <w:bCs/>
            <w:i/>
            <w:sz w:val="20"/>
            <w:szCs w:val="20"/>
          </w:rPr>
          <w:t>өөрчлөлт оруулсан</w:t>
        </w:r>
        <w:r w:rsidR="005F084B" w:rsidRPr="005F084B">
          <w:rPr>
            <w:rStyle w:val="Hyperlink"/>
            <w:rFonts w:ascii="Arial" w:hAnsi="Arial" w:cs="Arial"/>
            <w:i/>
            <w:sz w:val="20"/>
          </w:rPr>
          <w:t>./</w:t>
        </w:r>
      </w:hyperlink>
    </w:p>
    <w:p w14:paraId="194224F4" w14:textId="77777777" w:rsidR="005F084B" w:rsidRPr="00AF1D62" w:rsidRDefault="005F084B" w:rsidP="009B08B2">
      <w:pPr>
        <w:pStyle w:val="NormalWeb"/>
        <w:shd w:val="clear" w:color="auto" w:fill="FFFFFF"/>
        <w:spacing w:before="0" w:beforeAutospacing="0" w:after="0" w:afterAutospacing="0"/>
        <w:ind w:left="306" w:firstLine="1134"/>
        <w:jc w:val="both"/>
        <w:textAlignment w:val="top"/>
        <w:rPr>
          <w:rFonts w:ascii="Arial" w:hAnsi="Arial" w:cs="Arial"/>
          <w:color w:val="000000"/>
          <w:lang w:val="mn-MN"/>
        </w:rPr>
      </w:pPr>
    </w:p>
    <w:p w14:paraId="19905559" w14:textId="77777777" w:rsidR="005A6984" w:rsidRPr="00AF1D62" w:rsidRDefault="005A6984" w:rsidP="009B08B2">
      <w:pPr>
        <w:pStyle w:val="NormalWeb"/>
        <w:shd w:val="clear" w:color="auto" w:fill="FFFFFF"/>
        <w:spacing w:before="0" w:beforeAutospacing="0" w:after="0" w:afterAutospacing="0"/>
        <w:ind w:left="306" w:firstLine="1134"/>
        <w:jc w:val="both"/>
        <w:textAlignment w:val="top"/>
        <w:rPr>
          <w:rFonts w:ascii="Arial" w:hAnsi="Arial" w:cs="Arial"/>
          <w:color w:val="000000"/>
          <w:lang w:val="mn-MN"/>
        </w:rPr>
      </w:pPr>
      <w:r w:rsidRPr="00AF1D62">
        <w:rPr>
          <w:rFonts w:ascii="Arial" w:hAnsi="Arial" w:cs="Arial"/>
          <w:color w:val="000000"/>
          <w:lang w:val="mn-MN"/>
        </w:rPr>
        <w:t>4.1.6.авлагагүй, сайн дурын байх.</w:t>
      </w:r>
    </w:p>
    <w:p w14:paraId="5126ED5B" w14:textId="77777777" w:rsidR="005A6984" w:rsidRPr="00AF1D62" w:rsidRDefault="005A6984" w:rsidP="009B08B2">
      <w:pPr>
        <w:pStyle w:val="NormalWeb"/>
        <w:shd w:val="clear" w:color="auto" w:fill="FFFFFF"/>
        <w:spacing w:before="0" w:beforeAutospacing="0" w:after="0" w:afterAutospacing="0"/>
        <w:ind w:left="306" w:firstLine="1134"/>
        <w:jc w:val="both"/>
        <w:textAlignment w:val="top"/>
        <w:rPr>
          <w:rFonts w:ascii="Arial" w:hAnsi="Arial" w:cs="Arial"/>
          <w:color w:val="000000"/>
          <w:lang w:val="mn-MN"/>
        </w:rPr>
      </w:pPr>
    </w:p>
    <w:p w14:paraId="5D6C9479" w14:textId="77777777" w:rsidR="005A6984" w:rsidRPr="00AF1D62" w:rsidRDefault="005A6984" w:rsidP="009B08B2">
      <w:pPr>
        <w:pStyle w:val="NormalWeb"/>
        <w:spacing w:before="0" w:beforeAutospacing="0" w:after="0" w:afterAutospacing="0"/>
        <w:jc w:val="center"/>
        <w:rPr>
          <w:rFonts w:ascii="Arial" w:hAnsi="Arial" w:cs="Arial"/>
          <w:b/>
          <w:color w:val="000000"/>
          <w:lang w:val="mn-MN"/>
        </w:rPr>
      </w:pPr>
      <w:r w:rsidRPr="00AF1D62">
        <w:rPr>
          <w:rFonts w:ascii="Arial" w:hAnsi="Arial" w:cs="Arial"/>
          <w:b/>
          <w:color w:val="000000"/>
          <w:lang w:val="mn-MN"/>
        </w:rPr>
        <w:t>ХОЁРДУГААР БҮЛЭГ</w:t>
      </w:r>
    </w:p>
    <w:p w14:paraId="2988CCAF" w14:textId="77777777" w:rsidR="00230072" w:rsidRPr="00AF1D62" w:rsidRDefault="005A6984" w:rsidP="009B08B2">
      <w:pPr>
        <w:pStyle w:val="NormalWeb"/>
        <w:spacing w:before="0" w:beforeAutospacing="0" w:after="0" w:afterAutospacing="0"/>
        <w:jc w:val="center"/>
        <w:rPr>
          <w:rFonts w:ascii="Arial" w:hAnsi="Arial" w:cs="Arial"/>
          <w:b/>
          <w:color w:val="000000"/>
          <w:lang w:val="mn-MN"/>
        </w:rPr>
      </w:pPr>
      <w:r w:rsidRPr="00AF1D62">
        <w:rPr>
          <w:rFonts w:ascii="Arial" w:hAnsi="Arial" w:cs="Arial"/>
          <w:b/>
          <w:color w:val="000000"/>
          <w:lang w:val="mn-MN"/>
        </w:rPr>
        <w:t xml:space="preserve">ДОНОРЫН ҮЙЛ АЖИЛЛАГААНЫ УДИРДЛАГА, </w:t>
      </w:r>
    </w:p>
    <w:p w14:paraId="0021308B" w14:textId="77777777" w:rsidR="005A6984" w:rsidRPr="00AF1D62" w:rsidRDefault="005A6984" w:rsidP="009B08B2">
      <w:pPr>
        <w:pStyle w:val="NormalWeb"/>
        <w:spacing w:before="0" w:beforeAutospacing="0" w:after="0" w:afterAutospacing="0"/>
        <w:jc w:val="center"/>
        <w:rPr>
          <w:rFonts w:ascii="Arial" w:hAnsi="Arial" w:cs="Arial"/>
          <w:b/>
          <w:color w:val="000000"/>
          <w:lang w:val="mn-MN"/>
        </w:rPr>
      </w:pPr>
      <w:r w:rsidRPr="00AF1D62">
        <w:rPr>
          <w:rFonts w:ascii="Arial" w:hAnsi="Arial" w:cs="Arial"/>
          <w:b/>
          <w:color w:val="000000"/>
          <w:lang w:val="mn-MN"/>
        </w:rPr>
        <w:t>БҮТЭЦ,</w:t>
      </w:r>
      <w:r w:rsidR="00230072" w:rsidRPr="00AF1D62">
        <w:rPr>
          <w:rFonts w:ascii="Arial" w:hAnsi="Arial" w:cs="Arial"/>
          <w:b/>
          <w:color w:val="000000"/>
          <w:lang w:val="mn-MN"/>
        </w:rPr>
        <w:t xml:space="preserve"> </w:t>
      </w:r>
      <w:r w:rsidRPr="00AF1D62">
        <w:rPr>
          <w:rFonts w:ascii="Arial" w:hAnsi="Arial" w:cs="Arial"/>
          <w:b/>
          <w:color w:val="000000"/>
          <w:lang w:val="mn-MN"/>
        </w:rPr>
        <w:t>ЗОХИОН БАЙГУУЛАЛТ</w:t>
      </w:r>
    </w:p>
    <w:p w14:paraId="144FE53E"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p>
    <w:p w14:paraId="581A3D76"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r w:rsidRPr="00AF1D62">
        <w:rPr>
          <w:rFonts w:ascii="Arial" w:hAnsi="Arial" w:cs="Arial"/>
          <w:b/>
          <w:color w:val="000000"/>
          <w:lang w:val="mn-MN"/>
        </w:rPr>
        <w:t xml:space="preserve">5 дугаар зүйл.Донорын үйл ажиллагааны удирдлагын </w:t>
      </w:r>
    </w:p>
    <w:p w14:paraId="01B4BA15"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r w:rsidRPr="00AF1D62">
        <w:rPr>
          <w:rFonts w:ascii="Arial" w:hAnsi="Arial" w:cs="Arial"/>
          <w:b/>
          <w:color w:val="000000"/>
          <w:lang w:val="mn-MN"/>
        </w:rPr>
        <w:t xml:space="preserve">                                                тогтолцоо</w:t>
      </w:r>
    </w:p>
    <w:p w14:paraId="0D5377FF"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p>
    <w:p w14:paraId="562F263D"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5.1.Цусны аюулгүй байдлыг хангах цогц үйл ажиллагааны удирдлагын тогтолцоо нь эрүүл мэндийн асуудал эрхэлсэн төрийн захиргааны төв байгууллага, эрүүл мэндийн тусламж, үйлчилгээ үзүүлэх байгууллага, Монголын улаан загалмай нийгэмлэг, нутгийн өөрөө удирдах байгууллагын удирдлага болон Засаг даргаас бүрдэнэ.  </w:t>
      </w:r>
    </w:p>
    <w:p w14:paraId="69DAD042"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0A746A4B"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5.2.Донорын эс, эд, эрхтнийг шилжүүлэн суулгах үйл ажиллагааны удирдлагын тогтолцоо нь эрүүл мэндийн асуудал эрхэлсэн төрийн захиргааны төв байгууллага, зохицуулах алба болон эрүүл мэндийн тусламж, үйлчилгээ үзүүлэх байгууллагын удирдлагаас бүрдэнэ.  </w:t>
      </w:r>
    </w:p>
    <w:p w14:paraId="2F1E6B75"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3D0D216D"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r w:rsidRPr="00AF1D62">
        <w:rPr>
          <w:rFonts w:ascii="Arial" w:hAnsi="Arial" w:cs="Arial"/>
          <w:b/>
          <w:color w:val="000000"/>
          <w:lang w:val="mn-MN"/>
        </w:rPr>
        <w:t xml:space="preserve">6 дугаар зүйл.Донорын үйл ажиллагааны талаархи </w:t>
      </w:r>
    </w:p>
    <w:p w14:paraId="3BC815BC"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r w:rsidRPr="00AF1D62">
        <w:rPr>
          <w:rFonts w:ascii="Arial" w:hAnsi="Arial" w:cs="Arial"/>
          <w:b/>
          <w:color w:val="000000"/>
          <w:lang w:val="mn-MN"/>
        </w:rPr>
        <w:t xml:space="preserve">                                  Засгийн газрын бүрэн эрх</w:t>
      </w:r>
    </w:p>
    <w:p w14:paraId="05F69D8D"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p>
    <w:p w14:paraId="6106CBF0"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6.1.Донорын үйл ажиллагааны талаар Засгийн газар дараахь бүрэн эрхийг хэрэгжүүлнэ:</w:t>
      </w:r>
    </w:p>
    <w:p w14:paraId="5CCAAC59"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6642BD54"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6.1.1.цусны аюулгүй байдал, донорын эс, эд, эрхтнийг шилжүүлэн суулгах талаар баримтлах бодлогыг батлах, биелэлтийг хангах;</w:t>
      </w:r>
    </w:p>
    <w:p w14:paraId="2966280B"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4F1AF062"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6.1.2.Засгийн газар хоорондын болон олон улсын байгууллагатай гэрээ, хэлэлцээр байгуулах, төсөл, хөтөлбөр хэрэгжүүлэх;</w:t>
      </w:r>
    </w:p>
    <w:p w14:paraId="5784B6E4"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19693A1F"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6.1.3.цусны аюулгүй байдал, донорын эс, эд, эрхтнийг шилжүүлэн  суулгах тогтолцоог бүрдүүлэх, түүнтэй холбогдон гарах зардлын санхүүжилтийн эх үүсвэрийг шийдвэрлэх;</w:t>
      </w:r>
    </w:p>
    <w:p w14:paraId="74E78350"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70A57BE9" w14:textId="77777777" w:rsidR="005A6984" w:rsidRPr="00AF1D62" w:rsidRDefault="005A6984" w:rsidP="009B08B2">
      <w:pPr>
        <w:pStyle w:val="msghead"/>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6.1.4.гамшгийн үед цус, цусан бүтээгдэхүүн, тэдгээрийг орлох бэлдмэлээр хангах, нөөцийг бүрдүүлж нөхөн хангалт хийх, бэлэн байдлыг хангах;</w:t>
      </w:r>
    </w:p>
    <w:p w14:paraId="178F908F"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79A97B9D" w14:textId="77777777" w:rsidR="005A6984" w:rsidRPr="00AF1D62" w:rsidRDefault="005A6984" w:rsidP="009B08B2">
      <w:pPr>
        <w:pStyle w:val="NormalWeb"/>
        <w:spacing w:before="0" w:beforeAutospacing="0" w:after="0" w:afterAutospacing="0"/>
        <w:ind w:left="720" w:firstLine="720"/>
        <w:jc w:val="both"/>
        <w:rPr>
          <w:rFonts w:ascii="Arial" w:hAnsi="Arial" w:cs="Arial"/>
          <w:color w:val="000000"/>
          <w:lang w:val="mn-MN"/>
        </w:rPr>
      </w:pPr>
      <w:r w:rsidRPr="00AF1D62">
        <w:rPr>
          <w:rFonts w:ascii="Arial" w:hAnsi="Arial" w:cs="Arial"/>
          <w:color w:val="000000"/>
          <w:lang w:val="mn-MN"/>
        </w:rPr>
        <w:t>6.1.5.хууль тогтоомжид заасан бусад бүрэн эрх.</w:t>
      </w:r>
    </w:p>
    <w:p w14:paraId="75F822AE" w14:textId="77777777" w:rsidR="005A6984" w:rsidRPr="00AF1D62" w:rsidRDefault="005A6984" w:rsidP="009B08B2">
      <w:pPr>
        <w:pStyle w:val="NormalWeb"/>
        <w:spacing w:before="0" w:beforeAutospacing="0" w:after="0" w:afterAutospacing="0"/>
        <w:ind w:left="720" w:firstLine="720"/>
        <w:jc w:val="both"/>
        <w:rPr>
          <w:rFonts w:ascii="Arial" w:hAnsi="Arial" w:cs="Arial"/>
          <w:color w:val="000000"/>
          <w:lang w:val="mn-MN"/>
        </w:rPr>
      </w:pPr>
    </w:p>
    <w:p w14:paraId="4B5755BC"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r w:rsidRPr="00AF1D62">
        <w:rPr>
          <w:rFonts w:ascii="Arial" w:hAnsi="Arial" w:cs="Arial"/>
          <w:b/>
          <w:color w:val="000000"/>
          <w:lang w:val="mn-MN"/>
        </w:rPr>
        <w:t>7 дугаар зүйл.Эрүүл мэндийн асуудал эрхэлсэн төрийн захиргааны</w:t>
      </w:r>
    </w:p>
    <w:p w14:paraId="7080F61E"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r w:rsidRPr="00AF1D62">
        <w:rPr>
          <w:rFonts w:ascii="Arial" w:hAnsi="Arial" w:cs="Arial"/>
          <w:b/>
          <w:color w:val="000000"/>
          <w:lang w:val="mn-MN"/>
        </w:rPr>
        <w:t xml:space="preserve">                                     </w:t>
      </w:r>
      <w:r w:rsidR="003C5E92" w:rsidRPr="00AF1D62">
        <w:rPr>
          <w:rFonts w:ascii="Arial" w:hAnsi="Arial" w:cs="Arial"/>
          <w:b/>
          <w:color w:val="000000"/>
          <w:lang w:val="mn-MN"/>
        </w:rPr>
        <w:t xml:space="preserve">      </w:t>
      </w:r>
      <w:r w:rsidRPr="00AF1D62">
        <w:rPr>
          <w:rFonts w:ascii="Arial" w:hAnsi="Arial" w:cs="Arial"/>
          <w:b/>
          <w:color w:val="000000"/>
          <w:lang w:val="mn-MN"/>
        </w:rPr>
        <w:t>төв байгууллагын эрх, үүрэг</w:t>
      </w:r>
    </w:p>
    <w:p w14:paraId="1E6EE186" w14:textId="77777777" w:rsidR="005A6984" w:rsidRPr="00AF1D62" w:rsidRDefault="003C5E92" w:rsidP="009B08B2">
      <w:pPr>
        <w:pStyle w:val="NormalWeb"/>
        <w:spacing w:before="0" w:beforeAutospacing="0" w:after="0" w:afterAutospacing="0"/>
        <w:ind w:firstLine="720"/>
        <w:jc w:val="both"/>
        <w:rPr>
          <w:rFonts w:ascii="Arial" w:hAnsi="Arial" w:cs="Arial"/>
          <w:b/>
          <w:color w:val="000000"/>
          <w:lang w:val="mn-MN"/>
        </w:rPr>
      </w:pPr>
      <w:r w:rsidRPr="00AF1D62">
        <w:rPr>
          <w:rFonts w:ascii="Arial" w:hAnsi="Arial" w:cs="Arial"/>
          <w:b/>
          <w:color w:val="000000"/>
          <w:lang w:val="mn-MN"/>
        </w:rPr>
        <w:t xml:space="preserve">  </w:t>
      </w:r>
    </w:p>
    <w:p w14:paraId="1ECE98A4"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7.1.Донорын үйл ажиллагааны талаар эрүүл мэндийн асуудал эрхэлсэн төрийн захиргааны төв байгууллага дараахь эрх, үүрэгтэй:</w:t>
      </w:r>
    </w:p>
    <w:p w14:paraId="76C27F93" w14:textId="77777777" w:rsidR="005A6984" w:rsidRPr="00AF1D62" w:rsidRDefault="005A6984" w:rsidP="009B08B2">
      <w:pPr>
        <w:pStyle w:val="NormalWeb"/>
        <w:spacing w:before="0" w:beforeAutospacing="0" w:after="0" w:afterAutospacing="0"/>
        <w:jc w:val="both"/>
        <w:rPr>
          <w:rFonts w:ascii="Arial" w:hAnsi="Arial" w:cs="Arial"/>
          <w:color w:val="000000"/>
          <w:lang w:val="mn-MN"/>
        </w:rPr>
      </w:pPr>
    </w:p>
    <w:p w14:paraId="1EA52CDB" w14:textId="77777777" w:rsidR="005A6984" w:rsidRPr="00AF1D62" w:rsidRDefault="005A6984" w:rsidP="009B08B2">
      <w:pPr>
        <w:pStyle w:val="NormalWeb"/>
        <w:spacing w:before="0" w:beforeAutospacing="0" w:after="0" w:afterAutospacing="0"/>
        <w:jc w:val="both"/>
        <w:rPr>
          <w:rFonts w:ascii="Arial" w:hAnsi="Arial" w:cs="Arial"/>
          <w:color w:val="000000"/>
          <w:lang w:val="mn-MN"/>
        </w:rPr>
      </w:pPr>
      <w:r w:rsidRPr="00AF1D62">
        <w:rPr>
          <w:rFonts w:ascii="Arial" w:hAnsi="Arial" w:cs="Arial"/>
          <w:color w:val="000000"/>
          <w:lang w:val="mn-MN"/>
        </w:rPr>
        <w:t xml:space="preserve"> </w:t>
      </w:r>
      <w:r w:rsidRPr="00AF1D62">
        <w:rPr>
          <w:rFonts w:ascii="Arial" w:hAnsi="Arial" w:cs="Arial"/>
          <w:color w:val="000000"/>
          <w:lang w:val="mn-MN"/>
        </w:rPr>
        <w:tab/>
      </w:r>
      <w:r w:rsidRPr="00AF1D62">
        <w:rPr>
          <w:rFonts w:ascii="Arial" w:hAnsi="Arial" w:cs="Arial"/>
          <w:color w:val="000000"/>
          <w:lang w:val="mn-MN"/>
        </w:rPr>
        <w:tab/>
        <w:t>7.1.1.донорын хууль тогтоомжийн хэрэгжилтийг хангах;</w:t>
      </w:r>
    </w:p>
    <w:p w14:paraId="41B68A2D"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           7.1.2.цусны аюулгүй байдал, донорын эс, эд, эрхтнийг шилжүүлэн суулгах талаархи төрөөс баримтлах бодлого боловсруулах;</w:t>
      </w:r>
    </w:p>
    <w:p w14:paraId="12DFB82B"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2BA8F89A"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           7.1.3.цусны аюулгүй байдал, донорын эс, эд, эрхтнийг шилжүүлэн суулгах үйл ажиллагаанд хяналт тавих;</w:t>
      </w:r>
    </w:p>
    <w:p w14:paraId="0C560184"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5A84E910" w14:textId="77777777" w:rsidR="005A6984" w:rsidRPr="00AF1D62" w:rsidRDefault="005A6984" w:rsidP="009B08B2">
      <w:pPr>
        <w:tabs>
          <w:tab w:val="left" w:pos="-6379"/>
        </w:tabs>
        <w:contextualSpacing/>
        <w:jc w:val="both"/>
        <w:rPr>
          <w:rFonts w:ascii="Arial" w:hAnsi="Arial" w:cs="Arial"/>
          <w:color w:val="000000"/>
          <w:shd w:val="clear" w:color="auto" w:fill="FFFFFF"/>
          <w:lang w:val="mn-MN"/>
        </w:rPr>
      </w:pPr>
      <w:r w:rsidRPr="00AF1D62">
        <w:rPr>
          <w:rFonts w:ascii="Arial" w:hAnsi="Arial" w:cs="Arial"/>
          <w:b/>
          <w:color w:val="000000"/>
          <w:lang w:val="mn-MN"/>
        </w:rPr>
        <w:tab/>
      </w:r>
      <w:r w:rsidRPr="00AF1D62">
        <w:rPr>
          <w:rFonts w:ascii="Arial" w:hAnsi="Arial" w:cs="Arial"/>
          <w:b/>
          <w:color w:val="000000"/>
          <w:lang w:val="mn-MN"/>
        </w:rPr>
        <w:tab/>
      </w:r>
      <w:r w:rsidRPr="00AF1D62">
        <w:rPr>
          <w:rFonts w:ascii="Arial" w:hAnsi="Arial" w:cs="Arial"/>
          <w:color w:val="000000"/>
          <w:lang w:val="mn-MN"/>
        </w:rPr>
        <w:t xml:space="preserve"> 7.1.4.эс, эд, эрхтнийг шилжүүлэн суулгах үйл ажиллагааг зохицуулах алба </w:t>
      </w:r>
      <w:r w:rsidRPr="00AF1D62">
        <w:rPr>
          <w:rFonts w:ascii="Arial" w:hAnsi="Arial" w:cs="Arial"/>
          <w:bCs/>
          <w:color w:val="000000"/>
          <w:lang w:val="mn-MN"/>
        </w:rPr>
        <w:t>байгуулах</w:t>
      </w:r>
      <w:r w:rsidRPr="00AF1D62">
        <w:rPr>
          <w:rFonts w:ascii="Arial" w:hAnsi="Arial" w:cs="Arial"/>
          <w:color w:val="000000"/>
          <w:shd w:val="clear" w:color="auto" w:fill="FFFFFF"/>
          <w:lang w:val="mn-MN"/>
        </w:rPr>
        <w:t>;</w:t>
      </w:r>
    </w:p>
    <w:p w14:paraId="37EDE8EC"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3D0D84F8"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7.1.5.цусны аюулгүй байдал, э</w:t>
      </w:r>
      <w:r w:rsidRPr="00AF1D62">
        <w:rPr>
          <w:rFonts w:ascii="Arial" w:hAnsi="Arial" w:cs="Arial"/>
          <w:bCs/>
          <w:color w:val="000000"/>
          <w:lang w:val="mn-MN"/>
        </w:rPr>
        <w:t xml:space="preserve">с, эд, эрхтнийг шилжүүлэн суулгах </w:t>
      </w:r>
      <w:r w:rsidRPr="00AF1D62">
        <w:rPr>
          <w:rFonts w:ascii="Arial" w:hAnsi="Arial" w:cs="Arial"/>
          <w:color w:val="000000"/>
          <w:shd w:val="clear" w:color="auto" w:fill="FFFFFF"/>
          <w:lang w:val="mn-MN"/>
        </w:rPr>
        <w:t xml:space="preserve">цогц </w:t>
      </w:r>
      <w:r w:rsidRPr="00AF1D62">
        <w:rPr>
          <w:rFonts w:ascii="Arial" w:hAnsi="Arial" w:cs="Arial"/>
          <w:bCs/>
          <w:color w:val="000000"/>
          <w:lang w:val="mn-MN"/>
        </w:rPr>
        <w:t xml:space="preserve">үйл ажиллагааг зохион байгуулах, холбогдох </w:t>
      </w:r>
      <w:r w:rsidRPr="00AF1D62">
        <w:rPr>
          <w:rFonts w:ascii="Arial" w:hAnsi="Arial" w:cs="Arial"/>
          <w:color w:val="000000"/>
          <w:lang w:val="mn-MN"/>
        </w:rPr>
        <w:t>журам, заавар, стандартыг боловсруулж, эрх бүхий байгууллагаар батлуулах;</w:t>
      </w:r>
    </w:p>
    <w:p w14:paraId="4AB2F2C3" w14:textId="77777777" w:rsidR="005A6984" w:rsidRPr="00AF1D62" w:rsidRDefault="005A6984" w:rsidP="009B08B2">
      <w:pPr>
        <w:pStyle w:val="NormalWeb"/>
        <w:spacing w:before="0" w:beforeAutospacing="0" w:after="0" w:afterAutospacing="0"/>
        <w:ind w:firstLine="1440"/>
        <w:jc w:val="both"/>
        <w:rPr>
          <w:rFonts w:ascii="Arial" w:hAnsi="Arial" w:cs="Arial"/>
          <w:color w:val="000000"/>
          <w:shd w:val="clear" w:color="auto" w:fill="FFFFFF"/>
          <w:lang w:val="mn-MN"/>
        </w:rPr>
      </w:pPr>
    </w:p>
    <w:p w14:paraId="4E18066B" w14:textId="77777777" w:rsidR="005A6984" w:rsidRPr="00AF1D62" w:rsidRDefault="005A6984" w:rsidP="009B08B2">
      <w:pPr>
        <w:tabs>
          <w:tab w:val="left" w:pos="-6379"/>
        </w:tabs>
        <w:contextualSpacing/>
        <w:jc w:val="both"/>
        <w:rPr>
          <w:rFonts w:ascii="Arial" w:hAnsi="Arial" w:cs="Arial"/>
          <w:bCs/>
          <w:color w:val="000000"/>
          <w:lang w:val="mn-MN"/>
        </w:rPr>
      </w:pPr>
      <w:r w:rsidRPr="00AF1D62">
        <w:rPr>
          <w:rFonts w:ascii="Arial" w:hAnsi="Arial" w:cs="Arial"/>
          <w:color w:val="000000"/>
          <w:lang w:val="mn-MN"/>
        </w:rPr>
        <w:t xml:space="preserve">                     7.1.6.</w:t>
      </w:r>
      <w:r w:rsidRPr="00AF1D62">
        <w:rPr>
          <w:rFonts w:ascii="Arial" w:hAnsi="Arial" w:cs="Arial"/>
          <w:bCs/>
          <w:color w:val="000000"/>
          <w:lang w:val="mn-MN"/>
        </w:rPr>
        <w:t>энэ хуулийн 13.2-т заасан зөвшөөрлийн хуудасны загварыг батлах;</w:t>
      </w:r>
    </w:p>
    <w:p w14:paraId="7721984D" w14:textId="77777777" w:rsidR="00E93043" w:rsidRPr="00E93043" w:rsidRDefault="00E93043" w:rsidP="00E93043">
      <w:pPr>
        <w:ind w:firstLine="1418"/>
        <w:jc w:val="both"/>
        <w:rPr>
          <w:rFonts w:ascii="Arial" w:eastAsia="Times New Roman" w:hAnsi="Arial" w:cs="Arial"/>
          <w:color w:val="000000" w:themeColor="text1"/>
        </w:rPr>
      </w:pPr>
      <w:r w:rsidRPr="00E93043">
        <w:rPr>
          <w:rFonts w:ascii="Arial" w:hAnsi="Arial" w:cs="Arial"/>
          <w:bCs/>
          <w:color w:val="000000" w:themeColor="text1"/>
          <w:shd w:val="clear" w:color="auto" w:fill="FFFFFF"/>
        </w:rPr>
        <w:t>7.1.7.</w:t>
      </w:r>
      <w:r w:rsidRPr="00E93043">
        <w:rPr>
          <w:rFonts w:ascii="Arial" w:hAnsi="Arial" w:cs="Arial"/>
          <w:color w:val="000000" w:themeColor="text1"/>
        </w:rPr>
        <w:t>Цусны болон э</w:t>
      </w:r>
      <w:r w:rsidRPr="00E93043">
        <w:rPr>
          <w:rFonts w:ascii="Arial" w:hAnsi="Arial" w:cs="Arial"/>
          <w:bCs/>
          <w:color w:val="000000" w:themeColor="text1"/>
        </w:rPr>
        <w:t>с, эд, эрхтний донорын</w:t>
      </w:r>
      <w:r w:rsidRPr="00E93043">
        <w:rPr>
          <w:rFonts w:ascii="Arial" w:hAnsi="Arial" w:cs="Arial"/>
          <w:bCs/>
          <w:color w:val="000000" w:themeColor="text1"/>
          <w:shd w:val="clear" w:color="auto" w:fill="FFFFFF"/>
        </w:rPr>
        <w:t xml:space="preserve"> нэгдсэн бүртгэл, мэдээллийн сан байгуулах, сангийн ажиллах журмыг </w:t>
      </w:r>
      <w:r w:rsidRPr="00E93043">
        <w:rPr>
          <w:rFonts w:ascii="Arial" w:eastAsia="Times New Roman" w:hAnsi="Arial" w:cs="Arial"/>
          <w:color w:val="000000" w:themeColor="text1"/>
          <w:shd w:val="clear" w:color="auto" w:fill="FFFFFF"/>
        </w:rPr>
        <w:t>эрүүл мэндийн асуудал эрхэлсэн Засгийн газрын гишүүн батлах;</w:t>
      </w:r>
    </w:p>
    <w:p w14:paraId="028D0937" w14:textId="53E1F5D6" w:rsidR="00E93043" w:rsidRDefault="00ED5DA9" w:rsidP="00E93043">
      <w:pPr>
        <w:jc w:val="both"/>
        <w:rPr>
          <w:rFonts w:ascii="Arial" w:hAnsi="Arial" w:cs="Arial"/>
          <w:i/>
          <w:color w:val="000000"/>
          <w:sz w:val="20"/>
          <w:szCs w:val="20"/>
        </w:rPr>
      </w:pPr>
      <w:hyperlink r:id="rId8" w:history="1">
        <w:r w:rsidR="00E93043" w:rsidRPr="00E93043">
          <w:rPr>
            <w:rStyle w:val="Hyperlink"/>
            <w:rFonts w:ascii="Arial" w:hAnsi="Arial" w:cs="Arial"/>
            <w:i/>
            <w:sz w:val="20"/>
            <w:szCs w:val="20"/>
          </w:rPr>
          <w:t xml:space="preserve">/Энэ заалтыг 2022 оны 6 дугаар сарын </w:t>
        </w:r>
        <w:r w:rsidR="00E93043" w:rsidRPr="00E93043">
          <w:rPr>
            <w:rStyle w:val="Hyperlink"/>
            <w:rFonts w:ascii="Arial" w:hAnsi="Arial" w:cs="Arial"/>
            <w:i/>
            <w:sz w:val="20"/>
            <w:szCs w:val="20"/>
            <w:lang w:val="mn-MN"/>
          </w:rPr>
          <w:t>17</w:t>
        </w:r>
        <w:r w:rsidR="00E93043" w:rsidRPr="00E93043">
          <w:rPr>
            <w:rStyle w:val="Hyperlink"/>
            <w:rFonts w:ascii="Arial" w:hAnsi="Arial" w:cs="Arial"/>
            <w:i/>
            <w:sz w:val="20"/>
            <w:szCs w:val="20"/>
          </w:rPr>
          <w:t xml:space="preserve">-ны өдрийн хуулиар </w:t>
        </w:r>
        <w:r w:rsidR="00E93043" w:rsidRPr="00E93043">
          <w:rPr>
            <w:rStyle w:val="Hyperlink"/>
            <w:rFonts w:ascii="Arial" w:hAnsi="Arial" w:cs="Arial"/>
            <w:bCs/>
            <w:i/>
            <w:sz w:val="20"/>
            <w:szCs w:val="20"/>
          </w:rPr>
          <w:t>нэмсэн</w:t>
        </w:r>
        <w:r w:rsidR="00E93043" w:rsidRPr="00E93043">
          <w:rPr>
            <w:rStyle w:val="Hyperlink"/>
            <w:rFonts w:ascii="Arial" w:hAnsi="Arial" w:cs="Arial"/>
            <w:i/>
            <w:sz w:val="20"/>
            <w:szCs w:val="20"/>
          </w:rPr>
          <w:t>./</w:t>
        </w:r>
      </w:hyperlink>
    </w:p>
    <w:p w14:paraId="5EDCB79C" w14:textId="77777777" w:rsidR="00E93043" w:rsidRPr="00E93043" w:rsidRDefault="00E93043" w:rsidP="00E93043">
      <w:pPr>
        <w:jc w:val="both"/>
        <w:rPr>
          <w:rFonts w:ascii="Arial" w:hAnsi="Arial" w:cs="Arial"/>
          <w:strike/>
          <w:color w:val="000000" w:themeColor="text1"/>
          <w:shd w:val="clear" w:color="auto" w:fill="FFFFFF"/>
        </w:rPr>
      </w:pPr>
    </w:p>
    <w:p w14:paraId="0ABB2013" w14:textId="58D0F1D0" w:rsidR="005A6984" w:rsidRPr="00E93043" w:rsidRDefault="00E93043" w:rsidP="00E93043">
      <w:pPr>
        <w:pStyle w:val="NormalWeb"/>
        <w:spacing w:before="0" w:beforeAutospacing="0" w:after="0" w:afterAutospacing="0"/>
        <w:ind w:firstLine="1440"/>
        <w:jc w:val="both"/>
        <w:rPr>
          <w:rFonts w:ascii="Arial" w:hAnsi="Arial" w:cs="Arial"/>
          <w:color w:val="000000" w:themeColor="text1"/>
          <w:shd w:val="clear" w:color="auto" w:fill="FFFFFF"/>
        </w:rPr>
      </w:pPr>
      <w:r w:rsidRPr="00E93043">
        <w:rPr>
          <w:rFonts w:ascii="Arial" w:hAnsi="Arial" w:cs="Arial"/>
          <w:color w:val="000000" w:themeColor="text1"/>
        </w:rPr>
        <w:t>7.1.8.</w:t>
      </w:r>
      <w:r w:rsidRPr="00E93043">
        <w:rPr>
          <w:rFonts w:ascii="Arial" w:hAnsi="Arial" w:cs="Arial"/>
          <w:bCs/>
          <w:color w:val="000000" w:themeColor="text1"/>
        </w:rPr>
        <w:t xml:space="preserve">цусны болон эс, эд, эрхтний амьд донорыг тухайн эзний  зөвшөөрлийг үндэслэн </w:t>
      </w:r>
      <w:r w:rsidRPr="00E93043">
        <w:rPr>
          <w:rFonts w:ascii="Arial" w:hAnsi="Arial" w:cs="Arial"/>
          <w:color w:val="000000" w:themeColor="text1"/>
          <w:shd w:val="clear" w:color="auto" w:fill="FFFFFF"/>
        </w:rPr>
        <w:t xml:space="preserve">олон нийтэд таниулах, алдаршуулах, </w:t>
      </w:r>
      <w:r w:rsidRPr="00E93043">
        <w:rPr>
          <w:rFonts w:ascii="Arial" w:hAnsi="Arial" w:cs="Arial"/>
          <w:bCs/>
          <w:color w:val="000000" w:themeColor="text1"/>
        </w:rPr>
        <w:t>амьгүй донор болон түүний гэр бүлд хүндэтгэл үзүүлэх</w:t>
      </w:r>
      <w:r w:rsidRPr="00E93043">
        <w:rPr>
          <w:rFonts w:ascii="Arial" w:hAnsi="Arial" w:cs="Arial"/>
          <w:color w:val="000000" w:themeColor="text1"/>
          <w:shd w:val="clear" w:color="auto" w:fill="FFFFFF"/>
        </w:rPr>
        <w:t xml:space="preserve"> арга хэмжээг </w:t>
      </w:r>
      <w:r w:rsidRPr="00E93043">
        <w:rPr>
          <w:rFonts w:ascii="Arial" w:hAnsi="Arial" w:cs="Arial"/>
          <w:bCs/>
          <w:color w:val="000000" w:themeColor="text1"/>
        </w:rPr>
        <w:t xml:space="preserve">хууль ёсны төлөөлөгчийн зөвшөөрлийг үндэслэн </w:t>
      </w:r>
      <w:r w:rsidRPr="00E93043">
        <w:rPr>
          <w:rFonts w:ascii="Arial" w:hAnsi="Arial" w:cs="Arial"/>
          <w:color w:val="000000" w:themeColor="text1"/>
          <w:shd w:val="clear" w:color="auto" w:fill="FFFFFF"/>
        </w:rPr>
        <w:t>зохион байгуулах;</w:t>
      </w:r>
    </w:p>
    <w:p w14:paraId="24F3F165" w14:textId="77777777" w:rsidR="00E93043" w:rsidRDefault="00ED5DA9" w:rsidP="00E93043">
      <w:pPr>
        <w:jc w:val="both"/>
        <w:rPr>
          <w:rFonts w:ascii="Arial" w:hAnsi="Arial" w:cs="Arial"/>
          <w:i/>
          <w:color w:val="000000"/>
          <w:sz w:val="20"/>
          <w:szCs w:val="20"/>
        </w:rPr>
      </w:pPr>
      <w:hyperlink r:id="rId9" w:history="1">
        <w:r w:rsidR="00E93043" w:rsidRPr="00E93043">
          <w:rPr>
            <w:rStyle w:val="Hyperlink"/>
            <w:rFonts w:ascii="Arial" w:hAnsi="Arial" w:cs="Arial"/>
            <w:i/>
            <w:sz w:val="20"/>
            <w:szCs w:val="20"/>
          </w:rPr>
          <w:t xml:space="preserve">/Энэ заалтыг 2022 оны 6 дугаар сарын </w:t>
        </w:r>
        <w:r w:rsidR="00E93043" w:rsidRPr="00E93043">
          <w:rPr>
            <w:rStyle w:val="Hyperlink"/>
            <w:rFonts w:ascii="Arial" w:hAnsi="Arial" w:cs="Arial"/>
            <w:i/>
            <w:sz w:val="20"/>
            <w:szCs w:val="20"/>
            <w:lang w:val="mn-MN"/>
          </w:rPr>
          <w:t>17</w:t>
        </w:r>
        <w:r w:rsidR="00E93043" w:rsidRPr="00E93043">
          <w:rPr>
            <w:rStyle w:val="Hyperlink"/>
            <w:rFonts w:ascii="Arial" w:hAnsi="Arial" w:cs="Arial"/>
            <w:i/>
            <w:sz w:val="20"/>
            <w:szCs w:val="20"/>
          </w:rPr>
          <w:t xml:space="preserve">-ны өдрийн хуулиар </w:t>
        </w:r>
        <w:r w:rsidR="00E93043" w:rsidRPr="00E93043">
          <w:rPr>
            <w:rStyle w:val="Hyperlink"/>
            <w:rFonts w:ascii="Arial" w:hAnsi="Arial" w:cs="Arial"/>
            <w:bCs/>
            <w:i/>
            <w:sz w:val="20"/>
            <w:szCs w:val="20"/>
          </w:rPr>
          <w:t>нэмсэн</w:t>
        </w:r>
        <w:r w:rsidR="00E93043" w:rsidRPr="00E93043">
          <w:rPr>
            <w:rStyle w:val="Hyperlink"/>
            <w:rFonts w:ascii="Arial" w:hAnsi="Arial" w:cs="Arial"/>
            <w:i/>
            <w:sz w:val="20"/>
            <w:szCs w:val="20"/>
          </w:rPr>
          <w:t>./</w:t>
        </w:r>
      </w:hyperlink>
    </w:p>
    <w:p w14:paraId="62D99998" w14:textId="77777777" w:rsidR="00E93043" w:rsidRPr="00AF1D62" w:rsidRDefault="00E93043" w:rsidP="00E93043">
      <w:pPr>
        <w:pStyle w:val="NormalWeb"/>
        <w:spacing w:before="0" w:beforeAutospacing="0" w:after="0" w:afterAutospacing="0"/>
        <w:ind w:firstLine="1440"/>
        <w:jc w:val="both"/>
        <w:rPr>
          <w:rFonts w:ascii="Arial" w:hAnsi="Arial" w:cs="Arial"/>
          <w:color w:val="000000"/>
          <w:lang w:val="mn-MN"/>
        </w:rPr>
      </w:pPr>
    </w:p>
    <w:p w14:paraId="47CA2D47" w14:textId="6396DAE3" w:rsidR="005A6984" w:rsidRPr="00AF1D62" w:rsidRDefault="005A6984" w:rsidP="009B08B2">
      <w:pPr>
        <w:pStyle w:val="NormalWeb"/>
        <w:spacing w:before="0" w:beforeAutospacing="0" w:after="0" w:afterAutospacing="0"/>
        <w:ind w:firstLine="1440"/>
        <w:jc w:val="both"/>
        <w:rPr>
          <w:rFonts w:ascii="Arial" w:hAnsi="Arial" w:cs="Arial"/>
          <w:dstrike/>
          <w:color w:val="000000"/>
          <w:lang w:val="mn-MN"/>
        </w:rPr>
      </w:pPr>
      <w:r w:rsidRPr="00AF1D62">
        <w:rPr>
          <w:rFonts w:ascii="Arial" w:hAnsi="Arial" w:cs="Arial"/>
          <w:color w:val="000000"/>
          <w:lang w:val="mn-MN"/>
        </w:rPr>
        <w:t>7.1.</w:t>
      </w:r>
      <w:r w:rsidR="00C438CD">
        <w:rPr>
          <w:rFonts w:ascii="Arial" w:hAnsi="Arial" w:cs="Arial"/>
          <w:color w:val="000000"/>
        </w:rPr>
        <w:t>9</w:t>
      </w:r>
      <w:r w:rsidRPr="00AF1D62">
        <w:rPr>
          <w:rFonts w:ascii="Arial" w:hAnsi="Arial" w:cs="Arial"/>
          <w:color w:val="000000"/>
          <w:lang w:val="mn-MN"/>
        </w:rPr>
        <w:t>.хуульд заасан бусад эрх, үүрэг.</w:t>
      </w:r>
    </w:p>
    <w:p w14:paraId="3D8082F0" w14:textId="0C6DDF16" w:rsidR="00E93043" w:rsidRPr="00B3077E" w:rsidRDefault="00ED5DA9" w:rsidP="00E93043">
      <w:pPr>
        <w:jc w:val="both"/>
        <w:rPr>
          <w:rFonts w:ascii="Arial" w:hAnsi="Arial" w:cs="Arial"/>
          <w:i/>
          <w:color w:val="000000"/>
          <w:sz w:val="20"/>
          <w:szCs w:val="20"/>
        </w:rPr>
      </w:pPr>
      <w:hyperlink r:id="rId10" w:history="1">
        <w:r w:rsidR="00E93043" w:rsidRPr="00B3077E">
          <w:rPr>
            <w:rStyle w:val="Hyperlink"/>
            <w:rFonts w:ascii="Arial" w:hAnsi="Arial" w:cs="Arial"/>
            <w:i/>
            <w:sz w:val="20"/>
            <w:szCs w:val="20"/>
          </w:rPr>
          <w:t>/Энэ заалты</w:t>
        </w:r>
        <w:r w:rsidR="00E93043" w:rsidRPr="00B3077E">
          <w:rPr>
            <w:rStyle w:val="Hyperlink"/>
            <w:rFonts w:ascii="Arial" w:hAnsi="Arial" w:cs="Arial"/>
            <w:i/>
            <w:sz w:val="20"/>
            <w:szCs w:val="20"/>
            <w:lang w:val="mn-MN"/>
          </w:rPr>
          <w:t>н дугаарт</w:t>
        </w:r>
        <w:r w:rsidR="00E93043" w:rsidRPr="00B3077E">
          <w:rPr>
            <w:rStyle w:val="Hyperlink"/>
            <w:rFonts w:ascii="Arial" w:hAnsi="Arial" w:cs="Arial"/>
            <w:i/>
            <w:sz w:val="20"/>
            <w:szCs w:val="20"/>
          </w:rPr>
          <w:t xml:space="preserve"> 2022 оны 6 дугаар сарын </w:t>
        </w:r>
        <w:r w:rsidR="00E93043" w:rsidRPr="00B3077E">
          <w:rPr>
            <w:rStyle w:val="Hyperlink"/>
            <w:rFonts w:ascii="Arial" w:hAnsi="Arial" w:cs="Arial"/>
            <w:i/>
            <w:sz w:val="20"/>
            <w:szCs w:val="20"/>
            <w:lang w:val="mn-MN"/>
          </w:rPr>
          <w:t>17</w:t>
        </w:r>
        <w:r w:rsidR="00E93043" w:rsidRPr="00B3077E">
          <w:rPr>
            <w:rStyle w:val="Hyperlink"/>
            <w:rFonts w:ascii="Arial" w:hAnsi="Arial" w:cs="Arial"/>
            <w:i/>
            <w:sz w:val="20"/>
            <w:szCs w:val="20"/>
          </w:rPr>
          <w:t xml:space="preserve">-ны өдрийн хуулиар </w:t>
        </w:r>
        <w:r w:rsidR="00C438CD" w:rsidRPr="00B3077E">
          <w:rPr>
            <w:rStyle w:val="Hyperlink"/>
            <w:rFonts w:ascii="Arial" w:hAnsi="Arial" w:cs="Arial"/>
            <w:bCs/>
            <w:i/>
            <w:sz w:val="20"/>
            <w:szCs w:val="20"/>
            <w:lang w:val="mn-MN"/>
          </w:rPr>
          <w:t>өөрчлөлт оруулсан</w:t>
        </w:r>
        <w:r w:rsidR="00E93043" w:rsidRPr="00B3077E">
          <w:rPr>
            <w:rStyle w:val="Hyperlink"/>
            <w:rFonts w:ascii="Arial" w:hAnsi="Arial" w:cs="Arial"/>
            <w:i/>
            <w:sz w:val="20"/>
            <w:szCs w:val="20"/>
          </w:rPr>
          <w:t>./</w:t>
        </w:r>
      </w:hyperlink>
    </w:p>
    <w:p w14:paraId="78EA2513" w14:textId="4CE879D3" w:rsidR="00B07616" w:rsidRDefault="00B07616" w:rsidP="00B07616">
      <w:pPr>
        <w:pStyle w:val="NormalWeb"/>
        <w:spacing w:before="0" w:beforeAutospacing="0" w:after="0" w:afterAutospacing="0"/>
        <w:jc w:val="both"/>
        <w:rPr>
          <w:rFonts w:ascii="Arial" w:hAnsi="Arial" w:cs="Arial"/>
          <w:dstrike/>
          <w:color w:val="000000"/>
          <w:lang w:val="mn-MN"/>
        </w:rPr>
      </w:pPr>
    </w:p>
    <w:p w14:paraId="0D967B6E" w14:textId="6109F464" w:rsidR="00B07616" w:rsidRPr="00B07616" w:rsidRDefault="00B07616" w:rsidP="00B07616">
      <w:pPr>
        <w:pStyle w:val="NormalWeb"/>
        <w:spacing w:before="0" w:beforeAutospacing="0" w:after="0" w:afterAutospacing="0"/>
        <w:ind w:firstLine="720"/>
        <w:jc w:val="both"/>
        <w:rPr>
          <w:rFonts w:ascii="Arial" w:hAnsi="Arial" w:cs="Arial"/>
          <w:dstrike/>
          <w:color w:val="000000"/>
          <w:lang w:val="mn-MN"/>
        </w:rPr>
      </w:pPr>
      <w:r w:rsidRPr="00B07616">
        <w:rPr>
          <w:rFonts w:ascii="Arial" w:hAnsi="Arial" w:cs="Arial"/>
          <w:bCs/>
          <w:color w:val="000000" w:themeColor="text1"/>
          <w:shd w:val="clear" w:color="auto" w:fill="FFFFFF"/>
        </w:rPr>
        <w:t>7.2.</w:t>
      </w:r>
      <w:r w:rsidRPr="00B07616">
        <w:rPr>
          <w:rFonts w:ascii="Arial" w:hAnsi="Arial" w:cs="Arial"/>
          <w:color w:val="000000" w:themeColor="text1"/>
          <w:shd w:val="clear" w:color="auto" w:fill="FFFFFF"/>
        </w:rPr>
        <w:t>Эрүүл мэндийн асуудал эрхэлсэн төрийн захиргааны төв байгууллагын дэргэд</w:t>
      </w:r>
      <w:r w:rsidRPr="00B07616">
        <w:rPr>
          <w:rFonts w:ascii="Arial" w:hAnsi="Arial" w:cs="Arial"/>
          <w:bCs/>
          <w:color w:val="000000" w:themeColor="text1"/>
          <w:shd w:val="clear" w:color="auto" w:fill="FFFFFF"/>
        </w:rPr>
        <w:t xml:space="preserve"> эс, эд, эрхтэн шилжүүлэн суулгах асуудлаар мэргэжил, ёс зүйн хороо ажиллана. Тус хорооны дүрэм, бүрэлдэхүүнийг </w:t>
      </w:r>
      <w:r w:rsidRPr="00B07616">
        <w:rPr>
          <w:rFonts w:ascii="Arial" w:hAnsi="Arial" w:cs="Arial"/>
          <w:color w:val="000000" w:themeColor="text1"/>
          <w:shd w:val="clear" w:color="auto" w:fill="FFFFFF"/>
        </w:rPr>
        <w:t>эрүүл мэндийн асуудал эрхэлсэн Засгийн газрын гишүүн батална.</w:t>
      </w:r>
    </w:p>
    <w:p w14:paraId="1924715A" w14:textId="3EFD6A4E" w:rsidR="00B07616" w:rsidRDefault="00ED5DA9" w:rsidP="00B07616">
      <w:pPr>
        <w:jc w:val="both"/>
        <w:rPr>
          <w:rFonts w:ascii="Arial" w:hAnsi="Arial" w:cs="Arial"/>
          <w:i/>
          <w:color w:val="000000"/>
          <w:sz w:val="20"/>
          <w:szCs w:val="20"/>
        </w:rPr>
      </w:pPr>
      <w:hyperlink r:id="rId11" w:history="1">
        <w:r w:rsidR="00B07616" w:rsidRPr="00E93043">
          <w:rPr>
            <w:rStyle w:val="Hyperlink"/>
            <w:rFonts w:ascii="Arial" w:hAnsi="Arial" w:cs="Arial"/>
            <w:i/>
            <w:sz w:val="20"/>
            <w:szCs w:val="20"/>
          </w:rPr>
          <w:t xml:space="preserve">/Энэ </w:t>
        </w:r>
        <w:r w:rsidR="00B07616">
          <w:rPr>
            <w:rStyle w:val="Hyperlink"/>
            <w:rFonts w:ascii="Arial" w:hAnsi="Arial" w:cs="Arial"/>
            <w:i/>
            <w:sz w:val="20"/>
            <w:szCs w:val="20"/>
            <w:lang w:val="mn-MN"/>
          </w:rPr>
          <w:t>хэсгий</w:t>
        </w:r>
        <w:r w:rsidR="00B07616" w:rsidRPr="00E93043">
          <w:rPr>
            <w:rStyle w:val="Hyperlink"/>
            <w:rFonts w:ascii="Arial" w:hAnsi="Arial" w:cs="Arial"/>
            <w:i/>
            <w:sz w:val="20"/>
            <w:szCs w:val="20"/>
          </w:rPr>
          <w:t xml:space="preserve">г 2022 оны 6 дугаар сарын </w:t>
        </w:r>
        <w:r w:rsidR="00B07616" w:rsidRPr="00E93043">
          <w:rPr>
            <w:rStyle w:val="Hyperlink"/>
            <w:rFonts w:ascii="Arial" w:hAnsi="Arial" w:cs="Arial"/>
            <w:i/>
            <w:sz w:val="20"/>
            <w:szCs w:val="20"/>
            <w:lang w:val="mn-MN"/>
          </w:rPr>
          <w:t>17</w:t>
        </w:r>
        <w:r w:rsidR="00B07616" w:rsidRPr="00E93043">
          <w:rPr>
            <w:rStyle w:val="Hyperlink"/>
            <w:rFonts w:ascii="Arial" w:hAnsi="Arial" w:cs="Arial"/>
            <w:i/>
            <w:sz w:val="20"/>
            <w:szCs w:val="20"/>
          </w:rPr>
          <w:t xml:space="preserve">-ны өдрийн хуулиар </w:t>
        </w:r>
        <w:r w:rsidR="00B07616" w:rsidRPr="00E93043">
          <w:rPr>
            <w:rStyle w:val="Hyperlink"/>
            <w:rFonts w:ascii="Arial" w:hAnsi="Arial" w:cs="Arial"/>
            <w:bCs/>
            <w:i/>
            <w:sz w:val="20"/>
            <w:szCs w:val="20"/>
          </w:rPr>
          <w:t>нэмсэн</w:t>
        </w:r>
        <w:r w:rsidR="00B07616" w:rsidRPr="00E93043">
          <w:rPr>
            <w:rStyle w:val="Hyperlink"/>
            <w:rFonts w:ascii="Arial" w:hAnsi="Arial" w:cs="Arial"/>
            <w:i/>
            <w:sz w:val="20"/>
            <w:szCs w:val="20"/>
          </w:rPr>
          <w:t>./</w:t>
        </w:r>
      </w:hyperlink>
    </w:p>
    <w:p w14:paraId="31F18267" w14:textId="77777777" w:rsidR="00B07616" w:rsidRPr="00AF1D62" w:rsidRDefault="00B07616" w:rsidP="00B07616">
      <w:pPr>
        <w:pStyle w:val="NormalWeb"/>
        <w:spacing w:before="0" w:beforeAutospacing="0" w:after="0" w:afterAutospacing="0"/>
        <w:jc w:val="both"/>
        <w:rPr>
          <w:rFonts w:ascii="Arial" w:hAnsi="Arial" w:cs="Arial"/>
          <w:dstrike/>
          <w:color w:val="000000"/>
          <w:lang w:val="mn-MN"/>
        </w:rPr>
      </w:pPr>
    </w:p>
    <w:p w14:paraId="2300F8B9" w14:textId="77777777" w:rsidR="005A6984" w:rsidRPr="00AF1D62" w:rsidRDefault="005A6984" w:rsidP="009B08B2">
      <w:pPr>
        <w:pStyle w:val="NormalWeb"/>
        <w:spacing w:before="0" w:beforeAutospacing="0" w:after="0" w:afterAutospacing="0"/>
        <w:ind w:firstLine="720"/>
        <w:jc w:val="both"/>
        <w:rPr>
          <w:rFonts w:ascii="Arial" w:hAnsi="Arial" w:cs="Arial"/>
          <w:b/>
          <w:lang w:val="mn-MN"/>
        </w:rPr>
      </w:pPr>
      <w:r w:rsidRPr="00AF1D62">
        <w:rPr>
          <w:rFonts w:ascii="Arial" w:hAnsi="Arial" w:cs="Arial"/>
          <w:b/>
          <w:color w:val="000000"/>
          <w:lang w:val="mn-MN"/>
        </w:rPr>
        <w:t xml:space="preserve">8 дугаар зүйл.Нутгийн өөрөө </w:t>
      </w:r>
      <w:r w:rsidRPr="00AF1D62">
        <w:rPr>
          <w:rFonts w:ascii="Arial" w:hAnsi="Arial" w:cs="Arial"/>
          <w:b/>
          <w:lang w:val="mn-MN"/>
        </w:rPr>
        <w:t>удирдах байгууллага,</w:t>
      </w:r>
    </w:p>
    <w:p w14:paraId="7752A3ED" w14:textId="77777777" w:rsidR="005A6984" w:rsidRPr="00AF1D62" w:rsidRDefault="005A6984" w:rsidP="009B08B2">
      <w:pPr>
        <w:pStyle w:val="NormalWeb"/>
        <w:spacing w:before="0" w:beforeAutospacing="0" w:after="0" w:afterAutospacing="0"/>
        <w:ind w:firstLine="720"/>
        <w:jc w:val="both"/>
        <w:rPr>
          <w:rFonts w:ascii="Arial" w:hAnsi="Arial" w:cs="Arial"/>
          <w:b/>
          <w:lang w:val="mn-MN"/>
        </w:rPr>
      </w:pPr>
      <w:r w:rsidRPr="00AF1D62">
        <w:rPr>
          <w:rFonts w:ascii="Arial" w:hAnsi="Arial" w:cs="Arial"/>
          <w:b/>
          <w:lang w:val="mn-MN"/>
        </w:rPr>
        <w:t xml:space="preserve">                                    Засаг даргын эрх, үүрэг</w:t>
      </w:r>
    </w:p>
    <w:p w14:paraId="3867A951" w14:textId="77777777" w:rsidR="005A6984" w:rsidRPr="00AF1D62" w:rsidRDefault="005A6984" w:rsidP="009B08B2">
      <w:pPr>
        <w:pStyle w:val="NormalWeb"/>
        <w:spacing w:before="0" w:beforeAutospacing="0" w:after="0" w:afterAutospacing="0"/>
        <w:ind w:firstLine="720"/>
        <w:jc w:val="both"/>
        <w:rPr>
          <w:rFonts w:ascii="Arial" w:hAnsi="Arial" w:cs="Arial"/>
          <w:b/>
          <w:lang w:val="mn-MN"/>
        </w:rPr>
      </w:pPr>
    </w:p>
    <w:p w14:paraId="7BD769C1"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8.1.Донорын үйл ажиллагааны талаар нутгийн өөрөө удирдах байгууллага, Засаг дарга дараахь эрх, үүрэгтэй:</w:t>
      </w:r>
    </w:p>
    <w:p w14:paraId="12010F72" w14:textId="77777777" w:rsidR="005A6984" w:rsidRPr="00AF1D62" w:rsidRDefault="005A6984" w:rsidP="009B08B2">
      <w:pPr>
        <w:pStyle w:val="NormalWeb"/>
        <w:spacing w:before="0" w:beforeAutospacing="0" w:after="0" w:afterAutospacing="0"/>
        <w:jc w:val="both"/>
        <w:rPr>
          <w:rFonts w:ascii="Arial" w:hAnsi="Arial" w:cs="Arial"/>
          <w:color w:val="000000"/>
          <w:lang w:val="mn-MN"/>
        </w:rPr>
      </w:pPr>
    </w:p>
    <w:p w14:paraId="4DBA457B" w14:textId="77777777" w:rsidR="005A6984" w:rsidRPr="00AF1D62" w:rsidRDefault="005A6984" w:rsidP="009B08B2">
      <w:pPr>
        <w:pStyle w:val="NormalWeb"/>
        <w:spacing w:before="0" w:beforeAutospacing="0" w:after="0" w:afterAutospacing="0"/>
        <w:ind w:firstLine="1440"/>
        <w:jc w:val="both"/>
        <w:rPr>
          <w:rFonts w:ascii="Arial" w:hAnsi="Arial" w:cs="Arial"/>
          <w:lang w:val="mn-MN"/>
        </w:rPr>
      </w:pPr>
      <w:r w:rsidRPr="00AF1D62">
        <w:rPr>
          <w:rFonts w:ascii="Arial" w:hAnsi="Arial" w:cs="Arial"/>
          <w:lang w:val="mn-MN"/>
        </w:rPr>
        <w:t>8.1.1.цусны донорын үйлсийг сурталчлах, эгнээг өргөжүүлэх, донор хадгалалтыг сайжруулах үйл ажиллагааг дэмжиж ажиллах;</w:t>
      </w:r>
    </w:p>
    <w:p w14:paraId="7E085AF1" w14:textId="77777777" w:rsidR="005A6984" w:rsidRPr="00AF1D62" w:rsidRDefault="005A6984" w:rsidP="009B08B2">
      <w:pPr>
        <w:pStyle w:val="NormalWeb"/>
        <w:spacing w:before="0" w:beforeAutospacing="0" w:after="0" w:afterAutospacing="0"/>
        <w:ind w:firstLine="720"/>
        <w:jc w:val="both"/>
        <w:rPr>
          <w:rFonts w:ascii="Arial" w:hAnsi="Arial" w:cs="Arial"/>
          <w:dstrike/>
          <w:lang w:val="mn-MN"/>
        </w:rPr>
      </w:pPr>
    </w:p>
    <w:p w14:paraId="2195D8E6" w14:textId="77777777" w:rsidR="005A6984" w:rsidRPr="00AF1D62" w:rsidRDefault="005A6984" w:rsidP="009B08B2">
      <w:pPr>
        <w:pStyle w:val="NormalWeb"/>
        <w:spacing w:before="0" w:beforeAutospacing="0" w:after="0" w:afterAutospacing="0"/>
        <w:ind w:firstLine="1440"/>
        <w:jc w:val="both"/>
        <w:rPr>
          <w:rFonts w:ascii="Arial" w:hAnsi="Arial" w:cs="Arial"/>
          <w:lang w:val="mn-MN"/>
        </w:rPr>
      </w:pPr>
      <w:r w:rsidRPr="00AF1D62">
        <w:rPr>
          <w:rFonts w:ascii="Arial" w:hAnsi="Arial" w:cs="Arial"/>
          <w:lang w:val="mn-MN"/>
        </w:rPr>
        <w:t>8.1.2.гамшгийн үед харьяа нутаг дэвсгэрийн хэмжээнд эрүүл мэндийн байгууллагад цус, цусан бүтээгдэхүүний нөөц бүрдүүлэх, нөхөн сэлбэхэд шаардагдах нэмэлт санхүүжилтийг шийдвэрлэж, удирдлага зохион байгуулалтаар хангах.</w:t>
      </w:r>
    </w:p>
    <w:p w14:paraId="0CAEA116" w14:textId="77777777" w:rsidR="005A6984" w:rsidRPr="00AF1D62" w:rsidRDefault="005A6984" w:rsidP="009B08B2">
      <w:pPr>
        <w:pStyle w:val="NormalWeb"/>
        <w:spacing w:before="0" w:beforeAutospacing="0" w:after="0" w:afterAutospacing="0"/>
        <w:ind w:firstLine="1440"/>
        <w:jc w:val="both"/>
        <w:rPr>
          <w:rFonts w:ascii="Arial" w:hAnsi="Arial" w:cs="Arial"/>
          <w:strike/>
          <w:lang w:val="mn-MN"/>
        </w:rPr>
      </w:pPr>
    </w:p>
    <w:p w14:paraId="22667EF1" w14:textId="77777777" w:rsidR="005A6984" w:rsidRPr="00AF1D62" w:rsidRDefault="005A6984" w:rsidP="009B08B2">
      <w:pPr>
        <w:pStyle w:val="NormalWeb"/>
        <w:spacing w:before="0" w:beforeAutospacing="0" w:after="0" w:afterAutospacing="0"/>
        <w:ind w:firstLine="720"/>
        <w:jc w:val="both"/>
        <w:rPr>
          <w:rFonts w:ascii="Arial" w:hAnsi="Arial" w:cs="Arial"/>
          <w:b/>
          <w:color w:val="000000"/>
          <w:lang w:val="mn-MN"/>
        </w:rPr>
      </w:pPr>
      <w:r w:rsidRPr="00AF1D62">
        <w:rPr>
          <w:rFonts w:ascii="Arial" w:hAnsi="Arial" w:cs="Arial"/>
          <w:b/>
          <w:color w:val="000000"/>
          <w:lang w:val="mn-MN"/>
        </w:rPr>
        <w:t>9 дүгээр зүйл.Зохицуулах албаны эрх, үүрэг</w:t>
      </w:r>
    </w:p>
    <w:p w14:paraId="5120B4FF" w14:textId="77777777" w:rsidR="003C5E92" w:rsidRPr="00AF1D62" w:rsidRDefault="003C5E92" w:rsidP="009B08B2">
      <w:pPr>
        <w:pStyle w:val="NormalWeb"/>
        <w:spacing w:before="0" w:beforeAutospacing="0" w:after="0" w:afterAutospacing="0"/>
        <w:ind w:firstLine="720"/>
        <w:jc w:val="both"/>
        <w:rPr>
          <w:rFonts w:ascii="Arial" w:hAnsi="Arial" w:cs="Arial"/>
          <w:color w:val="000000"/>
          <w:lang w:val="mn-MN"/>
        </w:rPr>
      </w:pPr>
    </w:p>
    <w:p w14:paraId="6ECC857B"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9.1.Зохицуулах алба нь донорын эс, эд, эрхтнийг шилжүүлэн суулгах талаар дараахь эрх, үүрэгтэй:</w:t>
      </w:r>
    </w:p>
    <w:p w14:paraId="3729C0A3"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57CFF7EB"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ab/>
        <w:t>9.1.1.эс, эд, эрхтний донорын үйл ажиллагааг уялдуулан зохицуулах, мэргэжил арга зүйн туслалцаа үзүүлэх, хяналт тавих;</w:t>
      </w:r>
    </w:p>
    <w:p w14:paraId="6066CFE1"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6341DEF3"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ab/>
        <w:t>9.1.2.тархины үхэл тодорхойлох, нэгдсэн бүртгэл мэдээллийн сан байгуулах, тандалт хийх үйл ажиллагааг уялдуулан зохицуулах;</w:t>
      </w:r>
    </w:p>
    <w:p w14:paraId="711305E9" w14:textId="77777777" w:rsidR="005A6984" w:rsidRPr="00AF1D62" w:rsidRDefault="005A6984" w:rsidP="009B08B2">
      <w:pPr>
        <w:pStyle w:val="NormalWeb"/>
        <w:spacing w:before="0" w:beforeAutospacing="0" w:after="0" w:afterAutospacing="0"/>
        <w:ind w:firstLine="1418"/>
        <w:jc w:val="both"/>
        <w:rPr>
          <w:rFonts w:ascii="Arial" w:hAnsi="Arial" w:cs="Arial"/>
          <w:color w:val="000000"/>
          <w:lang w:val="mn-MN"/>
        </w:rPr>
      </w:pPr>
    </w:p>
    <w:p w14:paraId="01D6C298" w14:textId="77777777" w:rsidR="005A6984" w:rsidRPr="00AF1D62" w:rsidRDefault="005A6984" w:rsidP="009B08B2">
      <w:pPr>
        <w:pStyle w:val="NormalWeb"/>
        <w:spacing w:before="0" w:beforeAutospacing="0" w:after="0" w:afterAutospacing="0"/>
        <w:ind w:firstLine="1418"/>
        <w:jc w:val="both"/>
        <w:rPr>
          <w:rFonts w:ascii="Arial" w:hAnsi="Arial" w:cs="Arial"/>
          <w:color w:val="000000"/>
          <w:lang w:val="mn-MN"/>
        </w:rPr>
      </w:pPr>
      <w:r w:rsidRPr="00AF1D62">
        <w:rPr>
          <w:rFonts w:ascii="Arial" w:hAnsi="Arial" w:cs="Arial"/>
          <w:color w:val="000000"/>
          <w:lang w:val="mn-MN"/>
        </w:rPr>
        <w:t>9.1.3.донорын эс, эд, эрхтнийг бүртгэх, сонгох, нийлүүлэх, хадгалах, тээвэрлэх, хянах үйл ажиллагааг эрүүл мэндийн асуудaл эрхэлсэн төрийн захиргааны төв байгууллагын баталсан заавар, журмын дагуу гүйцэтгэх;</w:t>
      </w:r>
    </w:p>
    <w:p w14:paraId="26F3F9F1" w14:textId="77777777" w:rsidR="005A6984" w:rsidRPr="00AF1D62" w:rsidRDefault="005A6984" w:rsidP="009B08B2">
      <w:pPr>
        <w:tabs>
          <w:tab w:val="left" w:pos="-6379"/>
        </w:tabs>
        <w:contextualSpacing/>
        <w:jc w:val="both"/>
        <w:rPr>
          <w:rFonts w:ascii="Arial" w:hAnsi="Arial" w:cs="Arial"/>
          <w:color w:val="000000"/>
          <w:lang w:val="mn-MN"/>
        </w:rPr>
      </w:pPr>
      <w:r w:rsidRPr="00AF1D62">
        <w:rPr>
          <w:rFonts w:ascii="Arial" w:hAnsi="Arial" w:cs="Arial"/>
          <w:color w:val="000000"/>
          <w:lang w:val="mn-MN"/>
        </w:rPr>
        <w:tab/>
      </w:r>
      <w:r w:rsidRPr="00AF1D62">
        <w:rPr>
          <w:rFonts w:ascii="Arial" w:hAnsi="Arial" w:cs="Arial"/>
          <w:color w:val="000000"/>
          <w:lang w:val="mn-MN"/>
        </w:rPr>
        <w:tab/>
      </w:r>
    </w:p>
    <w:p w14:paraId="78C85948" w14:textId="77777777" w:rsidR="005A6984" w:rsidRPr="00AF1D62" w:rsidRDefault="005A6984" w:rsidP="009B08B2">
      <w:pPr>
        <w:tabs>
          <w:tab w:val="left" w:pos="-6379"/>
        </w:tabs>
        <w:contextualSpacing/>
        <w:jc w:val="both"/>
        <w:rPr>
          <w:rFonts w:ascii="Arial" w:hAnsi="Arial" w:cs="Arial"/>
          <w:color w:val="000000"/>
          <w:lang w:val="mn-MN"/>
        </w:rPr>
      </w:pPr>
      <w:r w:rsidRPr="00AF1D62">
        <w:rPr>
          <w:rFonts w:ascii="Arial" w:hAnsi="Arial" w:cs="Arial"/>
          <w:color w:val="000000"/>
          <w:lang w:val="mn-MN"/>
        </w:rPr>
        <w:tab/>
      </w:r>
      <w:r w:rsidRPr="00AF1D62">
        <w:rPr>
          <w:rFonts w:ascii="Arial" w:hAnsi="Arial" w:cs="Arial"/>
          <w:color w:val="000000"/>
          <w:lang w:val="mn-MN"/>
        </w:rPr>
        <w:tab/>
        <w:t>9.1.4.реципиентийг хүлээх жагсаалтад бүртгэх, хяналт тавих;</w:t>
      </w:r>
    </w:p>
    <w:p w14:paraId="391621FB" w14:textId="77777777" w:rsidR="005A6984" w:rsidRPr="00AF1D62" w:rsidRDefault="005A6984" w:rsidP="009B08B2">
      <w:pPr>
        <w:tabs>
          <w:tab w:val="left" w:pos="-6521"/>
        </w:tabs>
        <w:contextualSpacing/>
        <w:jc w:val="both"/>
        <w:rPr>
          <w:rFonts w:ascii="Arial" w:hAnsi="Arial" w:cs="Arial"/>
          <w:color w:val="000000"/>
          <w:lang w:val="mn-MN"/>
        </w:rPr>
      </w:pPr>
      <w:r w:rsidRPr="00AF1D62">
        <w:rPr>
          <w:rFonts w:ascii="Arial" w:hAnsi="Arial" w:cs="Arial"/>
          <w:color w:val="000000"/>
          <w:lang w:val="mn-MN"/>
        </w:rPr>
        <w:tab/>
      </w:r>
      <w:r w:rsidRPr="00AF1D62">
        <w:rPr>
          <w:rFonts w:ascii="Arial" w:hAnsi="Arial" w:cs="Arial"/>
          <w:color w:val="000000"/>
          <w:lang w:val="mn-MN"/>
        </w:rPr>
        <w:tab/>
        <w:t>9.1.5.эс, эд, эрхтнийг шилжүүлэн суулгах үйл ажиллагааны талаархи нэгдсэн мэдээллийн сан ажиллуулах;</w:t>
      </w:r>
    </w:p>
    <w:p w14:paraId="212279B8" w14:textId="77777777" w:rsidR="005A6984" w:rsidRPr="00AF1D62" w:rsidRDefault="005A6984" w:rsidP="009B08B2">
      <w:pPr>
        <w:tabs>
          <w:tab w:val="left" w:pos="-6521"/>
        </w:tabs>
        <w:contextualSpacing/>
        <w:jc w:val="both"/>
        <w:rPr>
          <w:rFonts w:ascii="Arial" w:hAnsi="Arial" w:cs="Arial"/>
          <w:color w:val="000000"/>
          <w:lang w:val="mn-MN"/>
        </w:rPr>
      </w:pPr>
    </w:p>
    <w:p w14:paraId="42A45206" w14:textId="77777777" w:rsidR="005A6984" w:rsidRPr="00AF1D62" w:rsidRDefault="005A6984" w:rsidP="009B08B2">
      <w:pPr>
        <w:tabs>
          <w:tab w:val="left" w:pos="-6379"/>
        </w:tabs>
        <w:contextualSpacing/>
        <w:jc w:val="both"/>
        <w:rPr>
          <w:rFonts w:ascii="Arial" w:hAnsi="Arial" w:cs="Arial"/>
          <w:color w:val="000000"/>
          <w:lang w:val="mn-MN"/>
        </w:rPr>
      </w:pPr>
      <w:r w:rsidRPr="00AF1D62">
        <w:rPr>
          <w:rFonts w:ascii="Arial" w:hAnsi="Arial" w:cs="Arial"/>
          <w:color w:val="000000"/>
          <w:lang w:val="mn-MN"/>
        </w:rPr>
        <w:t xml:space="preserve">                     </w:t>
      </w:r>
      <w:r w:rsidRPr="00AF1D62">
        <w:rPr>
          <w:rFonts w:ascii="Arial" w:hAnsi="Arial" w:cs="Arial"/>
          <w:color w:val="000000"/>
          <w:lang w:val="mn-MN"/>
        </w:rPr>
        <w:tab/>
        <w:t>9.1.6.донорын эс, эд, эрхтнийг шилжүүлэн суулгах үйл ажиллагааны талаархи мэдээ, тайланг улсын хэмжээнд нэгтгэн гаргах, холбогдох байгууллагад хүргүүлэх;</w:t>
      </w:r>
    </w:p>
    <w:p w14:paraId="34EB8347" w14:textId="77777777" w:rsidR="005A6984" w:rsidRPr="00AF1D62" w:rsidRDefault="005A6984" w:rsidP="009B08B2">
      <w:pPr>
        <w:tabs>
          <w:tab w:val="left" w:pos="-6379"/>
        </w:tabs>
        <w:contextualSpacing/>
        <w:jc w:val="both"/>
        <w:rPr>
          <w:rFonts w:ascii="Arial" w:hAnsi="Arial" w:cs="Arial"/>
          <w:color w:val="000000"/>
          <w:lang w:val="mn-MN"/>
        </w:rPr>
      </w:pPr>
      <w:r w:rsidRPr="00AF1D62">
        <w:rPr>
          <w:rFonts w:ascii="Arial" w:hAnsi="Arial" w:cs="Arial"/>
          <w:color w:val="000000"/>
          <w:lang w:val="mn-MN"/>
        </w:rPr>
        <w:tab/>
      </w:r>
      <w:r w:rsidRPr="00AF1D62">
        <w:rPr>
          <w:rFonts w:ascii="Arial" w:hAnsi="Arial" w:cs="Arial"/>
          <w:color w:val="000000"/>
          <w:lang w:val="mn-MN"/>
        </w:rPr>
        <w:tab/>
      </w:r>
    </w:p>
    <w:p w14:paraId="4A17FF21" w14:textId="77777777" w:rsidR="005A6984" w:rsidRPr="00AF1D62" w:rsidRDefault="005A6984" w:rsidP="009B08B2">
      <w:pPr>
        <w:tabs>
          <w:tab w:val="left" w:pos="-6379"/>
        </w:tabs>
        <w:contextualSpacing/>
        <w:jc w:val="both"/>
        <w:rPr>
          <w:rFonts w:ascii="Arial" w:hAnsi="Arial" w:cs="Arial"/>
          <w:color w:val="000000"/>
          <w:lang w:val="mn-MN"/>
        </w:rPr>
      </w:pPr>
      <w:r w:rsidRPr="00AF1D62">
        <w:rPr>
          <w:rFonts w:ascii="Arial" w:hAnsi="Arial" w:cs="Arial"/>
          <w:color w:val="000000"/>
          <w:lang w:val="mn-MN"/>
        </w:rPr>
        <w:tab/>
      </w:r>
      <w:r w:rsidRPr="00AF1D62">
        <w:rPr>
          <w:rFonts w:ascii="Arial" w:hAnsi="Arial" w:cs="Arial"/>
          <w:color w:val="000000"/>
          <w:lang w:val="mn-MN"/>
        </w:rPr>
        <w:tab/>
        <w:t>9.1.7.донорын эс, эд, эрхтнийг шилжүүлэн суулгах асуудлаар иргэн, хуулийн этгээдээс ирүүлсэн өргөдөл, гомдлыг шийдвэрлэх, хууль зөрчсөн үйлдлийн талаархи мэдээллийг холбогдох хууль хяналтын байгууллагад шилжүүлэх;</w:t>
      </w:r>
    </w:p>
    <w:p w14:paraId="15A361A5" w14:textId="77777777" w:rsidR="005A6984" w:rsidRPr="00AF1D62" w:rsidRDefault="005A6984" w:rsidP="009B08B2">
      <w:pPr>
        <w:tabs>
          <w:tab w:val="left" w:pos="-6379"/>
        </w:tabs>
        <w:contextualSpacing/>
        <w:jc w:val="both"/>
        <w:rPr>
          <w:rFonts w:ascii="Arial" w:hAnsi="Arial" w:cs="Arial"/>
          <w:color w:val="000000"/>
          <w:lang w:val="mn-MN"/>
        </w:rPr>
      </w:pPr>
      <w:r w:rsidRPr="00AF1D62">
        <w:rPr>
          <w:rFonts w:ascii="Arial" w:hAnsi="Arial" w:cs="Arial"/>
          <w:color w:val="000000"/>
          <w:lang w:val="mn-MN"/>
        </w:rPr>
        <w:tab/>
      </w:r>
      <w:r w:rsidRPr="00AF1D62">
        <w:rPr>
          <w:rFonts w:ascii="Arial" w:hAnsi="Arial" w:cs="Arial"/>
          <w:color w:val="000000"/>
          <w:lang w:val="mn-MN"/>
        </w:rPr>
        <w:tab/>
      </w:r>
    </w:p>
    <w:p w14:paraId="37E5A373" w14:textId="77777777" w:rsidR="005A6984" w:rsidRPr="00AF1D62" w:rsidRDefault="005A6984" w:rsidP="009B08B2">
      <w:pPr>
        <w:tabs>
          <w:tab w:val="left" w:pos="-6379"/>
        </w:tabs>
        <w:contextualSpacing/>
        <w:jc w:val="both"/>
        <w:rPr>
          <w:rFonts w:ascii="Arial" w:hAnsi="Arial" w:cs="Arial"/>
          <w:color w:val="000000"/>
          <w:lang w:val="mn-MN"/>
        </w:rPr>
      </w:pPr>
      <w:r w:rsidRPr="00AF1D62">
        <w:rPr>
          <w:rFonts w:ascii="Arial" w:hAnsi="Arial" w:cs="Arial"/>
          <w:color w:val="000000"/>
          <w:lang w:val="mn-MN"/>
        </w:rPr>
        <w:tab/>
      </w:r>
      <w:r w:rsidRPr="00AF1D62">
        <w:rPr>
          <w:rFonts w:ascii="Arial" w:hAnsi="Arial" w:cs="Arial"/>
          <w:color w:val="000000"/>
          <w:lang w:val="mn-MN"/>
        </w:rPr>
        <w:tab/>
        <w:t xml:space="preserve">9.1.8.донорын эс, эд, эрхтнийг шилжүүлэн суулгах үйл ажиллагаатай холбоотой байгууллага, </w:t>
      </w:r>
      <w:r w:rsidR="00B67561" w:rsidRPr="005B3CBC">
        <w:rPr>
          <w:rFonts w:ascii="Arial" w:hAnsi="Arial" w:cs="Arial"/>
          <w:bCs/>
          <w:color w:val="000000" w:themeColor="text1"/>
          <w:lang w:val="mn-MN"/>
        </w:rPr>
        <w:t>хүний эмзэг мэдээллийг</w:t>
      </w:r>
      <w:r w:rsidRPr="00AF1D62">
        <w:rPr>
          <w:rFonts w:ascii="Arial" w:hAnsi="Arial" w:cs="Arial"/>
          <w:color w:val="000000"/>
          <w:lang w:val="mn-MN"/>
        </w:rPr>
        <w:t xml:space="preserve"> хамгаалах.</w:t>
      </w:r>
    </w:p>
    <w:p w14:paraId="7FBC4891" w14:textId="77777777" w:rsidR="00A85051" w:rsidRPr="005F084B" w:rsidRDefault="00ED5DA9" w:rsidP="00A85051">
      <w:pPr>
        <w:rPr>
          <w:rFonts w:ascii="Arial" w:hAnsi="Arial" w:cs="Arial"/>
          <w:i/>
          <w:sz w:val="20"/>
        </w:rPr>
      </w:pPr>
      <w:hyperlink r:id="rId12" w:history="1">
        <w:r w:rsidR="00A85051" w:rsidRPr="005F084B">
          <w:rPr>
            <w:rStyle w:val="Hyperlink"/>
            <w:rFonts w:ascii="Arial" w:hAnsi="Arial" w:cs="Arial"/>
            <w:i/>
            <w:sz w:val="20"/>
            <w:szCs w:val="20"/>
          </w:rPr>
          <w:t xml:space="preserve">/Энэ заалтад 2021 оны 12 дугаар сарын 17-ны өдрийн хуулиар </w:t>
        </w:r>
        <w:r w:rsidR="00A85051" w:rsidRPr="005F084B">
          <w:rPr>
            <w:rStyle w:val="Hyperlink"/>
            <w:rFonts w:ascii="Arial" w:hAnsi="Arial" w:cs="Arial"/>
            <w:bCs/>
            <w:i/>
            <w:sz w:val="20"/>
            <w:szCs w:val="20"/>
          </w:rPr>
          <w:t>өөрчлөлт оруулсан</w:t>
        </w:r>
        <w:r w:rsidR="00A85051" w:rsidRPr="005F084B">
          <w:rPr>
            <w:rStyle w:val="Hyperlink"/>
            <w:rFonts w:ascii="Arial" w:hAnsi="Arial" w:cs="Arial"/>
            <w:i/>
            <w:sz w:val="20"/>
          </w:rPr>
          <w:t>./</w:t>
        </w:r>
      </w:hyperlink>
    </w:p>
    <w:p w14:paraId="7538E20D" w14:textId="77777777" w:rsidR="005A6984" w:rsidRPr="00AF1D62" w:rsidRDefault="005A6984" w:rsidP="009B08B2">
      <w:pPr>
        <w:tabs>
          <w:tab w:val="left" w:pos="-6379"/>
        </w:tabs>
        <w:contextualSpacing/>
        <w:jc w:val="both"/>
        <w:rPr>
          <w:rFonts w:ascii="Arial" w:hAnsi="Arial" w:cs="Arial"/>
          <w:color w:val="000000"/>
          <w:lang w:val="mn-MN"/>
        </w:rPr>
      </w:pPr>
    </w:p>
    <w:p w14:paraId="224504D6" w14:textId="77777777" w:rsidR="005A6984" w:rsidRPr="00AF1D62" w:rsidRDefault="005A6984" w:rsidP="009B08B2">
      <w:pPr>
        <w:contextualSpacing/>
        <w:jc w:val="both"/>
        <w:rPr>
          <w:rFonts w:ascii="Arial" w:hAnsi="Arial" w:cs="Arial"/>
          <w:b/>
          <w:color w:val="000000"/>
          <w:lang w:val="mn-MN"/>
        </w:rPr>
      </w:pPr>
      <w:r w:rsidRPr="00AF1D62">
        <w:rPr>
          <w:rFonts w:ascii="Arial" w:hAnsi="Arial" w:cs="Arial"/>
          <w:color w:val="000000"/>
          <w:lang w:val="mn-MN"/>
        </w:rPr>
        <w:tab/>
      </w:r>
      <w:r w:rsidRPr="00AF1D62">
        <w:rPr>
          <w:rFonts w:ascii="Arial" w:hAnsi="Arial" w:cs="Arial"/>
          <w:b/>
          <w:bCs/>
          <w:color w:val="000000"/>
          <w:lang w:val="mn-MN"/>
        </w:rPr>
        <w:t>10 дугаар зүйл.Э</w:t>
      </w:r>
      <w:r w:rsidRPr="00AF1D62">
        <w:rPr>
          <w:rFonts w:ascii="Arial" w:hAnsi="Arial" w:cs="Arial"/>
          <w:b/>
          <w:color w:val="000000"/>
          <w:lang w:val="mn-MN"/>
        </w:rPr>
        <w:t>рүүл мэндийн байгууллагын эрх, үүрэг</w:t>
      </w:r>
    </w:p>
    <w:p w14:paraId="4CD73FD0" w14:textId="77777777" w:rsidR="005A6984" w:rsidRPr="00AF1D62" w:rsidRDefault="005A6984" w:rsidP="009B08B2">
      <w:pPr>
        <w:ind w:firstLine="720"/>
        <w:jc w:val="both"/>
        <w:rPr>
          <w:rFonts w:ascii="Arial" w:hAnsi="Arial" w:cs="Arial"/>
          <w:b/>
          <w:color w:val="000000"/>
          <w:lang w:val="mn-MN"/>
        </w:rPr>
      </w:pPr>
    </w:p>
    <w:p w14:paraId="78B7DFA2" w14:textId="77777777" w:rsidR="005A6984" w:rsidRPr="00AF1D62" w:rsidRDefault="005A6984" w:rsidP="009B08B2">
      <w:pPr>
        <w:ind w:firstLine="720"/>
        <w:jc w:val="both"/>
        <w:rPr>
          <w:rFonts w:ascii="Arial" w:hAnsi="Arial" w:cs="Arial"/>
          <w:bCs/>
          <w:color w:val="000000"/>
          <w:lang w:val="mn-MN"/>
        </w:rPr>
      </w:pPr>
      <w:r w:rsidRPr="00AF1D62">
        <w:rPr>
          <w:rFonts w:ascii="Arial" w:hAnsi="Arial" w:cs="Arial"/>
          <w:color w:val="000000"/>
          <w:lang w:val="mn-MN"/>
        </w:rPr>
        <w:t>10.1.</w:t>
      </w:r>
      <w:r w:rsidRPr="00AF1D62">
        <w:rPr>
          <w:rFonts w:ascii="Arial" w:hAnsi="Arial" w:cs="Arial"/>
          <w:bCs/>
          <w:color w:val="000000"/>
          <w:lang w:val="mn-MN"/>
        </w:rPr>
        <w:t>Эрүүл мэндийн байгууллага дараахь эрх, үүрэгтэй:</w:t>
      </w:r>
    </w:p>
    <w:p w14:paraId="410B3839" w14:textId="77777777" w:rsidR="005A6984" w:rsidRPr="00AF1D62" w:rsidRDefault="005A6984" w:rsidP="009B08B2">
      <w:pPr>
        <w:ind w:firstLine="720"/>
        <w:jc w:val="both"/>
        <w:rPr>
          <w:rFonts w:ascii="Arial" w:hAnsi="Arial" w:cs="Arial"/>
          <w:bCs/>
          <w:color w:val="000000"/>
          <w:lang w:val="mn-MN"/>
        </w:rPr>
      </w:pPr>
    </w:p>
    <w:p w14:paraId="6678AB9C" w14:textId="77777777" w:rsidR="005A6984" w:rsidRPr="00AF1D62" w:rsidRDefault="005A6984" w:rsidP="009B08B2">
      <w:pPr>
        <w:ind w:firstLine="720"/>
        <w:jc w:val="both"/>
        <w:rPr>
          <w:rFonts w:ascii="Arial" w:hAnsi="Arial" w:cs="Arial"/>
          <w:color w:val="000000"/>
          <w:lang w:val="mn-MN"/>
        </w:rPr>
      </w:pPr>
      <w:r w:rsidRPr="00AF1D62">
        <w:rPr>
          <w:rFonts w:ascii="Arial" w:hAnsi="Arial" w:cs="Arial"/>
          <w:bCs/>
          <w:color w:val="000000"/>
          <w:lang w:val="mn-MN"/>
        </w:rPr>
        <w:tab/>
        <w:t>10.1.1.</w:t>
      </w:r>
      <w:r w:rsidRPr="00AF1D62">
        <w:rPr>
          <w:rFonts w:ascii="Arial" w:hAnsi="Arial" w:cs="Arial"/>
          <w:color w:val="000000"/>
          <w:lang w:val="mn-MN"/>
        </w:rPr>
        <w:t>цус, эс, эд, эрхтнээ өгсөн донорын эрүүл мэндэд учирч болзошгүй хүндрэл, сөрөг нөлөөллөөс сэргийлэх үзлэг, шинжилгээ хийх;</w:t>
      </w:r>
    </w:p>
    <w:p w14:paraId="3E5C75C2" w14:textId="77777777" w:rsidR="005A6984" w:rsidRPr="00AF1D62" w:rsidRDefault="005A6984" w:rsidP="009B08B2">
      <w:pPr>
        <w:ind w:firstLine="720"/>
        <w:jc w:val="both"/>
        <w:rPr>
          <w:rFonts w:ascii="Arial" w:hAnsi="Arial" w:cs="Arial"/>
          <w:bCs/>
          <w:color w:val="000000"/>
          <w:lang w:val="mn-MN"/>
        </w:rPr>
      </w:pPr>
    </w:p>
    <w:p w14:paraId="7C1E7781" w14:textId="77777777" w:rsidR="005A6984" w:rsidRPr="00AF1D62" w:rsidRDefault="005A6984" w:rsidP="009B08B2">
      <w:pPr>
        <w:ind w:firstLine="720"/>
        <w:jc w:val="both"/>
        <w:rPr>
          <w:rFonts w:ascii="Arial" w:hAnsi="Arial" w:cs="Arial"/>
          <w:bCs/>
          <w:color w:val="000000"/>
          <w:lang w:val="mn-MN"/>
        </w:rPr>
      </w:pPr>
      <w:r w:rsidRPr="00AF1D62">
        <w:rPr>
          <w:rFonts w:ascii="Arial" w:hAnsi="Arial" w:cs="Arial"/>
          <w:bCs/>
          <w:color w:val="000000"/>
          <w:lang w:val="mn-MN"/>
        </w:rPr>
        <w:tab/>
        <w:t xml:space="preserve">10.1.2.Эрүүл мэндийн тухай хуулийн 15.1.4, </w:t>
      </w:r>
      <w:r w:rsidRPr="00AF1D62">
        <w:rPr>
          <w:rFonts w:ascii="Arial" w:eastAsia="Times New Roman" w:hAnsi="Arial" w:cs="Arial"/>
          <w:bCs/>
          <w:color w:val="000000"/>
          <w:lang w:val="mn-MN"/>
        </w:rPr>
        <w:t xml:space="preserve">15.1.5, 15.1.7, </w:t>
      </w:r>
      <w:r w:rsidRPr="00AF1D62">
        <w:rPr>
          <w:rFonts w:ascii="Arial" w:hAnsi="Arial" w:cs="Arial"/>
          <w:bCs/>
          <w:color w:val="000000"/>
          <w:lang w:val="mn-MN"/>
        </w:rPr>
        <w:t>15.1.11, 15.1.12, 15.1.13-т заасан байгуул</w:t>
      </w:r>
      <w:r w:rsidR="00A06E56" w:rsidRPr="00AF1D62">
        <w:rPr>
          <w:rFonts w:ascii="Arial" w:hAnsi="Arial" w:cs="Arial"/>
          <w:bCs/>
          <w:color w:val="000000"/>
          <w:lang w:val="mn-MN"/>
        </w:rPr>
        <w:t>л</w:t>
      </w:r>
      <w:r w:rsidRPr="00AF1D62">
        <w:rPr>
          <w:rFonts w:ascii="Arial" w:hAnsi="Arial" w:cs="Arial"/>
          <w:bCs/>
          <w:color w:val="000000"/>
          <w:lang w:val="mn-MN"/>
        </w:rPr>
        <w:t>ага тархины үхэл тодорхойлох мэргэжлийн багийг ажиллуулах;</w:t>
      </w:r>
    </w:p>
    <w:p w14:paraId="37DB7C83" w14:textId="77777777" w:rsidR="005A6984" w:rsidRPr="00AF1D62" w:rsidRDefault="005A6984" w:rsidP="009B08B2">
      <w:pPr>
        <w:ind w:firstLine="720"/>
        <w:jc w:val="both"/>
        <w:rPr>
          <w:rFonts w:ascii="Arial" w:hAnsi="Arial" w:cs="Arial"/>
          <w:bCs/>
          <w:color w:val="000000"/>
          <w:lang w:val="mn-MN"/>
        </w:rPr>
      </w:pPr>
    </w:p>
    <w:p w14:paraId="7A446FC0" w14:textId="77777777" w:rsidR="005A6984" w:rsidRPr="00AF1D62" w:rsidRDefault="005A6984" w:rsidP="009B08B2">
      <w:pPr>
        <w:ind w:firstLine="720"/>
        <w:jc w:val="both"/>
        <w:rPr>
          <w:rFonts w:ascii="Arial" w:hAnsi="Arial" w:cs="Arial"/>
          <w:color w:val="000000"/>
          <w:lang w:val="mn-MN"/>
        </w:rPr>
      </w:pPr>
      <w:r w:rsidRPr="00AF1D62">
        <w:rPr>
          <w:rFonts w:ascii="Arial" w:hAnsi="Arial" w:cs="Arial"/>
          <w:bCs/>
          <w:color w:val="000000"/>
          <w:lang w:val="mn-MN"/>
        </w:rPr>
        <w:tab/>
        <w:t>10.1.3.</w:t>
      </w:r>
      <w:r w:rsidRPr="00AF1D62">
        <w:rPr>
          <w:rFonts w:ascii="Arial" w:hAnsi="Arial" w:cs="Arial"/>
          <w:color w:val="000000"/>
          <w:lang w:val="mn-MN"/>
        </w:rPr>
        <w:t>реципиентэд тавих нөхцөл, шаардлага, үзүүлэлт хангасан хүнийг хүлээх жагсаалтад бүртгүүлэхээр зохицуулах албанд мэдээлэх;</w:t>
      </w:r>
    </w:p>
    <w:p w14:paraId="2E800180" w14:textId="77777777" w:rsidR="005A6984" w:rsidRPr="00AF1D62" w:rsidRDefault="005A6984" w:rsidP="009B08B2">
      <w:pPr>
        <w:ind w:firstLine="720"/>
        <w:jc w:val="both"/>
        <w:rPr>
          <w:rFonts w:ascii="Arial" w:hAnsi="Arial" w:cs="Arial"/>
          <w:color w:val="000000"/>
          <w:lang w:val="mn-MN"/>
        </w:rPr>
      </w:pPr>
    </w:p>
    <w:p w14:paraId="7FC662F0" w14:textId="77777777" w:rsidR="005A6984" w:rsidRPr="00AF1D62" w:rsidRDefault="005A6984" w:rsidP="009B08B2">
      <w:pPr>
        <w:ind w:firstLine="720"/>
        <w:jc w:val="both"/>
        <w:rPr>
          <w:rFonts w:ascii="Arial" w:hAnsi="Arial" w:cs="Arial"/>
          <w:bCs/>
          <w:color w:val="000000"/>
          <w:lang w:val="mn-MN"/>
        </w:rPr>
      </w:pPr>
      <w:r w:rsidRPr="00AF1D62">
        <w:rPr>
          <w:rFonts w:ascii="Arial" w:hAnsi="Arial" w:cs="Arial"/>
          <w:color w:val="000000"/>
          <w:lang w:val="mn-MN"/>
        </w:rPr>
        <w:lastRenderedPageBreak/>
        <w:tab/>
        <w:t>10.1.4.э</w:t>
      </w:r>
      <w:r w:rsidRPr="00AF1D62">
        <w:rPr>
          <w:rFonts w:ascii="Arial" w:hAnsi="Arial" w:cs="Arial"/>
          <w:bCs/>
          <w:color w:val="000000"/>
          <w:lang w:val="mn-MN"/>
        </w:rPr>
        <w:t xml:space="preserve">нэ хуулийн 13.2-т заасан мэдээллийг эрүүл мэндийн байгууллага хүлээн авснаас хойш 6 цагийн дотор </w:t>
      </w:r>
      <w:r w:rsidRPr="00AF1D62">
        <w:rPr>
          <w:rFonts w:ascii="Arial" w:hAnsi="Arial" w:cs="Arial"/>
          <w:color w:val="000000"/>
          <w:lang w:val="mn-MN"/>
        </w:rPr>
        <w:t>зохицуулах албанд мэдэгдэх;</w:t>
      </w:r>
      <w:r w:rsidRPr="00AF1D62">
        <w:rPr>
          <w:rFonts w:ascii="Arial" w:hAnsi="Arial" w:cs="Arial"/>
          <w:bCs/>
          <w:color w:val="000000"/>
          <w:lang w:val="mn-MN"/>
        </w:rPr>
        <w:t> </w:t>
      </w:r>
    </w:p>
    <w:p w14:paraId="78CE906A" w14:textId="77777777" w:rsidR="005A6984" w:rsidRPr="00AF1D62" w:rsidRDefault="005A6984" w:rsidP="009B08B2">
      <w:pPr>
        <w:ind w:firstLine="720"/>
        <w:jc w:val="both"/>
        <w:rPr>
          <w:rFonts w:ascii="Arial" w:hAnsi="Arial" w:cs="Arial"/>
          <w:bCs/>
          <w:color w:val="000000"/>
          <w:lang w:val="mn-MN"/>
        </w:rPr>
      </w:pPr>
    </w:p>
    <w:p w14:paraId="27871CD5" w14:textId="77777777" w:rsidR="005A6984" w:rsidRPr="00AF1D62" w:rsidRDefault="005A6984" w:rsidP="009B08B2">
      <w:pPr>
        <w:jc w:val="both"/>
        <w:rPr>
          <w:rFonts w:ascii="Arial" w:hAnsi="Arial" w:cs="Arial"/>
          <w:color w:val="000000"/>
          <w:lang w:val="mn-MN"/>
        </w:rPr>
      </w:pPr>
      <w:r w:rsidRPr="00AF1D62">
        <w:rPr>
          <w:rFonts w:ascii="Arial" w:eastAsia="Times New Roman" w:hAnsi="Arial" w:cs="Arial"/>
          <w:b/>
          <w:color w:val="000000"/>
          <w:lang w:val="mn-MN"/>
        </w:rPr>
        <w:t xml:space="preserve">           </w:t>
      </w:r>
      <w:r w:rsidRPr="00AF1D62">
        <w:rPr>
          <w:rFonts w:ascii="Arial" w:eastAsia="Times New Roman" w:hAnsi="Arial" w:cs="Arial"/>
          <w:b/>
          <w:color w:val="000000"/>
          <w:lang w:val="mn-MN"/>
        </w:rPr>
        <w:tab/>
      </w:r>
      <w:r w:rsidRPr="00AF1D62">
        <w:rPr>
          <w:rFonts w:ascii="Arial" w:eastAsia="Times New Roman" w:hAnsi="Arial" w:cs="Arial"/>
          <w:color w:val="000000"/>
          <w:lang w:val="mn-MN"/>
        </w:rPr>
        <w:t>10.1.5.тухайн эрүүл мэндийн байгууллагад</w:t>
      </w:r>
      <w:r w:rsidRPr="00AF1D62">
        <w:rPr>
          <w:rFonts w:ascii="Arial" w:hAnsi="Arial" w:cs="Arial"/>
          <w:color w:val="000000"/>
          <w:lang w:val="mn-MN"/>
        </w:rPr>
        <w:t xml:space="preserve"> донорын эс, эд, эрхтнийг авах ажилбарыг гүйцэтгэх боломжгүй тохиолдолд амьгүй донорын эрчимт эмчилгээг үргэлжлүүлэх, зөөвөрлөх бэлэн байдлыг хангуулах талаар зохицуулах албатай хамтран ажиллах;</w:t>
      </w:r>
    </w:p>
    <w:p w14:paraId="0569E7A2" w14:textId="77777777" w:rsidR="003C5E92" w:rsidRPr="00AF1D62" w:rsidRDefault="005A6984" w:rsidP="009B08B2">
      <w:pPr>
        <w:ind w:firstLine="720"/>
        <w:jc w:val="both"/>
        <w:rPr>
          <w:rFonts w:ascii="Arial" w:hAnsi="Arial" w:cs="Arial"/>
          <w:color w:val="000000"/>
          <w:lang w:val="mn-MN"/>
        </w:rPr>
      </w:pPr>
      <w:r w:rsidRPr="00AF1D62">
        <w:rPr>
          <w:rFonts w:ascii="Arial" w:hAnsi="Arial" w:cs="Arial"/>
          <w:color w:val="000000"/>
          <w:lang w:val="mn-MN"/>
        </w:rPr>
        <w:t xml:space="preserve">          </w:t>
      </w:r>
    </w:p>
    <w:p w14:paraId="4AE7D392" w14:textId="77777777" w:rsidR="005A6984" w:rsidRPr="00AF1D62" w:rsidRDefault="00EE2DA5" w:rsidP="00EE2DA5">
      <w:pPr>
        <w:jc w:val="both"/>
        <w:rPr>
          <w:rFonts w:ascii="Arial" w:hAnsi="Arial" w:cs="Arial"/>
          <w:color w:val="000000"/>
          <w:lang w:val="mn-MN"/>
        </w:rPr>
      </w:pPr>
      <w:r w:rsidRPr="00AF1D62">
        <w:rPr>
          <w:rFonts w:ascii="Arial" w:hAnsi="Arial" w:cs="Arial"/>
          <w:color w:val="000000"/>
          <w:lang w:val="mn-MN"/>
        </w:rPr>
        <w:t xml:space="preserve"> </w:t>
      </w:r>
      <w:r w:rsidRPr="00AF1D62">
        <w:rPr>
          <w:rFonts w:ascii="Arial" w:hAnsi="Arial" w:cs="Arial"/>
          <w:color w:val="000000"/>
          <w:lang w:val="mn-MN"/>
        </w:rPr>
        <w:tab/>
      </w:r>
      <w:r w:rsidRPr="00AF1D62">
        <w:rPr>
          <w:rFonts w:ascii="Arial" w:hAnsi="Arial" w:cs="Arial"/>
          <w:color w:val="000000"/>
          <w:lang w:val="mn-MN"/>
        </w:rPr>
        <w:tab/>
      </w:r>
      <w:r w:rsidR="005A6984" w:rsidRPr="00AF1D62">
        <w:rPr>
          <w:rFonts w:ascii="Arial" w:hAnsi="Arial" w:cs="Arial"/>
          <w:color w:val="000000"/>
          <w:lang w:val="mn-MN"/>
        </w:rPr>
        <w:t>10.1.6.амьгүй донороос эс, эд, эрхтнийг авсны дараа цогцс</w:t>
      </w:r>
      <w:r w:rsidR="00622354" w:rsidRPr="00AF1D62">
        <w:rPr>
          <w:rFonts w:ascii="Arial" w:hAnsi="Arial" w:cs="Arial"/>
          <w:color w:val="000000"/>
          <w:lang w:val="mn-MN"/>
        </w:rPr>
        <w:t>ын</w:t>
      </w:r>
      <w:r w:rsidR="005A6984" w:rsidRPr="00AF1D62">
        <w:rPr>
          <w:rFonts w:ascii="Arial" w:hAnsi="Arial" w:cs="Arial"/>
          <w:color w:val="000000"/>
          <w:lang w:val="mn-MN"/>
        </w:rPr>
        <w:t xml:space="preserve"> гадаад байдлыг цэгцлэх үүргийг цогцос хадгалж байгаа эрүүл мэндийн байгууллага хүлээх.</w:t>
      </w:r>
    </w:p>
    <w:p w14:paraId="3AAC57D7" w14:textId="77777777" w:rsidR="005A6984" w:rsidRPr="00AF1D62" w:rsidRDefault="005A6984" w:rsidP="009B08B2">
      <w:pPr>
        <w:ind w:firstLine="720"/>
        <w:jc w:val="both"/>
        <w:rPr>
          <w:rFonts w:ascii="Arial" w:hAnsi="Arial" w:cs="Arial"/>
          <w:color w:val="000000"/>
          <w:lang w:val="mn-MN"/>
        </w:rPr>
      </w:pPr>
    </w:p>
    <w:p w14:paraId="00B297BE" w14:textId="77777777" w:rsidR="005A6984" w:rsidRPr="00AF1D62" w:rsidRDefault="005A6984" w:rsidP="009B08B2">
      <w:pPr>
        <w:ind w:firstLine="720"/>
        <w:jc w:val="both"/>
        <w:rPr>
          <w:rFonts w:ascii="Arial" w:hAnsi="Arial" w:cs="Arial"/>
          <w:color w:val="000000"/>
          <w:lang w:val="mn-MN"/>
        </w:rPr>
      </w:pPr>
      <w:r w:rsidRPr="00AF1D62">
        <w:rPr>
          <w:rFonts w:ascii="Arial" w:hAnsi="Arial" w:cs="Arial"/>
          <w:bCs/>
          <w:color w:val="000000"/>
          <w:lang w:val="mn-MN"/>
        </w:rPr>
        <w:t>10.2.Донорын эс, эд, э</w:t>
      </w:r>
      <w:r w:rsidRPr="00AF1D62">
        <w:rPr>
          <w:rFonts w:ascii="Arial" w:hAnsi="Arial" w:cs="Arial"/>
          <w:color w:val="000000"/>
          <w:lang w:val="mn-MN"/>
        </w:rPr>
        <w:t>рхтнийг шилжүүлэн суулгах эрүүл мэндийн байгууллага  дараахь эрх, үүрэгтэй:</w:t>
      </w:r>
    </w:p>
    <w:p w14:paraId="5E74162F" w14:textId="77777777" w:rsidR="005A6984" w:rsidRPr="00AF1D62" w:rsidRDefault="005A6984" w:rsidP="009B08B2">
      <w:pPr>
        <w:ind w:firstLine="720"/>
        <w:jc w:val="both"/>
        <w:rPr>
          <w:rFonts w:ascii="Arial" w:hAnsi="Arial" w:cs="Arial"/>
          <w:color w:val="000000"/>
          <w:lang w:val="mn-MN"/>
        </w:rPr>
      </w:pPr>
    </w:p>
    <w:p w14:paraId="2683F1D4" w14:textId="77777777" w:rsidR="005A6984" w:rsidRPr="00AF1D62" w:rsidRDefault="005A6984" w:rsidP="009B08B2">
      <w:pPr>
        <w:ind w:firstLine="720"/>
        <w:jc w:val="both"/>
        <w:rPr>
          <w:rFonts w:ascii="Arial" w:hAnsi="Arial" w:cs="Arial"/>
          <w:color w:val="000000"/>
          <w:lang w:val="mn-MN"/>
        </w:rPr>
      </w:pPr>
      <w:r w:rsidRPr="00AF1D62">
        <w:rPr>
          <w:rFonts w:ascii="Arial" w:hAnsi="Arial" w:cs="Arial"/>
          <w:color w:val="000000"/>
          <w:lang w:val="mn-MN"/>
        </w:rPr>
        <w:tab/>
        <w:t>10.2.1.амьд болон амьгүй донороос эс, эд, эрхтнийг шилжүүлэн суулгах ажиллагааг стандартын дагуу гүйцэтгэх;</w:t>
      </w:r>
    </w:p>
    <w:p w14:paraId="2EE10E69" w14:textId="77777777" w:rsidR="005A6984" w:rsidRPr="00AF1D62" w:rsidRDefault="005A6984" w:rsidP="009B08B2">
      <w:pPr>
        <w:ind w:firstLine="720"/>
        <w:jc w:val="both"/>
        <w:rPr>
          <w:rFonts w:ascii="Arial" w:hAnsi="Arial" w:cs="Arial"/>
          <w:color w:val="000000"/>
          <w:lang w:val="mn-MN"/>
        </w:rPr>
      </w:pPr>
    </w:p>
    <w:p w14:paraId="0AF2950F" w14:textId="77777777" w:rsidR="005A6984" w:rsidRPr="00AF1D62" w:rsidRDefault="005A6984" w:rsidP="009B08B2">
      <w:pPr>
        <w:ind w:firstLine="720"/>
        <w:jc w:val="both"/>
        <w:rPr>
          <w:rFonts w:ascii="Arial" w:hAnsi="Arial" w:cs="Arial"/>
          <w:color w:val="000000"/>
          <w:lang w:val="mn-MN"/>
        </w:rPr>
      </w:pPr>
      <w:r w:rsidRPr="00AF1D62">
        <w:rPr>
          <w:rFonts w:ascii="Arial" w:hAnsi="Arial" w:cs="Arial"/>
          <w:color w:val="000000"/>
          <w:lang w:val="mn-MN"/>
        </w:rPr>
        <w:tab/>
        <w:t>10.2.2.реципиент болон донортой холбоотой мэдээллийг зохицуулах албанд тухай бүр мэдээлэх.</w:t>
      </w:r>
    </w:p>
    <w:p w14:paraId="174D1BCC" w14:textId="77777777" w:rsidR="005A6984" w:rsidRPr="00AF1D62" w:rsidRDefault="005A6984" w:rsidP="009B08B2">
      <w:pPr>
        <w:ind w:firstLine="720"/>
        <w:jc w:val="both"/>
        <w:rPr>
          <w:rFonts w:ascii="Arial" w:hAnsi="Arial" w:cs="Arial"/>
          <w:color w:val="000000"/>
          <w:lang w:val="mn-MN"/>
        </w:rPr>
      </w:pPr>
    </w:p>
    <w:p w14:paraId="04300F32"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10.3.Эрүүл мэндийн байгууллага нь эс, эд, эрх</w:t>
      </w:r>
      <w:r w:rsidR="009B08B2" w:rsidRPr="00AF1D62">
        <w:rPr>
          <w:rFonts w:ascii="Arial" w:hAnsi="Arial" w:cs="Arial"/>
          <w:color w:val="000000"/>
          <w:lang w:val="mn-MN"/>
        </w:rPr>
        <w:t>т</w:t>
      </w:r>
      <w:r w:rsidRPr="00AF1D62">
        <w:rPr>
          <w:rFonts w:ascii="Arial" w:hAnsi="Arial" w:cs="Arial"/>
          <w:color w:val="000000"/>
          <w:lang w:val="mn-MN"/>
        </w:rPr>
        <w:t>нийг шилжүүлэн суулгах үйл ажиллагааны бэлэн байдлыг хангах, шаардлагатай эмнэлгийн мэргэжилтнийг бэлтгэх, сургах нөхцөлийг бүрдүүлнэ.</w:t>
      </w:r>
    </w:p>
    <w:p w14:paraId="42C3997A" w14:textId="77777777" w:rsidR="005A6984" w:rsidRPr="00AF1D62" w:rsidRDefault="005A6984" w:rsidP="009B08B2">
      <w:pPr>
        <w:ind w:firstLine="720"/>
        <w:jc w:val="both"/>
        <w:rPr>
          <w:rFonts w:ascii="Arial" w:hAnsi="Arial" w:cs="Arial"/>
          <w:color w:val="000000"/>
          <w:lang w:val="mn-MN"/>
        </w:rPr>
      </w:pPr>
    </w:p>
    <w:p w14:paraId="64E3AC85" w14:textId="77777777" w:rsidR="005A6984" w:rsidRPr="00AF1D62" w:rsidRDefault="005A6984" w:rsidP="009B08B2">
      <w:pPr>
        <w:ind w:firstLine="720"/>
        <w:jc w:val="both"/>
        <w:rPr>
          <w:rStyle w:val="Strong"/>
          <w:rFonts w:ascii="Arial" w:hAnsi="Arial" w:cs="Arial"/>
          <w:bCs w:val="0"/>
          <w:color w:val="000000"/>
          <w:lang w:val="mn-MN"/>
        </w:rPr>
      </w:pPr>
      <w:r w:rsidRPr="00AF1D62">
        <w:rPr>
          <w:rFonts w:ascii="Arial" w:hAnsi="Arial" w:cs="Arial"/>
          <w:b/>
          <w:bCs/>
          <w:color w:val="000000"/>
          <w:lang w:val="mn-MN"/>
        </w:rPr>
        <w:t>11 дүгээр зүйл.</w:t>
      </w:r>
      <w:r w:rsidRPr="00AF1D62">
        <w:rPr>
          <w:rStyle w:val="Strong"/>
          <w:rFonts w:ascii="Arial" w:hAnsi="Arial" w:cs="Arial"/>
          <w:color w:val="000000"/>
          <w:lang w:val="mn-MN"/>
        </w:rPr>
        <w:t>Санхүүжилтийн тогтолцоо</w:t>
      </w:r>
    </w:p>
    <w:p w14:paraId="0D5E43EF" w14:textId="77777777" w:rsidR="005A6984" w:rsidRPr="00AF1D62" w:rsidRDefault="005A6984" w:rsidP="009B08B2">
      <w:pPr>
        <w:ind w:firstLine="720"/>
        <w:jc w:val="both"/>
        <w:rPr>
          <w:rStyle w:val="Strong"/>
          <w:rFonts w:ascii="Arial" w:hAnsi="Arial" w:cs="Arial"/>
          <w:bCs w:val="0"/>
          <w:color w:val="000000"/>
          <w:lang w:val="mn-MN"/>
        </w:rPr>
      </w:pPr>
    </w:p>
    <w:p w14:paraId="7460E497"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11.1.Цусны донорын үйлсийг сурталчлах, элсүүлэх, цус авах, шинжлэх, цус, цусан бүтээгдэхүүн үйлдвэрлэх, хадгалах, тээвэрлэх үйл ажиллагааны санхүүжилт нь улсын болон орон нутгийн төсөв, аж ахуйн нэгж, байгууллага, хамт олон, иргэний хандив, хууль тогтоомжоор хориглоогүй бусад эх үүсвэрээс бүрдэнэ. </w:t>
      </w:r>
    </w:p>
    <w:p w14:paraId="442E5A9C"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4156DFEC"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11.2.Донорын эс, эд, эрхтнийг эмчилгээний зориулалтаар авах, шилжүүлэн суулгах үйл ажиллагааны санхүүжилт нь улсын төсөв, эрүүл мэндийн даатгал, реципиентийн төлөх төлбөр, Засгийн газрын тусгай сан, аж ахуйн нэгж, байгууллага, хамт олон, иргэний хандив, хууль тогтоомжоор хориглоогүй бусад эх үүсвэрээс бүрдэнэ. </w:t>
      </w:r>
    </w:p>
    <w:p w14:paraId="3CD944FD"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76387918"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11.3.Донорын цус, цусан бүтээгдэхүүн болон донорын эс, эд, эрхтнийг шилжүүлэн суулгах тусламж, үйлчилгээний үнийн жишгийг эрүүл мэндийн болон санхүү, төсвийн асуудал эрхэлсэн Засгийн газрын гишүүд хамтран батална.</w:t>
      </w:r>
    </w:p>
    <w:p w14:paraId="6F8A9017" w14:textId="77777777" w:rsidR="005A6984" w:rsidRPr="00AF1D62" w:rsidRDefault="005A6984" w:rsidP="009B08B2">
      <w:pPr>
        <w:jc w:val="both"/>
        <w:rPr>
          <w:rFonts w:ascii="Arial" w:hAnsi="Arial" w:cs="Arial"/>
          <w:b/>
          <w:bCs/>
          <w:color w:val="000000"/>
          <w:lang w:val="mn-MN"/>
        </w:rPr>
      </w:pPr>
    </w:p>
    <w:p w14:paraId="31C6C4A8" w14:textId="77777777" w:rsidR="005A6984" w:rsidRPr="00AF1D62" w:rsidRDefault="005A6984" w:rsidP="009B08B2">
      <w:pPr>
        <w:jc w:val="center"/>
        <w:rPr>
          <w:rStyle w:val="Strong"/>
          <w:rFonts w:ascii="Arial" w:hAnsi="Arial" w:cs="Arial"/>
          <w:bCs w:val="0"/>
          <w:caps/>
          <w:color w:val="000000"/>
          <w:lang w:val="mn-MN"/>
        </w:rPr>
      </w:pPr>
      <w:r w:rsidRPr="00AF1D62">
        <w:rPr>
          <w:rFonts w:ascii="Arial" w:hAnsi="Arial" w:cs="Arial"/>
          <w:b/>
          <w:bCs/>
          <w:color w:val="000000"/>
          <w:lang w:val="mn-MN"/>
        </w:rPr>
        <w:t>ГУРАВДУГААР БҮЛЭГ</w:t>
      </w:r>
      <w:r w:rsidRPr="00AF1D62">
        <w:rPr>
          <w:rFonts w:ascii="Arial" w:hAnsi="Arial" w:cs="Arial"/>
          <w:b/>
          <w:bCs/>
          <w:color w:val="000000"/>
          <w:lang w:val="mn-MN"/>
        </w:rPr>
        <w:br/>
      </w:r>
      <w:r w:rsidRPr="00AF1D62">
        <w:rPr>
          <w:rStyle w:val="Strong"/>
          <w:rFonts w:ascii="Arial" w:hAnsi="Arial" w:cs="Arial"/>
          <w:caps/>
          <w:color w:val="000000"/>
          <w:lang w:val="mn-MN"/>
        </w:rPr>
        <w:t>Донор, реципиент, эрүүл мэндийн БАЙГУУЛЛАГА,</w:t>
      </w:r>
    </w:p>
    <w:p w14:paraId="31733613" w14:textId="77777777" w:rsidR="005A6984" w:rsidRPr="00AF1D62" w:rsidRDefault="005A6984" w:rsidP="009B08B2">
      <w:pPr>
        <w:jc w:val="center"/>
        <w:rPr>
          <w:rStyle w:val="Strong"/>
          <w:rFonts w:ascii="Arial" w:hAnsi="Arial" w:cs="Arial"/>
          <w:bCs w:val="0"/>
          <w:caps/>
          <w:color w:val="000000"/>
          <w:lang w:val="mn-MN"/>
        </w:rPr>
      </w:pPr>
      <w:r w:rsidRPr="00AF1D62">
        <w:rPr>
          <w:rStyle w:val="Strong"/>
          <w:rFonts w:ascii="Arial" w:hAnsi="Arial" w:cs="Arial"/>
          <w:caps/>
          <w:color w:val="000000"/>
          <w:lang w:val="mn-MN"/>
        </w:rPr>
        <w:t>ажилтанд тавигдах шаардлага</w:t>
      </w:r>
    </w:p>
    <w:p w14:paraId="2BEE56F6" w14:textId="77777777" w:rsidR="005A6984" w:rsidRPr="00AF1D62" w:rsidRDefault="005A6984" w:rsidP="009B08B2">
      <w:pPr>
        <w:jc w:val="both"/>
        <w:rPr>
          <w:rFonts w:ascii="Arial" w:hAnsi="Arial" w:cs="Arial"/>
          <w:b/>
          <w:bCs/>
          <w:color w:val="000000"/>
          <w:lang w:val="mn-MN"/>
        </w:rPr>
      </w:pPr>
    </w:p>
    <w:p w14:paraId="718AEFF5"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12 дугаар зүйл.Донорт тавигдах шаардлага</w:t>
      </w:r>
    </w:p>
    <w:p w14:paraId="7A248CFA"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67414023"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12.1.Донор нь хүний эрүүл мэндийг хамгаалах, амь насыг аврахад зориулан цус, эс, эд, эрхтнээ өгөхдөө ашгийн төлөө бус, авлагагүй, сайн дурын байна.</w:t>
      </w:r>
    </w:p>
    <w:p w14:paraId="4D467F84"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2496CE03" w14:textId="77777777" w:rsidR="005A6984" w:rsidRPr="00AF1D62" w:rsidRDefault="005A6984" w:rsidP="009B08B2">
      <w:pPr>
        <w:ind w:firstLine="720"/>
        <w:contextualSpacing/>
        <w:jc w:val="both"/>
        <w:rPr>
          <w:rFonts w:ascii="Arial" w:hAnsi="Arial" w:cs="Arial"/>
          <w:color w:val="000000"/>
          <w:lang w:val="mn-MN"/>
        </w:rPr>
      </w:pPr>
      <w:r w:rsidRPr="00AF1D62">
        <w:rPr>
          <w:rFonts w:ascii="Arial" w:hAnsi="Arial" w:cs="Arial"/>
          <w:color w:val="000000"/>
          <w:lang w:val="mn-MN"/>
        </w:rPr>
        <w:lastRenderedPageBreak/>
        <w:t>12.2.Донорыг үндэс, угсаа, хэл, арьсны өнгө, хүйс, нийгмийн гарал, байдал, хөрөнгө чинээ, эрхэлсэн ажил, албан тушаал, шашин шүтлэг, үзэл бодол, боловсролоор нь ялгаварлан гадуурхахыг хориглоно.</w:t>
      </w:r>
    </w:p>
    <w:p w14:paraId="486A0183" w14:textId="77777777" w:rsidR="005A6984" w:rsidRPr="00AF1D62" w:rsidRDefault="005A6984" w:rsidP="009B08B2">
      <w:pPr>
        <w:tabs>
          <w:tab w:val="left" w:pos="709"/>
        </w:tabs>
        <w:contextualSpacing/>
        <w:jc w:val="both"/>
        <w:rPr>
          <w:rFonts w:ascii="Arial" w:hAnsi="Arial" w:cs="Arial"/>
          <w:color w:val="000000"/>
          <w:lang w:val="mn-MN"/>
        </w:rPr>
      </w:pPr>
    </w:p>
    <w:p w14:paraId="25C8CFD0"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12.3.Донорын үйл ажиллагааг ашиг орлогын эх үүсвэр болгох, тулган шаардах, худалдахыг хориглоно.</w:t>
      </w:r>
    </w:p>
    <w:p w14:paraId="23D93482"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5EC01FD0"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12.4.Цусны донорт дараахь ерөнхий шаардлага тавигдана:</w:t>
      </w:r>
    </w:p>
    <w:p w14:paraId="0B915E6F"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62E08311"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12.4.1.цусны донор нь өөрийн эрүүл мэндийн байдлыг үнэн зөвөөр мэдэгдэх;</w:t>
      </w:r>
    </w:p>
    <w:p w14:paraId="5A110C99" w14:textId="77777777" w:rsidR="005A6984" w:rsidRPr="00AF1D62" w:rsidRDefault="005A6984" w:rsidP="009B08B2">
      <w:pPr>
        <w:pStyle w:val="NormalWeb"/>
        <w:spacing w:before="0" w:beforeAutospacing="0" w:after="0" w:afterAutospacing="0"/>
        <w:ind w:left="720" w:firstLine="720"/>
        <w:jc w:val="both"/>
        <w:rPr>
          <w:rFonts w:ascii="Arial" w:hAnsi="Arial" w:cs="Arial"/>
          <w:color w:val="000000"/>
          <w:lang w:val="mn-MN"/>
        </w:rPr>
      </w:pPr>
    </w:p>
    <w:p w14:paraId="5B1D3939"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12.4.2.эрүүл мэндийн асуудал эрхэлсэн төрийн захиргааны төв байгууллагын баталсан донор сонгох шалгуур үзүүлэлттэй танилцаж, зөвшөөрлөө бичгээр өгөх.</w:t>
      </w:r>
    </w:p>
    <w:p w14:paraId="0B293247"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467A76DB"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lang w:val="mn-MN"/>
        </w:rPr>
      </w:pPr>
      <w:r w:rsidRPr="00AF1D62">
        <w:rPr>
          <w:rStyle w:val="Strong"/>
          <w:rFonts w:ascii="Arial" w:hAnsi="Arial" w:cs="Arial"/>
          <w:color w:val="000000"/>
          <w:lang w:val="mn-MN"/>
        </w:rPr>
        <w:t xml:space="preserve">13 дугаар зүйл.Донорын эрх, </w:t>
      </w:r>
      <w:r w:rsidRPr="00AF1D62">
        <w:rPr>
          <w:rStyle w:val="Strong"/>
          <w:rFonts w:ascii="Arial" w:hAnsi="Arial" w:cs="Arial"/>
          <w:lang w:val="mn-MN"/>
        </w:rPr>
        <w:t>үүрэг</w:t>
      </w:r>
    </w:p>
    <w:p w14:paraId="632E77B6" w14:textId="77777777" w:rsidR="005A6984" w:rsidRPr="00AF1D62" w:rsidRDefault="005A6984" w:rsidP="009B08B2">
      <w:pPr>
        <w:pStyle w:val="msghead"/>
        <w:spacing w:before="0" w:beforeAutospacing="0" w:after="0" w:afterAutospacing="0"/>
        <w:ind w:firstLine="720"/>
        <w:jc w:val="both"/>
        <w:rPr>
          <w:rFonts w:ascii="Arial" w:hAnsi="Arial" w:cs="Arial"/>
          <w:lang w:val="mn-MN"/>
        </w:rPr>
      </w:pPr>
    </w:p>
    <w:p w14:paraId="08B37E40"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13.1.Донор дараахь эрх, үүрэгтэй:</w:t>
      </w:r>
    </w:p>
    <w:p w14:paraId="68FF1DC3"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1E25AABE"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13.1.1.цус, эс, эд, эрхтнээ өгөх явцдаа өөрийн эрүүл мэнд, амь нас аюулгүй байх эрхээр хангагдах;</w:t>
      </w:r>
    </w:p>
    <w:p w14:paraId="2613F9E4"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67666283"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13.1.2.донорын үүргээ гүйцэтгэх үедээ Хөдөлмөрийн тухай хуулийн</w:t>
      </w:r>
      <w:r w:rsidRPr="00AF1D62">
        <w:rPr>
          <w:rStyle w:val="FootnoteReference"/>
          <w:rFonts w:ascii="Arial" w:hAnsi="Arial" w:cs="Arial"/>
          <w:color w:val="000000"/>
          <w:lang w:val="mn-MN"/>
        </w:rPr>
        <w:footnoteReference w:id="5"/>
      </w:r>
      <w:r w:rsidRPr="00AF1D62">
        <w:rPr>
          <w:rFonts w:ascii="Arial" w:hAnsi="Arial" w:cs="Arial"/>
          <w:color w:val="000000"/>
          <w:lang w:val="mn-MN"/>
        </w:rPr>
        <w:t xml:space="preserve"> </w:t>
      </w:r>
      <w:r w:rsidR="00D06C79" w:rsidRPr="00DF55A2">
        <w:rPr>
          <w:rFonts w:ascii="Arial" w:hAnsi="Arial" w:cs="Arial"/>
          <w:lang w:val="mn-MN"/>
        </w:rPr>
        <w:t>117.2-т</w:t>
      </w:r>
      <w:r w:rsidRPr="00AF1D62">
        <w:rPr>
          <w:rFonts w:ascii="Arial" w:hAnsi="Arial" w:cs="Arial"/>
          <w:color w:val="000000"/>
          <w:lang w:val="mn-MN"/>
        </w:rPr>
        <w:t xml:space="preserve"> заасан дундаж цалин хөлстэй тэнцэх олговор авах;</w:t>
      </w:r>
    </w:p>
    <w:p w14:paraId="5DDE2EC1" w14:textId="77777777" w:rsidR="00F03338" w:rsidRPr="00F03338" w:rsidRDefault="00ED5DA9" w:rsidP="00F03338">
      <w:pPr>
        <w:jc w:val="both"/>
        <w:rPr>
          <w:rFonts w:ascii="Arial" w:hAnsi="Arial" w:cs="Arial"/>
          <w:i/>
          <w:sz w:val="20"/>
        </w:rPr>
      </w:pPr>
      <w:hyperlink r:id="rId13" w:history="1">
        <w:r w:rsidR="00F03338" w:rsidRPr="00F03338">
          <w:rPr>
            <w:rStyle w:val="Hyperlink"/>
            <w:rFonts w:ascii="Arial" w:hAnsi="Arial" w:cs="Arial"/>
            <w:i/>
            <w:sz w:val="20"/>
            <w:szCs w:val="20"/>
          </w:rPr>
          <w:t xml:space="preserve">/Энэ заалтад 2021 оны 7 дугаар сарын 2-ны өдрийн хуулиар </w:t>
        </w:r>
        <w:r w:rsidR="00F03338" w:rsidRPr="00F03338">
          <w:rPr>
            <w:rStyle w:val="Hyperlink"/>
            <w:rFonts w:ascii="Arial" w:hAnsi="Arial" w:cs="Arial"/>
            <w:bCs/>
            <w:i/>
            <w:sz w:val="20"/>
            <w:szCs w:val="20"/>
          </w:rPr>
          <w:t>өөрчлөлт оруулсан</w:t>
        </w:r>
        <w:r w:rsidR="00F03338" w:rsidRPr="00F03338">
          <w:rPr>
            <w:rStyle w:val="Hyperlink"/>
            <w:rFonts w:ascii="Arial" w:hAnsi="Arial" w:cs="Arial"/>
            <w:i/>
            <w:sz w:val="20"/>
          </w:rPr>
          <w:t>./</w:t>
        </w:r>
      </w:hyperlink>
    </w:p>
    <w:p w14:paraId="2FB482EC"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3B0F6549" w14:textId="77777777" w:rsidR="005A6984" w:rsidRPr="00AF1D62" w:rsidRDefault="005A6984" w:rsidP="009B08B2">
      <w:pPr>
        <w:pStyle w:val="NormalWeb"/>
        <w:spacing w:before="0" w:beforeAutospacing="0" w:after="0" w:afterAutospacing="0"/>
        <w:jc w:val="both"/>
        <w:rPr>
          <w:rFonts w:ascii="Arial" w:hAnsi="Arial" w:cs="Arial"/>
          <w:color w:val="000000"/>
          <w:lang w:val="mn-MN"/>
        </w:rPr>
      </w:pPr>
      <w:r w:rsidRPr="00AF1D62">
        <w:rPr>
          <w:rFonts w:ascii="Arial" w:hAnsi="Arial" w:cs="Arial"/>
          <w:color w:val="000000"/>
          <w:lang w:val="mn-MN"/>
        </w:rPr>
        <w:t xml:space="preserve">           </w:t>
      </w:r>
      <w:r w:rsidRPr="00AF1D62">
        <w:rPr>
          <w:rFonts w:ascii="Arial" w:hAnsi="Arial" w:cs="Arial"/>
          <w:color w:val="000000"/>
          <w:lang w:val="mn-MN"/>
        </w:rPr>
        <w:tab/>
        <w:t>13.1.3.донорын эрүүл мэндэд учирсан хохирол, гарсан хүндрэл нь цус сэлбүүлэх, эс, эд эрхтнийг шилжүүлэх ажилбарын технологийн заавар зөрчигдсөнөөс үүссэн нь тогтоогдсон бол донор цус сэлбэсэн, эс, эд, эрхтнийг шилжүүлэн суулгасан буруутай этгээд, байгууллагаар хохирлоо нөхөн төлүүлэх;</w:t>
      </w:r>
    </w:p>
    <w:p w14:paraId="58AD7B48"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125F6A3A"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           13.1.4.донор нь цус, эс, эд, эрхтнээ өгөхдөө тухайн ажилбарыг гүйцэтгэх байгууллагатай гэрээ байгуулах, заавал даатгуулах болон бусад даатгалд хамрагдах;</w:t>
      </w:r>
    </w:p>
    <w:p w14:paraId="717AEA37"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13783433" w14:textId="2B28711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r w:rsidRPr="00AF1D62">
        <w:rPr>
          <w:rFonts w:ascii="Arial" w:hAnsi="Arial" w:cs="Arial"/>
          <w:color w:val="000000"/>
          <w:lang w:val="mn-MN"/>
        </w:rPr>
        <w:t xml:space="preserve">13.1.5.амьд донор эрхтнээ өгсний дараа хөдөлмөрийн чадвараа алдсан тохиолдолд </w:t>
      </w:r>
      <w:r w:rsidR="00ED5DA9" w:rsidRPr="00ED5DA9">
        <w:rPr>
          <w:rFonts w:ascii="Arial" w:hAnsi="Arial" w:cs="Arial"/>
          <w:i/>
          <w:iCs/>
          <w:lang w:val="mn-MN"/>
        </w:rPr>
        <w:t>Нийгмийн даатгалын ерөнхий хуулийн 43.5-д</w:t>
      </w:r>
      <w:r w:rsidRPr="00AF1D62">
        <w:rPr>
          <w:rFonts w:ascii="Arial" w:hAnsi="Arial" w:cs="Arial"/>
          <w:color w:val="000000"/>
          <w:lang w:val="mn-MN"/>
        </w:rPr>
        <w:t xml:space="preserve"> заасны дагуу хөдөлмөрийн чадвар алдалтыг тогтоох;</w:t>
      </w:r>
    </w:p>
    <w:p w14:paraId="4DBE0E95" w14:textId="499BD170" w:rsidR="00ED5DA9" w:rsidRPr="00BB7453" w:rsidRDefault="00ED5DA9" w:rsidP="00ED5DA9">
      <w:pPr>
        <w:jc w:val="both"/>
        <w:rPr>
          <w:rFonts w:ascii="Arial" w:hAnsi="Arial" w:cs="Arial"/>
          <w:i/>
          <w:sz w:val="20"/>
        </w:rPr>
      </w:pPr>
      <w:hyperlink r:id="rId14" w:history="1">
        <w:r w:rsidRPr="00ED5DA9">
          <w:rPr>
            <w:rStyle w:val="Hyperlink"/>
            <w:rFonts w:ascii="Arial" w:hAnsi="Arial" w:cs="Arial"/>
            <w:i/>
            <w:sz w:val="20"/>
            <w:szCs w:val="20"/>
          </w:rPr>
          <w:t>/Энэ заалтад</w:t>
        </w:r>
        <w:r w:rsidRPr="00ED5DA9">
          <w:rPr>
            <w:rStyle w:val="Hyperlink"/>
            <w:rFonts w:ascii="Arial" w:hAnsi="Arial" w:cs="Arial"/>
            <w:i/>
            <w:sz w:val="20"/>
            <w:szCs w:val="20"/>
            <w:lang w:val="mn-MN"/>
          </w:rPr>
          <w:t xml:space="preserve"> </w:t>
        </w:r>
        <w:r w:rsidRPr="00ED5DA9">
          <w:rPr>
            <w:rStyle w:val="Hyperlink"/>
            <w:rFonts w:ascii="Arial" w:hAnsi="Arial" w:cs="Arial"/>
            <w:i/>
            <w:iCs/>
            <w:sz w:val="20"/>
            <w:szCs w:val="20"/>
            <w:lang w:val="mn-MN"/>
          </w:rPr>
          <w:t>“Нийгмийн даатгалын тухай хуулийн</w:t>
        </w:r>
        <w:r w:rsidRPr="00ED5DA9">
          <w:rPr>
            <w:rStyle w:val="Hyperlink"/>
            <w:rFonts w:ascii="Arial" w:hAnsi="Arial" w:cs="Arial"/>
            <w:i/>
            <w:iCs/>
            <w:sz w:val="20"/>
            <w:szCs w:val="20"/>
            <w:vertAlign w:val="superscript"/>
            <w:lang w:val="mn-MN"/>
          </w:rPr>
          <w:t xml:space="preserve"> </w:t>
        </w:r>
        <w:r w:rsidRPr="00ED5DA9">
          <w:rPr>
            <w:rStyle w:val="Hyperlink"/>
            <w:rFonts w:ascii="Arial" w:hAnsi="Arial" w:cs="Arial"/>
            <w:i/>
            <w:iCs/>
            <w:sz w:val="20"/>
            <w:szCs w:val="20"/>
            <w:lang w:val="mn-MN"/>
          </w:rPr>
          <w:t>28.2-т” гэснийг “Нийгмийн даатгалын ерөнхий хуулийн 43.5-д” гэж</w:t>
        </w:r>
        <w:r w:rsidRPr="00ED5DA9">
          <w:rPr>
            <w:rStyle w:val="Hyperlink"/>
            <w:rFonts w:ascii="Arial" w:hAnsi="Arial" w:cs="Arial"/>
            <w:i/>
            <w:sz w:val="15"/>
            <w:szCs w:val="15"/>
          </w:rPr>
          <w:t xml:space="preserve"> </w:t>
        </w:r>
        <w:r w:rsidRPr="00ED5DA9">
          <w:rPr>
            <w:rStyle w:val="Hyperlink"/>
            <w:rFonts w:ascii="Arial" w:hAnsi="Arial" w:cs="Arial"/>
            <w:i/>
            <w:sz w:val="20"/>
            <w:szCs w:val="20"/>
          </w:rPr>
          <w:t xml:space="preserve">2023 оны 07 дугаар сарын 07-ны өдрийн хуулиар </w:t>
        </w:r>
        <w:r w:rsidRPr="00ED5DA9">
          <w:rPr>
            <w:rStyle w:val="Hyperlink"/>
            <w:rFonts w:ascii="Arial" w:hAnsi="Arial" w:cs="Arial"/>
            <w:bCs/>
            <w:i/>
            <w:sz w:val="20"/>
            <w:szCs w:val="20"/>
          </w:rPr>
          <w:t>өөрчлөлт оруулсан</w:t>
        </w:r>
        <w:r w:rsidRPr="00ED5DA9">
          <w:rPr>
            <w:rStyle w:val="Hyperlink"/>
            <w:rFonts w:ascii="Arial" w:hAnsi="Arial" w:cs="Arial"/>
            <w:i/>
            <w:sz w:val="20"/>
          </w:rPr>
          <w:t xml:space="preserve"> </w:t>
        </w:r>
        <w:r w:rsidRPr="00ED5DA9">
          <w:rPr>
            <w:rStyle w:val="Hyperlink"/>
            <w:rFonts w:ascii="Arial" w:hAnsi="Arial" w:cs="Arial"/>
            <w:i/>
            <w:sz w:val="20"/>
          </w:rPr>
          <w:t>бөгөөд 202</w:t>
        </w:r>
        <w:r w:rsidRPr="00ED5DA9">
          <w:rPr>
            <w:rStyle w:val="Hyperlink"/>
            <w:rFonts w:ascii="Arial" w:hAnsi="Arial" w:cs="Arial"/>
            <w:i/>
            <w:sz w:val="20"/>
            <w:lang w:val="mn-MN"/>
          </w:rPr>
          <w:t>4</w:t>
        </w:r>
        <w:r w:rsidRPr="00ED5DA9">
          <w:rPr>
            <w:rStyle w:val="Hyperlink"/>
            <w:rFonts w:ascii="Arial" w:hAnsi="Arial" w:cs="Arial"/>
            <w:i/>
            <w:sz w:val="20"/>
          </w:rPr>
          <w:t xml:space="preserve"> оны </w:t>
        </w:r>
        <w:r w:rsidRPr="00ED5DA9">
          <w:rPr>
            <w:rStyle w:val="Hyperlink"/>
            <w:rFonts w:ascii="Arial" w:hAnsi="Arial" w:cs="Arial"/>
            <w:i/>
            <w:sz w:val="20"/>
            <w:lang w:val="mn-MN"/>
          </w:rPr>
          <w:t>01</w:t>
        </w:r>
        <w:r w:rsidRPr="00ED5DA9">
          <w:rPr>
            <w:rStyle w:val="Hyperlink"/>
            <w:rFonts w:ascii="Arial" w:hAnsi="Arial" w:cs="Arial"/>
            <w:i/>
            <w:sz w:val="20"/>
            <w:szCs w:val="20"/>
          </w:rPr>
          <w:t xml:space="preserve"> д</w:t>
        </w:r>
        <w:r w:rsidRPr="00ED5DA9">
          <w:rPr>
            <w:rStyle w:val="Hyperlink"/>
            <w:rFonts w:ascii="Arial" w:hAnsi="Arial" w:cs="Arial"/>
            <w:i/>
            <w:sz w:val="20"/>
            <w:szCs w:val="20"/>
            <w:lang w:val="mn-MN"/>
          </w:rPr>
          <w:t>ү</w:t>
        </w:r>
        <w:r w:rsidRPr="00ED5DA9">
          <w:rPr>
            <w:rStyle w:val="Hyperlink"/>
            <w:rFonts w:ascii="Arial" w:hAnsi="Arial" w:cs="Arial"/>
            <w:i/>
            <w:sz w:val="20"/>
            <w:szCs w:val="20"/>
          </w:rPr>
          <w:t>г</w:t>
        </w:r>
        <w:r w:rsidRPr="00ED5DA9">
          <w:rPr>
            <w:rStyle w:val="Hyperlink"/>
            <w:rFonts w:ascii="Arial" w:hAnsi="Arial" w:cs="Arial"/>
            <w:i/>
            <w:sz w:val="20"/>
            <w:szCs w:val="20"/>
            <w:lang w:val="mn-MN"/>
          </w:rPr>
          <w:t>ээ</w:t>
        </w:r>
        <w:r w:rsidRPr="00ED5DA9">
          <w:rPr>
            <w:rStyle w:val="Hyperlink"/>
            <w:rFonts w:ascii="Arial" w:hAnsi="Arial" w:cs="Arial"/>
            <w:i/>
            <w:sz w:val="20"/>
            <w:szCs w:val="20"/>
          </w:rPr>
          <w:t xml:space="preserve">р сарын </w:t>
        </w:r>
        <w:r w:rsidRPr="00ED5DA9">
          <w:rPr>
            <w:rStyle w:val="Hyperlink"/>
            <w:rFonts w:ascii="Arial" w:hAnsi="Arial" w:cs="Arial"/>
            <w:i/>
            <w:sz w:val="20"/>
            <w:szCs w:val="20"/>
            <w:lang w:val="mn-MN"/>
          </w:rPr>
          <w:t>01</w:t>
        </w:r>
        <w:r w:rsidRPr="00ED5DA9">
          <w:rPr>
            <w:rStyle w:val="Hyperlink"/>
            <w:rFonts w:ascii="Arial" w:hAnsi="Arial" w:cs="Arial"/>
            <w:i/>
            <w:sz w:val="20"/>
            <w:szCs w:val="20"/>
          </w:rPr>
          <w:t>-н</w:t>
        </w:r>
        <w:r w:rsidRPr="00ED5DA9">
          <w:rPr>
            <w:rStyle w:val="Hyperlink"/>
            <w:rFonts w:ascii="Arial" w:hAnsi="Arial" w:cs="Arial"/>
            <w:i/>
            <w:sz w:val="20"/>
            <w:szCs w:val="20"/>
            <w:lang w:val="mn-MN"/>
          </w:rPr>
          <w:t>ий</w:t>
        </w:r>
        <w:r w:rsidRPr="00ED5DA9">
          <w:rPr>
            <w:rStyle w:val="Hyperlink"/>
            <w:rFonts w:ascii="Arial" w:hAnsi="Arial" w:cs="Arial"/>
            <w:i/>
            <w:sz w:val="20"/>
            <w:szCs w:val="20"/>
          </w:rPr>
          <w:t xml:space="preserve"> </w:t>
        </w:r>
        <w:r w:rsidRPr="00ED5DA9">
          <w:rPr>
            <w:rStyle w:val="Hyperlink"/>
            <w:rFonts w:ascii="Arial" w:hAnsi="Arial" w:cs="Arial"/>
            <w:i/>
            <w:sz w:val="20"/>
          </w:rPr>
          <w:t>өдрөөс эхлэн дагаж мөрдөнө./</w:t>
        </w:r>
      </w:hyperlink>
    </w:p>
    <w:p w14:paraId="05773184" w14:textId="0F424C37" w:rsidR="005A6984" w:rsidRPr="00ED5DA9" w:rsidRDefault="005A6984" w:rsidP="00ED5DA9">
      <w:pPr>
        <w:jc w:val="both"/>
        <w:rPr>
          <w:rFonts w:ascii="Arial" w:hAnsi="Arial" w:cs="Arial"/>
          <w:i/>
          <w:color w:val="000000"/>
          <w:sz w:val="20"/>
          <w:szCs w:val="20"/>
        </w:rPr>
      </w:pPr>
    </w:p>
    <w:p w14:paraId="48B35624" w14:textId="77777777" w:rsidR="005A6984" w:rsidRPr="00AF1D62" w:rsidRDefault="005A6984" w:rsidP="009B08B2">
      <w:pPr>
        <w:pStyle w:val="NormalWeb"/>
        <w:spacing w:before="0" w:beforeAutospacing="0" w:after="0" w:afterAutospacing="0"/>
        <w:ind w:firstLine="1440"/>
        <w:jc w:val="both"/>
        <w:rPr>
          <w:rFonts w:ascii="Arial" w:hAnsi="Arial" w:cs="Arial"/>
          <w:lang w:val="mn-MN"/>
        </w:rPr>
      </w:pPr>
      <w:r w:rsidRPr="00AF1D62">
        <w:rPr>
          <w:rFonts w:ascii="Arial" w:hAnsi="Arial" w:cs="Arial"/>
          <w:color w:val="000000"/>
          <w:lang w:val="mn-MN"/>
        </w:rPr>
        <w:t>13.1.6.</w:t>
      </w:r>
      <w:r w:rsidRPr="00AF1D62">
        <w:rPr>
          <w:rFonts w:ascii="Arial" w:hAnsi="Arial" w:cs="Arial"/>
          <w:lang w:val="mn-MN"/>
        </w:rPr>
        <w:t>цусны донорын үйлсийг сурталчлах, эгнээг өргөжүүлэх ажилд оролцох.</w:t>
      </w:r>
    </w:p>
    <w:p w14:paraId="22FC7DF8" w14:textId="77777777" w:rsidR="005A6984" w:rsidRPr="00AF1D62" w:rsidRDefault="005A6984" w:rsidP="009B08B2">
      <w:pPr>
        <w:pStyle w:val="NormalWeb"/>
        <w:spacing w:before="0" w:beforeAutospacing="0" w:after="0" w:afterAutospacing="0"/>
        <w:ind w:firstLine="1440"/>
        <w:jc w:val="both"/>
        <w:rPr>
          <w:rFonts w:ascii="Arial" w:hAnsi="Arial" w:cs="Arial"/>
          <w:color w:val="000000"/>
          <w:lang w:val="mn-MN"/>
        </w:rPr>
      </w:pPr>
    </w:p>
    <w:p w14:paraId="4B79533B" w14:textId="67F84910" w:rsidR="005A6984" w:rsidRPr="00AF1D62" w:rsidRDefault="005A6984" w:rsidP="009B08B2">
      <w:pPr>
        <w:pStyle w:val="NormalWeb"/>
        <w:spacing w:before="0" w:beforeAutospacing="0" w:after="0" w:afterAutospacing="0"/>
        <w:ind w:firstLine="720"/>
        <w:jc w:val="both"/>
        <w:rPr>
          <w:rFonts w:ascii="Arial" w:hAnsi="Arial" w:cs="Arial"/>
          <w:bCs/>
          <w:color w:val="000000"/>
          <w:lang w:val="mn-MN"/>
        </w:rPr>
      </w:pPr>
      <w:r w:rsidRPr="00AF1D62">
        <w:rPr>
          <w:rFonts w:ascii="Arial" w:hAnsi="Arial" w:cs="Arial"/>
          <w:color w:val="000000"/>
          <w:lang w:val="mn-MN"/>
        </w:rPr>
        <w:t>13.2.Монгол Улсын 2</w:t>
      </w:r>
      <w:r w:rsidR="009D28FA">
        <w:rPr>
          <w:rFonts w:ascii="Arial" w:hAnsi="Arial" w:cs="Arial"/>
          <w:color w:val="000000"/>
          <w:lang w:val="mn-MN"/>
        </w:rPr>
        <w:t>1</w:t>
      </w:r>
      <w:r w:rsidRPr="00AF1D62">
        <w:rPr>
          <w:rFonts w:ascii="Arial" w:hAnsi="Arial" w:cs="Arial"/>
          <w:color w:val="000000"/>
          <w:lang w:val="mn-MN"/>
        </w:rPr>
        <w:t xml:space="preserve"> насанд хүрсэн и</w:t>
      </w:r>
      <w:r w:rsidRPr="00AF1D62">
        <w:rPr>
          <w:rFonts w:ascii="Arial" w:hAnsi="Arial" w:cs="Arial"/>
          <w:bCs/>
          <w:color w:val="000000"/>
          <w:lang w:val="mn-MN"/>
        </w:rPr>
        <w:t xml:space="preserve">ргэн эрхтнээ бусдад шилжүүлэн суулгахыг зөвшөөрсөн шийдвэрээ өөрийн харьяа болон аль ч эрүүл мэндийн тусламж, үйлчилгээ үзүүлэх байгууллагад гарын үсгээр баталгаажуулан өгч, эрүүл мэндийн даатгалын гэрчилгээ, цахим картад тэмдэглүүлж болно. </w:t>
      </w:r>
    </w:p>
    <w:p w14:paraId="29E0A44A" w14:textId="77777777" w:rsidR="009D28FA" w:rsidRDefault="00ED5DA9" w:rsidP="009D28FA">
      <w:pPr>
        <w:jc w:val="both"/>
        <w:rPr>
          <w:rFonts w:ascii="Arial" w:hAnsi="Arial" w:cs="Arial"/>
          <w:i/>
          <w:color w:val="000000"/>
          <w:sz w:val="20"/>
          <w:szCs w:val="20"/>
        </w:rPr>
      </w:pPr>
      <w:hyperlink r:id="rId15" w:history="1">
        <w:r w:rsidR="009D28FA" w:rsidRPr="00E93043">
          <w:rPr>
            <w:rStyle w:val="Hyperlink"/>
            <w:rFonts w:ascii="Arial" w:hAnsi="Arial" w:cs="Arial"/>
            <w:i/>
            <w:sz w:val="20"/>
            <w:szCs w:val="20"/>
          </w:rPr>
          <w:t xml:space="preserve">/Энэ </w:t>
        </w:r>
        <w:r w:rsidR="009D28FA">
          <w:rPr>
            <w:rStyle w:val="Hyperlink"/>
            <w:rFonts w:ascii="Arial" w:hAnsi="Arial" w:cs="Arial"/>
            <w:i/>
            <w:sz w:val="20"/>
            <w:szCs w:val="20"/>
            <w:lang w:val="mn-MN"/>
          </w:rPr>
          <w:t>хэсэгт</w:t>
        </w:r>
        <w:r w:rsidR="009D28FA" w:rsidRPr="00E93043">
          <w:rPr>
            <w:rStyle w:val="Hyperlink"/>
            <w:rFonts w:ascii="Arial" w:hAnsi="Arial" w:cs="Arial"/>
            <w:i/>
            <w:sz w:val="20"/>
            <w:szCs w:val="20"/>
          </w:rPr>
          <w:t xml:space="preserve"> 2022 оны 6 дугаар сарын </w:t>
        </w:r>
        <w:r w:rsidR="009D28FA" w:rsidRPr="00E93043">
          <w:rPr>
            <w:rStyle w:val="Hyperlink"/>
            <w:rFonts w:ascii="Arial" w:hAnsi="Arial" w:cs="Arial"/>
            <w:i/>
            <w:sz w:val="20"/>
            <w:szCs w:val="20"/>
            <w:lang w:val="mn-MN"/>
          </w:rPr>
          <w:t>17</w:t>
        </w:r>
        <w:r w:rsidR="009D28FA" w:rsidRPr="00E93043">
          <w:rPr>
            <w:rStyle w:val="Hyperlink"/>
            <w:rFonts w:ascii="Arial" w:hAnsi="Arial" w:cs="Arial"/>
            <w:i/>
            <w:sz w:val="20"/>
            <w:szCs w:val="20"/>
          </w:rPr>
          <w:t xml:space="preserve">-ны өдрийн хуулиар </w:t>
        </w:r>
        <w:r w:rsidR="009D28FA">
          <w:rPr>
            <w:rStyle w:val="Hyperlink"/>
            <w:rFonts w:ascii="Arial" w:hAnsi="Arial" w:cs="Arial"/>
            <w:bCs/>
            <w:i/>
            <w:sz w:val="20"/>
            <w:szCs w:val="20"/>
            <w:lang w:val="mn-MN"/>
          </w:rPr>
          <w:t>өөрчлөлт оруулсан</w:t>
        </w:r>
        <w:r w:rsidR="009D28FA" w:rsidRPr="00E93043">
          <w:rPr>
            <w:rStyle w:val="Hyperlink"/>
            <w:rFonts w:ascii="Arial" w:hAnsi="Arial" w:cs="Arial"/>
            <w:i/>
            <w:sz w:val="20"/>
            <w:szCs w:val="20"/>
          </w:rPr>
          <w:t>./</w:t>
        </w:r>
      </w:hyperlink>
    </w:p>
    <w:p w14:paraId="1F100AB4" w14:textId="77777777" w:rsidR="009D28FA" w:rsidRPr="009D28FA" w:rsidRDefault="009D28FA" w:rsidP="009D28FA">
      <w:pPr>
        <w:jc w:val="both"/>
        <w:rPr>
          <w:rFonts w:ascii="Arial" w:hAnsi="Arial" w:cs="Arial"/>
          <w:i/>
          <w:color w:val="000000"/>
          <w:sz w:val="20"/>
          <w:szCs w:val="20"/>
        </w:rPr>
      </w:pPr>
    </w:p>
    <w:p w14:paraId="6E90A707" w14:textId="77777777" w:rsidR="005A6984" w:rsidRPr="00AF1D62" w:rsidRDefault="005A6984" w:rsidP="009B08B2">
      <w:pPr>
        <w:pStyle w:val="NormalWeb"/>
        <w:spacing w:before="0" w:beforeAutospacing="0" w:after="0" w:afterAutospacing="0"/>
        <w:ind w:firstLine="720"/>
        <w:jc w:val="both"/>
        <w:rPr>
          <w:rFonts w:ascii="Arial" w:hAnsi="Arial" w:cs="Arial"/>
          <w:bCs/>
          <w:color w:val="000000"/>
          <w:lang w:val="mn-MN"/>
        </w:rPr>
      </w:pPr>
      <w:r w:rsidRPr="00AF1D62">
        <w:rPr>
          <w:rFonts w:ascii="Arial" w:hAnsi="Arial" w:cs="Arial"/>
          <w:bCs/>
          <w:color w:val="000000"/>
          <w:lang w:val="mn-MN"/>
        </w:rPr>
        <w:t>13.3.Энэ хуулийн 13.2-т заасан тэмдэглэгээ хийх журмыг</w:t>
      </w:r>
      <w:r w:rsidRPr="00AF1D62">
        <w:rPr>
          <w:rFonts w:ascii="Arial" w:hAnsi="Arial" w:cs="Arial"/>
          <w:b/>
          <w:bCs/>
          <w:color w:val="000000"/>
          <w:lang w:val="mn-MN"/>
        </w:rPr>
        <w:t xml:space="preserve"> </w:t>
      </w:r>
      <w:r w:rsidRPr="00AF1D62">
        <w:rPr>
          <w:rFonts w:ascii="Arial" w:hAnsi="Arial" w:cs="Arial"/>
          <w:bCs/>
          <w:color w:val="000000"/>
          <w:lang w:val="mn-MN"/>
        </w:rPr>
        <w:t>эрүүл мэндийн асуудал эрхэлсэн Засгийн газрын гишүүн батална.</w:t>
      </w:r>
    </w:p>
    <w:p w14:paraId="3E649EB8" w14:textId="77777777" w:rsidR="005A6984" w:rsidRPr="00AF1D62" w:rsidRDefault="005A6984" w:rsidP="009B08B2">
      <w:pPr>
        <w:pStyle w:val="NormalWeb"/>
        <w:spacing w:before="0" w:beforeAutospacing="0" w:after="0" w:afterAutospacing="0"/>
        <w:ind w:firstLine="720"/>
        <w:jc w:val="both"/>
        <w:rPr>
          <w:rFonts w:ascii="Arial" w:hAnsi="Arial" w:cs="Arial"/>
          <w:bCs/>
          <w:strike/>
          <w:color w:val="000000"/>
          <w:lang w:val="mn-MN"/>
        </w:rPr>
      </w:pPr>
    </w:p>
    <w:p w14:paraId="3529D754" w14:textId="77777777" w:rsidR="005A6984" w:rsidRPr="00AF1D62" w:rsidRDefault="005A6984" w:rsidP="009B08B2">
      <w:pPr>
        <w:pStyle w:val="NormalWeb"/>
        <w:spacing w:before="0" w:beforeAutospacing="0" w:after="0" w:afterAutospacing="0"/>
        <w:ind w:firstLine="720"/>
        <w:jc w:val="both"/>
        <w:rPr>
          <w:rFonts w:ascii="Arial" w:hAnsi="Arial" w:cs="Arial"/>
          <w:bCs/>
          <w:color w:val="000000"/>
          <w:lang w:val="mn-MN"/>
        </w:rPr>
      </w:pPr>
      <w:r w:rsidRPr="00AF1D62">
        <w:rPr>
          <w:rFonts w:ascii="Arial" w:hAnsi="Arial" w:cs="Arial"/>
          <w:bCs/>
          <w:color w:val="000000"/>
          <w:lang w:val="mn-MN"/>
        </w:rPr>
        <w:t>13.4.Эрхтнээ бусдад шилжүүлэн суулгахыг зөвшөөрсөн шийдвэрээ иргэн өөрчилж болно.</w:t>
      </w:r>
    </w:p>
    <w:p w14:paraId="21368D3B" w14:textId="77777777" w:rsidR="00230072" w:rsidRPr="00AF1D62" w:rsidRDefault="00230072" w:rsidP="009B08B2">
      <w:pPr>
        <w:pStyle w:val="NormalWeb"/>
        <w:spacing w:before="0" w:beforeAutospacing="0" w:after="0" w:afterAutospacing="0"/>
        <w:ind w:firstLine="720"/>
        <w:jc w:val="both"/>
        <w:rPr>
          <w:rFonts w:ascii="Arial" w:hAnsi="Arial" w:cs="Arial"/>
          <w:bCs/>
          <w:color w:val="000000"/>
          <w:lang w:val="mn-MN"/>
        </w:rPr>
      </w:pPr>
    </w:p>
    <w:p w14:paraId="44D4D07F" w14:textId="77777777" w:rsidR="005A6984" w:rsidRPr="00AF1D62" w:rsidRDefault="005A6984" w:rsidP="009B08B2">
      <w:pPr>
        <w:pStyle w:val="NormalWeb"/>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14 дүгээр зүйл.Амьд донороос эс, эд, эрхтэн авах</w:t>
      </w:r>
    </w:p>
    <w:p w14:paraId="334F7D97" w14:textId="77777777" w:rsidR="005A6984" w:rsidRPr="00AF1D62" w:rsidRDefault="005A6984" w:rsidP="009B08B2">
      <w:pPr>
        <w:pStyle w:val="NormalWeb"/>
        <w:spacing w:before="0" w:beforeAutospacing="0" w:after="0" w:afterAutospacing="0"/>
        <w:ind w:firstLine="720"/>
        <w:jc w:val="both"/>
        <w:rPr>
          <w:rStyle w:val="Strong"/>
          <w:rFonts w:ascii="Arial" w:hAnsi="Arial" w:cs="Arial"/>
          <w:bCs w:val="0"/>
          <w:color w:val="000000"/>
          <w:lang w:val="mn-MN"/>
        </w:rPr>
      </w:pPr>
    </w:p>
    <w:p w14:paraId="0B91E173" w14:textId="2777FB89"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14.1.Энэ хуулийн 12.1-д заасан шаардлагыг хангасан, сэтгэцийн хувьд эрүүл, 2</w:t>
      </w:r>
      <w:r w:rsidR="009D28FA">
        <w:rPr>
          <w:rFonts w:ascii="Arial" w:hAnsi="Arial" w:cs="Arial"/>
          <w:color w:val="000000"/>
          <w:lang w:val="mn-MN"/>
        </w:rPr>
        <w:t>1</w:t>
      </w:r>
      <w:r w:rsidRPr="00AF1D62">
        <w:rPr>
          <w:rFonts w:ascii="Arial" w:hAnsi="Arial" w:cs="Arial"/>
          <w:color w:val="000000"/>
          <w:lang w:val="mn-MN"/>
        </w:rPr>
        <w:t xml:space="preserve"> насанд хүрсэн, эс, эд, эрхтнээ өгөх тухай зөвшөөрлөө бичгээр гаргасан донороос түүний амь насанд аюул учруулахгүйгээр эмнэлгийн нөхцөлд эс, эд, эрхтнийг авна.</w:t>
      </w:r>
    </w:p>
    <w:p w14:paraId="1DADF480" w14:textId="2AF4CAE6" w:rsidR="009D28FA" w:rsidRDefault="00ED5DA9" w:rsidP="009D28FA">
      <w:pPr>
        <w:jc w:val="both"/>
        <w:rPr>
          <w:rFonts w:ascii="Arial" w:hAnsi="Arial" w:cs="Arial"/>
          <w:i/>
          <w:color w:val="000000"/>
          <w:sz w:val="20"/>
          <w:szCs w:val="20"/>
        </w:rPr>
      </w:pPr>
      <w:hyperlink r:id="rId16" w:history="1">
        <w:r w:rsidR="009D28FA" w:rsidRPr="00E93043">
          <w:rPr>
            <w:rStyle w:val="Hyperlink"/>
            <w:rFonts w:ascii="Arial" w:hAnsi="Arial" w:cs="Arial"/>
            <w:i/>
            <w:sz w:val="20"/>
            <w:szCs w:val="20"/>
          </w:rPr>
          <w:t xml:space="preserve">/Энэ </w:t>
        </w:r>
        <w:r w:rsidR="009D28FA">
          <w:rPr>
            <w:rStyle w:val="Hyperlink"/>
            <w:rFonts w:ascii="Arial" w:hAnsi="Arial" w:cs="Arial"/>
            <w:i/>
            <w:sz w:val="20"/>
            <w:szCs w:val="20"/>
            <w:lang w:val="mn-MN"/>
          </w:rPr>
          <w:t>хэсэгт</w:t>
        </w:r>
        <w:r w:rsidR="009D28FA" w:rsidRPr="00E93043">
          <w:rPr>
            <w:rStyle w:val="Hyperlink"/>
            <w:rFonts w:ascii="Arial" w:hAnsi="Arial" w:cs="Arial"/>
            <w:i/>
            <w:sz w:val="20"/>
            <w:szCs w:val="20"/>
          </w:rPr>
          <w:t xml:space="preserve"> 2022 оны 6 дугаар сарын </w:t>
        </w:r>
        <w:r w:rsidR="009D28FA" w:rsidRPr="00E93043">
          <w:rPr>
            <w:rStyle w:val="Hyperlink"/>
            <w:rFonts w:ascii="Arial" w:hAnsi="Arial" w:cs="Arial"/>
            <w:i/>
            <w:sz w:val="20"/>
            <w:szCs w:val="20"/>
            <w:lang w:val="mn-MN"/>
          </w:rPr>
          <w:t>17</w:t>
        </w:r>
        <w:r w:rsidR="009D28FA" w:rsidRPr="00E93043">
          <w:rPr>
            <w:rStyle w:val="Hyperlink"/>
            <w:rFonts w:ascii="Arial" w:hAnsi="Arial" w:cs="Arial"/>
            <w:i/>
            <w:sz w:val="20"/>
            <w:szCs w:val="20"/>
          </w:rPr>
          <w:t xml:space="preserve">-ны өдрийн хуулиар </w:t>
        </w:r>
        <w:r w:rsidR="009D28FA">
          <w:rPr>
            <w:rStyle w:val="Hyperlink"/>
            <w:rFonts w:ascii="Arial" w:hAnsi="Arial" w:cs="Arial"/>
            <w:bCs/>
            <w:i/>
            <w:sz w:val="20"/>
            <w:szCs w:val="20"/>
            <w:lang w:val="mn-MN"/>
          </w:rPr>
          <w:t>өөрчлөлт оруулсан</w:t>
        </w:r>
        <w:r w:rsidR="009D28FA" w:rsidRPr="00E93043">
          <w:rPr>
            <w:rStyle w:val="Hyperlink"/>
            <w:rFonts w:ascii="Arial" w:hAnsi="Arial" w:cs="Arial"/>
            <w:i/>
            <w:sz w:val="20"/>
            <w:szCs w:val="20"/>
          </w:rPr>
          <w:t>./</w:t>
        </w:r>
      </w:hyperlink>
    </w:p>
    <w:p w14:paraId="7682B936"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100854EA"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14.2.Хүүхдээс ясны хэм, чөмөг, хүйн цус авахдаа 14 хүртэлх настай бол эцэг, эх болон асран хамгаалагчийн, 14-өөс дээш настай бол өөрийнх нь болон эцэг, эх, харгалзан дэмжигч, асран хамгаалагчийн бичгээр гаргасан зөвшөөрлийг урьдчилан авсан байна.</w:t>
      </w:r>
    </w:p>
    <w:p w14:paraId="2AAE5812"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7D7573D1"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15 дугаар зүйл.Амьгүй донороос эс, эд, эрхтэн авах</w:t>
      </w:r>
    </w:p>
    <w:p w14:paraId="1DE90B7E" w14:textId="77777777" w:rsidR="005A6984" w:rsidRPr="00AF1D62" w:rsidRDefault="005A6984" w:rsidP="009B08B2">
      <w:pPr>
        <w:pStyle w:val="msghead"/>
        <w:spacing w:before="0" w:beforeAutospacing="0" w:after="0" w:afterAutospacing="0"/>
        <w:jc w:val="both"/>
        <w:rPr>
          <w:rFonts w:ascii="Arial" w:hAnsi="Arial" w:cs="Arial"/>
          <w:color w:val="000000"/>
          <w:lang w:val="mn-MN"/>
        </w:rPr>
      </w:pPr>
    </w:p>
    <w:p w14:paraId="106AB047"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15.1.Тархины үхэлтэй нь тогтоогдсон донороос эс, эд, эрхтэн авна.</w:t>
      </w:r>
    </w:p>
    <w:p w14:paraId="67F93C8D" w14:textId="77777777" w:rsidR="009B08B2" w:rsidRPr="00AF1D62" w:rsidRDefault="009B08B2" w:rsidP="009B08B2">
      <w:pPr>
        <w:pStyle w:val="NormalWeb"/>
        <w:spacing w:before="0" w:beforeAutospacing="0" w:after="0" w:afterAutospacing="0"/>
        <w:ind w:firstLine="720"/>
        <w:jc w:val="both"/>
        <w:rPr>
          <w:rFonts w:ascii="Arial" w:hAnsi="Arial" w:cs="Arial"/>
          <w:color w:val="000000"/>
          <w:lang w:val="mn-MN"/>
        </w:rPr>
      </w:pPr>
    </w:p>
    <w:p w14:paraId="5F94E63B"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15.2.Энэ хуулийн 13.2-т зааснаас бусад амьгүй донороос эс, эд, эрхтэн авахдаа нас барагчийн гэрээслэл, түүний төрсөн эцэг, эх, эхнэр, нөхөр, хамтын амьдрал бүхий гэр бүлийн насанд хүрсэн гишүүний зөвшөөрлийг бичгээр авна.</w:t>
      </w:r>
    </w:p>
    <w:p w14:paraId="6E514CAF"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3FF7BAF4"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15.3.Амьгүй донороос эс, эд, эрхтэн авахдаа зүрхний үйл ажиллагааг зохиомлоор удирдана. </w:t>
      </w:r>
    </w:p>
    <w:p w14:paraId="1DCBF357"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34431C22"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15.4.Донорын эс, эд, эрхтнийг шилжүүлэн суулгах ажилбарт оролцож байгаа буюу реципиентийг эмчилж байгаа эмч энэ хуулийн 10.1.2-т заасан багийн бүрэлдэхүүнд орохыг хориглоно.</w:t>
      </w:r>
    </w:p>
    <w:p w14:paraId="0D9B21CA"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136C0945"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16 дугаар зүйл.Реципиентэд тавигдах шаардлага</w:t>
      </w:r>
    </w:p>
    <w:p w14:paraId="32AC4919" w14:textId="77777777" w:rsidR="005A6984" w:rsidRPr="00AF1D62" w:rsidRDefault="005A6984" w:rsidP="009B08B2">
      <w:pPr>
        <w:pStyle w:val="msghead"/>
        <w:spacing w:before="0" w:beforeAutospacing="0" w:after="0" w:afterAutospacing="0"/>
        <w:ind w:firstLine="720"/>
        <w:jc w:val="both"/>
        <w:rPr>
          <w:rFonts w:ascii="Arial" w:hAnsi="Arial" w:cs="Arial"/>
          <w:color w:val="000000"/>
          <w:lang w:val="mn-MN"/>
        </w:rPr>
      </w:pPr>
    </w:p>
    <w:p w14:paraId="167D244B"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16.1.Үндэс, угсаа, хэл, арьсны өнгө, хүйс, нийгмийн гарал, байдал, хөрөнгө чинээ, эрхэлсэн ажил, албан тушаал, шашин шүтлэг, үзэл бодол, боловсрол харгалзахгүйгээр иргэн эрүүл мэндээ сайжруулах, амь насаа аврах зорилгоор донорын цус, цусан бүтээгдэхүүн сэлбүүлэх, эс, эд, эрхтнийг шилжүүлэн суулгуулах ажилбарыг хийлгэж болно.</w:t>
      </w:r>
    </w:p>
    <w:p w14:paraId="59E60D6A" w14:textId="77777777" w:rsidR="005A6984" w:rsidRPr="00AF1D62" w:rsidRDefault="005A6984" w:rsidP="009B08B2">
      <w:pPr>
        <w:pStyle w:val="NormalWeb"/>
        <w:spacing w:before="0" w:beforeAutospacing="0" w:after="0" w:afterAutospacing="0"/>
        <w:ind w:firstLine="720"/>
        <w:jc w:val="both"/>
        <w:rPr>
          <w:rFonts w:ascii="Arial" w:hAnsi="Arial" w:cs="Arial"/>
          <w:strike/>
          <w:color w:val="000000"/>
          <w:lang w:val="mn-MN"/>
        </w:rPr>
      </w:pPr>
    </w:p>
    <w:p w14:paraId="699D6FE0"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16.2.Донорын эс, эд, эрхтэн шилжүүлэн суулгах, цус, цусан бүтээгдэхүүн сэлбэх зөвшөөрлийг 18 насанд хүрсэн реципиентээс өөрийнх нь, хүүхэд болон эрх зүйн бүрэн чадамжгүй иргэний эцэг, эх, хууль ёсны асран хамгаалагч, харгалзан дэмжигчийн зөвшөөрлийг бичгээр авсны үндсэн дээр гүйцэтгэнэ.</w:t>
      </w:r>
    </w:p>
    <w:p w14:paraId="57D9D272"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5A6B32BC"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16.3.Реципиент нь зохицуулах албанаас гаргасан дүрэм, журам, мэргэжлийн багийн зөвлөгөөг чанд мөрдөнө.</w:t>
      </w:r>
    </w:p>
    <w:p w14:paraId="5D862F89"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7FDA816B" w14:textId="77777777" w:rsidR="005A6984" w:rsidRPr="00AF1D62" w:rsidRDefault="005A6984" w:rsidP="009B08B2">
      <w:pPr>
        <w:pStyle w:val="NormalWeb"/>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 xml:space="preserve">17 дугаар зүйл.Эрүүл мэндийн байгууллага, ажилтанд </w:t>
      </w:r>
    </w:p>
    <w:p w14:paraId="7CA3E03A" w14:textId="77777777" w:rsidR="005A6984" w:rsidRPr="00AF1D62" w:rsidRDefault="005A6984" w:rsidP="009B08B2">
      <w:pPr>
        <w:pStyle w:val="NormalWeb"/>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lastRenderedPageBreak/>
        <w:t xml:space="preserve">                                       тавигдах шаардлага</w:t>
      </w:r>
    </w:p>
    <w:p w14:paraId="35DE02BD" w14:textId="77777777" w:rsidR="005A6984" w:rsidRPr="00AF1D62" w:rsidRDefault="005A6984" w:rsidP="009B08B2">
      <w:pPr>
        <w:pStyle w:val="msghead"/>
        <w:spacing w:before="0" w:beforeAutospacing="0" w:after="0" w:afterAutospacing="0"/>
        <w:ind w:firstLine="720"/>
        <w:jc w:val="both"/>
        <w:rPr>
          <w:rFonts w:ascii="Arial" w:hAnsi="Arial" w:cs="Arial"/>
          <w:color w:val="000000"/>
          <w:lang w:val="mn-MN"/>
        </w:rPr>
      </w:pPr>
    </w:p>
    <w:p w14:paraId="211BD545"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17.1.Донорын эс, эд, эрхтнийг шилжүүлэн суулгах ажилбарыг мэргэжлийн үйл ажиллагаа эрхлэх зөвшөөрөл бүхий мэргэжлийн баг хариуцан гүйцэтгэнэ.</w:t>
      </w:r>
    </w:p>
    <w:p w14:paraId="43D16BEB"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5425E485"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17.2.Донорын эс, эд, эрхтнийг шилжүүлэн суулгах ажилбар гүйцэтгэхэд оролцсон эмнэлгийн мэргэжилтэн нь донор болон реципиент,</w:t>
      </w:r>
      <w:r w:rsidRPr="00AF1D62">
        <w:rPr>
          <w:rFonts w:ascii="Arial" w:hAnsi="Arial" w:cs="Arial"/>
          <w:b/>
          <w:color w:val="000000"/>
          <w:lang w:val="mn-MN"/>
        </w:rPr>
        <w:t xml:space="preserve"> </w:t>
      </w:r>
      <w:r w:rsidRPr="00AF1D62">
        <w:rPr>
          <w:rFonts w:ascii="Arial" w:hAnsi="Arial" w:cs="Arial"/>
          <w:color w:val="000000"/>
          <w:lang w:val="mn-MN"/>
        </w:rPr>
        <w:t>тэдний гэр бүлийн гишүүнээс төлбөр, урамшуулал авахыг хориглоно.</w:t>
      </w:r>
    </w:p>
    <w:p w14:paraId="4CBCAD77" w14:textId="77777777" w:rsidR="005A6984" w:rsidRPr="00AF1D62" w:rsidRDefault="005A6984" w:rsidP="009B08B2">
      <w:pPr>
        <w:pStyle w:val="NormalWeb"/>
        <w:spacing w:before="0" w:beforeAutospacing="0" w:after="0" w:afterAutospacing="0"/>
        <w:jc w:val="both"/>
        <w:rPr>
          <w:rFonts w:ascii="Arial" w:hAnsi="Arial" w:cs="Arial"/>
          <w:strike/>
          <w:color w:val="000000"/>
          <w:lang w:val="mn-MN"/>
        </w:rPr>
      </w:pPr>
    </w:p>
    <w:p w14:paraId="7D577E53"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17.3.Эмч, эрүүл мэндийн ажилтан донор болон реципиентийн нууцыг хадгалж, донорын шинжилгээний явцад илэрсэн эмгэг өөрчлөлтийг зөвхөн өөрт нь мэдээлнэ.</w:t>
      </w:r>
    </w:p>
    <w:p w14:paraId="20963D07" w14:textId="77777777" w:rsidR="005A6984" w:rsidRPr="00AF1D62" w:rsidRDefault="005A6984" w:rsidP="009B08B2">
      <w:pPr>
        <w:pStyle w:val="NormalWeb"/>
        <w:spacing w:before="0" w:beforeAutospacing="0" w:after="0" w:afterAutospacing="0"/>
        <w:jc w:val="center"/>
        <w:rPr>
          <w:rStyle w:val="Strong"/>
          <w:rFonts w:ascii="Arial" w:hAnsi="Arial" w:cs="Arial"/>
          <w:bCs w:val="0"/>
          <w:caps/>
          <w:color w:val="000000"/>
          <w:lang w:val="mn-MN"/>
        </w:rPr>
      </w:pPr>
      <w:r w:rsidRPr="00AF1D62">
        <w:rPr>
          <w:rFonts w:ascii="Arial" w:hAnsi="Arial" w:cs="Arial"/>
          <w:b/>
          <w:bCs/>
          <w:color w:val="000000"/>
          <w:lang w:val="mn-MN"/>
        </w:rPr>
        <w:br/>
      </w:r>
      <w:r w:rsidRPr="00AF1D62">
        <w:rPr>
          <w:rStyle w:val="Strong"/>
          <w:rFonts w:ascii="Arial" w:hAnsi="Arial" w:cs="Arial"/>
          <w:color w:val="000000"/>
          <w:lang w:val="mn-MN"/>
        </w:rPr>
        <w:t>ДӨРӨВДҮГЭЭР БҮЛЭГ</w:t>
      </w:r>
      <w:r w:rsidRPr="00AF1D62">
        <w:rPr>
          <w:rFonts w:ascii="Arial" w:hAnsi="Arial" w:cs="Arial"/>
          <w:b/>
          <w:bCs/>
          <w:color w:val="000000"/>
          <w:lang w:val="mn-MN"/>
        </w:rPr>
        <w:br/>
      </w:r>
      <w:r w:rsidRPr="00AF1D62">
        <w:rPr>
          <w:rStyle w:val="Strong"/>
          <w:rFonts w:ascii="Arial" w:hAnsi="Arial" w:cs="Arial"/>
          <w:caps/>
          <w:color w:val="000000"/>
          <w:lang w:val="mn-MN"/>
        </w:rPr>
        <w:t xml:space="preserve">        Донороос цус, эс, эд, эрхтэн авах, шинжлэх,</w:t>
      </w:r>
    </w:p>
    <w:p w14:paraId="3EAFE739" w14:textId="77777777" w:rsidR="005A6984" w:rsidRPr="00AF1D62" w:rsidRDefault="005A6984" w:rsidP="009B08B2">
      <w:pPr>
        <w:pStyle w:val="NormalWeb"/>
        <w:spacing w:before="0" w:beforeAutospacing="0" w:after="0" w:afterAutospacing="0"/>
        <w:jc w:val="center"/>
        <w:rPr>
          <w:rStyle w:val="Strong"/>
          <w:rFonts w:ascii="Arial" w:hAnsi="Arial" w:cs="Arial"/>
          <w:bCs w:val="0"/>
          <w:caps/>
          <w:color w:val="000000"/>
          <w:lang w:val="mn-MN"/>
        </w:rPr>
      </w:pPr>
      <w:r w:rsidRPr="00AF1D62">
        <w:rPr>
          <w:rStyle w:val="Strong"/>
          <w:rFonts w:ascii="Arial" w:hAnsi="Arial" w:cs="Arial"/>
          <w:caps/>
          <w:color w:val="000000"/>
          <w:lang w:val="mn-MN"/>
        </w:rPr>
        <w:t>боловсруулах, хадгалах,тээвэрлэх,</w:t>
      </w:r>
    </w:p>
    <w:p w14:paraId="7D463997" w14:textId="77777777" w:rsidR="005A6984" w:rsidRPr="00AF1D62" w:rsidRDefault="005A6984" w:rsidP="009B08B2">
      <w:pPr>
        <w:pStyle w:val="NormalWeb"/>
        <w:spacing w:before="0" w:beforeAutospacing="0" w:after="0" w:afterAutospacing="0"/>
        <w:jc w:val="center"/>
        <w:rPr>
          <w:rStyle w:val="Strong"/>
          <w:rFonts w:ascii="Arial" w:hAnsi="Arial" w:cs="Arial"/>
          <w:bCs w:val="0"/>
          <w:caps/>
          <w:color w:val="000000"/>
          <w:lang w:val="mn-MN"/>
        </w:rPr>
      </w:pPr>
      <w:r w:rsidRPr="00AF1D62">
        <w:rPr>
          <w:rStyle w:val="Strong"/>
          <w:rFonts w:ascii="Arial" w:hAnsi="Arial" w:cs="Arial"/>
          <w:caps/>
          <w:color w:val="000000"/>
          <w:lang w:val="mn-MN"/>
        </w:rPr>
        <w:t>шилжүүлэн суулгах, устгах</w:t>
      </w:r>
    </w:p>
    <w:p w14:paraId="0A1C456D" w14:textId="77777777" w:rsidR="005A6984" w:rsidRPr="00AF1D62" w:rsidRDefault="005A6984" w:rsidP="009B08B2">
      <w:pPr>
        <w:jc w:val="both"/>
        <w:rPr>
          <w:rStyle w:val="Strong"/>
          <w:rFonts w:ascii="Arial" w:hAnsi="Arial" w:cs="Arial"/>
          <w:bCs w:val="0"/>
          <w:caps/>
          <w:color w:val="000000"/>
          <w:lang w:val="mn-MN"/>
        </w:rPr>
      </w:pPr>
    </w:p>
    <w:p w14:paraId="79A02BE7" w14:textId="77777777" w:rsidR="005A6984" w:rsidRPr="00AF1D62" w:rsidRDefault="005A6984" w:rsidP="009B08B2">
      <w:pPr>
        <w:pStyle w:val="NormalWeb"/>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 xml:space="preserve">18 дугаар зүйл.Донорын эс, эд, эрхтнийг шилжүүлэн суулгахад </w:t>
      </w:r>
    </w:p>
    <w:p w14:paraId="10C13DCC" w14:textId="77777777" w:rsidR="005A6984" w:rsidRPr="00AF1D62" w:rsidRDefault="005A6984" w:rsidP="009B08B2">
      <w:pPr>
        <w:pStyle w:val="NormalWeb"/>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 xml:space="preserve">                                          тавих үндсэн шаардлага </w:t>
      </w:r>
    </w:p>
    <w:p w14:paraId="606C7EC5"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3D48263B"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18.1.Донор, реципиентийн эс, эд, эрхтний тохироог үзэх, донороос авсан эс, эд, </w:t>
      </w:r>
      <w:r w:rsidR="009B08B2" w:rsidRPr="00AF1D62">
        <w:rPr>
          <w:rFonts w:ascii="Arial" w:hAnsi="Arial" w:cs="Arial"/>
          <w:color w:val="000000"/>
          <w:lang w:val="mn-MN"/>
        </w:rPr>
        <w:t xml:space="preserve">эрхтнийг </w:t>
      </w:r>
      <w:r w:rsidRPr="00AF1D62">
        <w:rPr>
          <w:rFonts w:ascii="Arial" w:hAnsi="Arial" w:cs="Arial"/>
          <w:color w:val="000000"/>
          <w:lang w:val="mn-MN"/>
        </w:rPr>
        <w:t>шинжлэх, шилжүүлэн суулгах ажилбарыг эрүүл мэндийн асуудал эрхэлсэн төрийн захиргааны төв байгууллагаас тусгай зөвшөөрөл авсан, магадлан итгэмжлэгдсэн эрүүл мэндийн байгууллагын мэргэжлийн баг гүйцэтгэнэ.</w:t>
      </w:r>
    </w:p>
    <w:p w14:paraId="13EF7709"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64B64053"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18.2.Шилжүүлэн суулгах эс, эд, эрхтнийг амьгүй донороос авах бөгөөд хэрэв амьд донороос авах бол эс, эдийн тохироо нь нийцсэн, эмгэг өөрчлөлтгүй, гэр бүлийн гишүүнээс авна.</w:t>
      </w:r>
    </w:p>
    <w:p w14:paraId="3ECEA8DD" w14:textId="77777777" w:rsidR="005A6984" w:rsidRPr="00AF1D62" w:rsidRDefault="005A6984" w:rsidP="009B08B2">
      <w:pPr>
        <w:pStyle w:val="NormalWeb"/>
        <w:spacing w:before="0" w:beforeAutospacing="0" w:after="0" w:afterAutospacing="0"/>
        <w:ind w:firstLine="720"/>
        <w:jc w:val="both"/>
        <w:rPr>
          <w:rFonts w:ascii="Arial" w:hAnsi="Arial" w:cs="Arial"/>
          <w:strike/>
          <w:color w:val="000000"/>
          <w:lang w:val="mn-MN"/>
        </w:rPr>
      </w:pPr>
    </w:p>
    <w:p w14:paraId="1930F1AA"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18.3.Хүүхдээс ясны хэм, үүдэл эс, чөмөг, хүйн цуснаас бусад эс, эд, эрхтнийг шилжүүлэн суулгах зориулалтаар авахыг хориглоно.</w:t>
      </w:r>
    </w:p>
    <w:p w14:paraId="05B3D643"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5F2F7119"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18.4.Нэг донорын бэлгийн эсийг зөвхөн нэг удаагийн амьд төрөлтөд ашиглахыг зөвшөөрнө.</w:t>
      </w:r>
    </w:p>
    <w:p w14:paraId="3A12C518"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7D1FEA9A"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18.5.Эрүүл мэндийн шалтгаанаар өөрөө жирэмслэх, ураг тээх, хүүхэд төрүүлэх чадваргүй нь эмнэлгийн дүгнэлтээр тогтоогдсон эмэгтэйг тээгч эхээр дамжуулан хүүхэдтэй болохыг зөвшөөрнө.</w:t>
      </w:r>
    </w:p>
    <w:p w14:paraId="4C7821B0"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37B12DA3" w14:textId="77777777" w:rsidR="005A6984" w:rsidRPr="00AF1D62" w:rsidRDefault="005A6984" w:rsidP="009B08B2">
      <w:pPr>
        <w:pStyle w:val="ListParagraph"/>
        <w:spacing w:before="0" w:beforeAutospacing="0" w:after="0" w:afterAutospacing="0"/>
        <w:ind w:firstLine="709"/>
        <w:contextualSpacing/>
        <w:jc w:val="both"/>
        <w:rPr>
          <w:rFonts w:ascii="Arial" w:hAnsi="Arial" w:cs="Arial"/>
          <w:color w:val="000000"/>
          <w:lang w:val="mn-MN"/>
        </w:rPr>
      </w:pPr>
      <w:r w:rsidRPr="00AF1D62">
        <w:rPr>
          <w:rFonts w:ascii="Arial" w:hAnsi="Arial" w:cs="Arial"/>
          <w:color w:val="000000"/>
          <w:lang w:val="mn-MN"/>
        </w:rPr>
        <w:t xml:space="preserve">18.6.Үр хөврөлийг эцэг, эхээс нь бусад хүмүүст ашиглахыг хориглоно. </w:t>
      </w:r>
    </w:p>
    <w:p w14:paraId="233091BF" w14:textId="77777777" w:rsidR="00EE2DA5" w:rsidRPr="00AF1D62" w:rsidRDefault="00EE2DA5" w:rsidP="009B08B2">
      <w:pPr>
        <w:pStyle w:val="ListParagraph"/>
        <w:spacing w:before="0" w:beforeAutospacing="0" w:after="0" w:afterAutospacing="0"/>
        <w:ind w:firstLine="709"/>
        <w:contextualSpacing/>
        <w:jc w:val="both"/>
        <w:rPr>
          <w:rFonts w:ascii="Arial" w:hAnsi="Arial" w:cs="Arial"/>
          <w:color w:val="000000"/>
          <w:lang w:val="mn-MN"/>
        </w:rPr>
      </w:pPr>
    </w:p>
    <w:p w14:paraId="19540376"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18.7.Донор бэлгийн эс ашиглах, үр хөврөлийг шилжүүлэн суулгах, тээгч эхэд үзүүлэх тусламж, үйлчилгээний журам, талуудын хооронд байгуулах</w:t>
      </w:r>
      <w:r w:rsidRPr="00AF1D62">
        <w:rPr>
          <w:rFonts w:ascii="Arial" w:hAnsi="Arial" w:cs="Arial"/>
          <w:lang w:val="mn-MN"/>
        </w:rPr>
        <w:t xml:space="preserve"> гэрээний </w:t>
      </w:r>
      <w:r w:rsidRPr="00AF1D62">
        <w:rPr>
          <w:rFonts w:ascii="Arial" w:hAnsi="Arial" w:cs="Arial"/>
          <w:color w:val="000000"/>
          <w:lang w:val="mn-MN"/>
        </w:rPr>
        <w:t xml:space="preserve">загварыг эрүүл мэндийн асуудал эрхэлсэн Засгийн газрын гишүүн батална.   </w:t>
      </w:r>
    </w:p>
    <w:p w14:paraId="47158CC0"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20C57526"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 xml:space="preserve">19 дүгээр зүйл.Донорын цус, эс, эд, эрхтнийг эмчилгээний </w:t>
      </w:r>
    </w:p>
    <w:p w14:paraId="522BECA6"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 xml:space="preserve">                           зориулалтаар авах, шинжлэх, боловсруулах,</w:t>
      </w:r>
    </w:p>
    <w:p w14:paraId="7A227ED5" w14:textId="77777777" w:rsidR="005A6984" w:rsidRPr="00AF1D62" w:rsidRDefault="005A6984" w:rsidP="009B08B2">
      <w:pPr>
        <w:pStyle w:val="msghead"/>
        <w:spacing w:before="0" w:beforeAutospacing="0" w:after="0" w:afterAutospacing="0"/>
        <w:ind w:firstLine="720"/>
        <w:rPr>
          <w:rStyle w:val="Strong"/>
          <w:rFonts w:ascii="Arial" w:hAnsi="Arial" w:cs="Arial"/>
          <w:bCs w:val="0"/>
          <w:color w:val="000000"/>
          <w:lang w:val="mn-MN"/>
        </w:rPr>
      </w:pPr>
      <w:r w:rsidRPr="00AF1D62">
        <w:rPr>
          <w:rStyle w:val="Strong"/>
          <w:rFonts w:ascii="Arial" w:hAnsi="Arial" w:cs="Arial"/>
          <w:color w:val="000000"/>
          <w:lang w:val="mn-MN"/>
        </w:rPr>
        <w:t xml:space="preserve">                         хадгалах, тээвэрлэх, шилжүүлэн суулгах, устгах</w:t>
      </w:r>
    </w:p>
    <w:p w14:paraId="1868AC1D" w14:textId="77777777" w:rsidR="005A6984" w:rsidRPr="00AF1D62" w:rsidRDefault="005A6984" w:rsidP="009B08B2">
      <w:pPr>
        <w:pStyle w:val="msghead"/>
        <w:spacing w:before="0" w:beforeAutospacing="0" w:after="0" w:afterAutospacing="0"/>
        <w:ind w:firstLine="720"/>
        <w:jc w:val="both"/>
        <w:rPr>
          <w:rFonts w:ascii="Arial" w:hAnsi="Arial" w:cs="Arial"/>
          <w:color w:val="000000"/>
          <w:lang w:val="mn-MN"/>
        </w:rPr>
      </w:pPr>
    </w:p>
    <w:p w14:paraId="029F9C65"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lastRenderedPageBreak/>
        <w:t>19.1.Донороос цус, эс, эд, эрхтэн авах, шинжлэх, боловсруулах, хадгалах, тээвэрлэх, сэлбэх, шилжүүлэн суулгах, устгах журмыг эрүүл мэндийн асуудал эрхэлсэн Засгийн газрын гишүүн батална.</w:t>
      </w:r>
    </w:p>
    <w:p w14:paraId="403F8996"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608E107E"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19.2.Магадлан итгэмжлэгдсэн, тусгай зөвшөөрөл бүхий эрүүл мэндийн байгууллага нь цус, цусан бүтээгдэхүүн, донорын эс, эд, эрхтнийг зохих журмын дагуу авч шинжилж, хадгалж, тээвэрлэнэ.</w:t>
      </w:r>
    </w:p>
    <w:p w14:paraId="451B89D0" w14:textId="77777777" w:rsidR="005A6984" w:rsidRPr="00AF1D62" w:rsidRDefault="005A6984" w:rsidP="009B08B2">
      <w:pPr>
        <w:pStyle w:val="NormalWeb"/>
        <w:spacing w:before="0" w:beforeAutospacing="0" w:after="0" w:afterAutospacing="0"/>
        <w:ind w:firstLine="720"/>
        <w:jc w:val="both"/>
        <w:rPr>
          <w:rStyle w:val="Strong"/>
          <w:rFonts w:ascii="Arial" w:hAnsi="Arial" w:cs="Arial"/>
          <w:color w:val="000000"/>
          <w:lang w:val="mn-MN"/>
        </w:rPr>
      </w:pPr>
    </w:p>
    <w:p w14:paraId="4C82DACF"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 xml:space="preserve">20 дугаар зүйл.Донорын цус, цусан бүтээгдэхүүн, эс, эд, </w:t>
      </w:r>
    </w:p>
    <w:p w14:paraId="531126C4"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 xml:space="preserve">                                эрхтнийг улсын хилээр нэвтрүүлэх</w:t>
      </w:r>
    </w:p>
    <w:p w14:paraId="540918CD" w14:textId="77777777" w:rsidR="005A6984" w:rsidRPr="00AF1D62" w:rsidRDefault="005A6984" w:rsidP="009B08B2">
      <w:pPr>
        <w:pStyle w:val="msghead"/>
        <w:spacing w:before="0" w:beforeAutospacing="0" w:after="0" w:afterAutospacing="0"/>
        <w:ind w:firstLine="720"/>
        <w:jc w:val="both"/>
        <w:rPr>
          <w:rFonts w:ascii="Arial" w:hAnsi="Arial" w:cs="Arial"/>
          <w:color w:val="000000"/>
          <w:lang w:val="mn-MN"/>
        </w:rPr>
      </w:pPr>
    </w:p>
    <w:p w14:paraId="7C094404"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20.1.Цус, цусан бүтээгдэхүүн, эс, эд, эрхтнийг ашиг олох зорилгоор экспорт</w:t>
      </w:r>
      <w:r w:rsidR="00E67C39" w:rsidRPr="00AF1D62">
        <w:rPr>
          <w:rFonts w:ascii="Arial" w:hAnsi="Arial" w:cs="Arial"/>
          <w:color w:val="000000"/>
          <w:lang w:val="mn-MN"/>
        </w:rPr>
        <w:t>о</w:t>
      </w:r>
      <w:r w:rsidRPr="00AF1D62">
        <w:rPr>
          <w:rFonts w:ascii="Arial" w:hAnsi="Arial" w:cs="Arial"/>
          <w:color w:val="000000"/>
          <w:lang w:val="mn-MN"/>
        </w:rPr>
        <w:t>лж, импортлохыг хориглоно.</w:t>
      </w:r>
    </w:p>
    <w:p w14:paraId="0A833B9A"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67923705"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20.2.Монгол Улсын олон улсын гэрээ, хэлэлцээрийн дагуу зөвхөн эмчилгээний зориулалтаар баталгаажсан эд, эрхтнийг импорт</w:t>
      </w:r>
      <w:r w:rsidR="00E67C39" w:rsidRPr="00AF1D62">
        <w:rPr>
          <w:rFonts w:ascii="Arial" w:hAnsi="Arial" w:cs="Arial"/>
          <w:color w:val="000000"/>
          <w:lang w:val="mn-MN"/>
        </w:rPr>
        <w:t>о</w:t>
      </w:r>
      <w:r w:rsidRPr="00AF1D62">
        <w:rPr>
          <w:rFonts w:ascii="Arial" w:hAnsi="Arial" w:cs="Arial"/>
          <w:color w:val="000000"/>
          <w:lang w:val="mn-MN"/>
        </w:rPr>
        <w:t>лж, цус, цусан бүтээгдэхүүнийг экспорт</w:t>
      </w:r>
      <w:r w:rsidR="00E67C39" w:rsidRPr="00AF1D62">
        <w:rPr>
          <w:rFonts w:ascii="Arial" w:hAnsi="Arial" w:cs="Arial"/>
          <w:color w:val="000000"/>
          <w:lang w:val="mn-MN"/>
        </w:rPr>
        <w:t>о</w:t>
      </w:r>
      <w:r w:rsidRPr="00AF1D62">
        <w:rPr>
          <w:rFonts w:ascii="Arial" w:hAnsi="Arial" w:cs="Arial"/>
          <w:color w:val="000000"/>
          <w:lang w:val="mn-MN"/>
        </w:rPr>
        <w:t>лж, импорт</w:t>
      </w:r>
      <w:r w:rsidR="00E67C39" w:rsidRPr="00AF1D62">
        <w:rPr>
          <w:rFonts w:ascii="Arial" w:hAnsi="Arial" w:cs="Arial"/>
          <w:color w:val="000000"/>
          <w:lang w:val="mn-MN"/>
        </w:rPr>
        <w:t>о</w:t>
      </w:r>
      <w:r w:rsidRPr="00AF1D62">
        <w:rPr>
          <w:rFonts w:ascii="Arial" w:hAnsi="Arial" w:cs="Arial"/>
          <w:color w:val="000000"/>
          <w:lang w:val="mn-MN"/>
        </w:rPr>
        <w:t>лж болно.</w:t>
      </w:r>
    </w:p>
    <w:p w14:paraId="6F559DDE"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429652CC"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20.3.Донорын цус, цусан бүтээгдэхүүн, сорьц, эд, эрхтнийг улсын хилээр нэвтрүүлэх журмыг Засгийн газар батална.</w:t>
      </w:r>
    </w:p>
    <w:p w14:paraId="1BF32D69" w14:textId="77777777" w:rsidR="005A6984" w:rsidRPr="00AF1D62" w:rsidRDefault="005A6984" w:rsidP="009B08B2">
      <w:pPr>
        <w:pStyle w:val="NormalWeb"/>
        <w:spacing w:before="0" w:beforeAutospacing="0" w:after="0" w:afterAutospacing="0"/>
        <w:jc w:val="both"/>
        <w:rPr>
          <w:rFonts w:ascii="Arial" w:hAnsi="Arial" w:cs="Arial"/>
          <w:color w:val="000000"/>
          <w:lang w:val="mn-MN"/>
        </w:rPr>
      </w:pPr>
    </w:p>
    <w:p w14:paraId="5B21CBB1" w14:textId="77777777" w:rsidR="005A6984" w:rsidRPr="00AF1D62" w:rsidRDefault="005A6984" w:rsidP="009B08B2">
      <w:pPr>
        <w:jc w:val="center"/>
        <w:rPr>
          <w:rStyle w:val="Strong"/>
          <w:rFonts w:ascii="Arial" w:hAnsi="Arial" w:cs="Arial"/>
          <w:bCs w:val="0"/>
          <w:caps/>
          <w:color w:val="000000"/>
          <w:lang w:val="mn-MN"/>
        </w:rPr>
      </w:pPr>
      <w:r w:rsidRPr="00AF1D62">
        <w:rPr>
          <w:rStyle w:val="Strong"/>
          <w:rFonts w:ascii="Arial" w:hAnsi="Arial" w:cs="Arial"/>
          <w:color w:val="000000"/>
          <w:lang w:val="mn-MN"/>
        </w:rPr>
        <w:t>ТАВДУГААР БҮЛЭГ</w:t>
      </w:r>
      <w:r w:rsidRPr="00AF1D62">
        <w:rPr>
          <w:rFonts w:ascii="Arial" w:hAnsi="Arial" w:cs="Arial"/>
          <w:b/>
          <w:bCs/>
          <w:color w:val="000000"/>
          <w:lang w:val="mn-MN"/>
        </w:rPr>
        <w:br/>
      </w:r>
      <w:r w:rsidRPr="00AF1D62">
        <w:rPr>
          <w:rStyle w:val="Strong"/>
          <w:rFonts w:ascii="Arial" w:hAnsi="Arial" w:cs="Arial"/>
          <w:caps/>
          <w:color w:val="000000"/>
          <w:lang w:val="mn-MN"/>
        </w:rPr>
        <w:t>Цусны донорын эгнээг өргөжүүлэх</w:t>
      </w:r>
    </w:p>
    <w:p w14:paraId="3A902822" w14:textId="77777777" w:rsidR="005A6984" w:rsidRPr="00AF1D62" w:rsidRDefault="005A6984" w:rsidP="009B08B2">
      <w:pPr>
        <w:jc w:val="both"/>
        <w:rPr>
          <w:rFonts w:ascii="Arial" w:hAnsi="Arial" w:cs="Arial"/>
          <w:color w:val="000000"/>
          <w:lang w:val="mn-MN"/>
        </w:rPr>
      </w:pPr>
    </w:p>
    <w:p w14:paraId="47606A3B"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21 дүгээр зүйл.Цусны донорын үйлсийг сурталчлах,</w:t>
      </w:r>
      <w:r w:rsidR="00EE2DA5" w:rsidRPr="00AF1D62">
        <w:rPr>
          <w:rStyle w:val="Strong"/>
          <w:rFonts w:ascii="Arial" w:hAnsi="Arial" w:cs="Arial"/>
          <w:color w:val="000000"/>
          <w:lang w:val="mn-MN"/>
        </w:rPr>
        <w:t xml:space="preserve"> элсүүлэх</w:t>
      </w:r>
      <w:r w:rsidRPr="00AF1D62">
        <w:rPr>
          <w:rStyle w:val="Strong"/>
          <w:rFonts w:ascii="Arial" w:hAnsi="Arial" w:cs="Arial"/>
          <w:color w:val="000000"/>
          <w:lang w:val="mn-MN"/>
        </w:rPr>
        <w:t xml:space="preserve">                                              </w:t>
      </w:r>
    </w:p>
    <w:p w14:paraId="58D83705" w14:textId="77777777" w:rsidR="005A6984" w:rsidRPr="00AF1D62" w:rsidRDefault="005A6984" w:rsidP="009B08B2">
      <w:pPr>
        <w:pStyle w:val="msghead"/>
        <w:spacing w:before="0" w:beforeAutospacing="0" w:after="0" w:afterAutospacing="0"/>
        <w:ind w:firstLine="720"/>
        <w:jc w:val="both"/>
        <w:rPr>
          <w:rFonts w:ascii="Arial" w:hAnsi="Arial" w:cs="Arial"/>
          <w:color w:val="000000"/>
          <w:lang w:val="mn-MN"/>
        </w:rPr>
      </w:pPr>
    </w:p>
    <w:p w14:paraId="79C38FA2"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21.1.Цусны донорын эгнээг өргөжүүлэх зорилгоор донорын хөдөлгөөнийг сурталчлах, элсүүлэх ажлыг Монголын улаан загалмай нийгэмлэг, төрийн болон төрийн бус байгууллага, аж ахуйн нэгжтэй хамтран </w:t>
      </w:r>
      <w:r w:rsidRPr="00AF1D62">
        <w:rPr>
          <w:rFonts w:ascii="Arial" w:hAnsi="Arial" w:cs="Arial"/>
          <w:lang w:val="mn-MN"/>
        </w:rPr>
        <w:t>зохион байгуулна</w:t>
      </w:r>
      <w:r w:rsidRPr="00AF1D62">
        <w:rPr>
          <w:rFonts w:ascii="Arial" w:hAnsi="Arial" w:cs="Arial"/>
          <w:color w:val="000000"/>
          <w:lang w:val="mn-MN"/>
        </w:rPr>
        <w:t>.</w:t>
      </w:r>
    </w:p>
    <w:p w14:paraId="5E6A2B5E"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2A0E962F"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21.2.Төрийн болон төрийн бус байгууллага, аж ахуйн нэгж, албан тушаалтан, иргэн донорын эгнээг өргөжүүлэх үйл ажиллагаа, үйлсийг сурталчлах, тэдгээрт зориулсан сургалт явуулахад цусны асуудал хариуцсан байгууллагад дэмжлэг үзүүлнэ.</w:t>
      </w:r>
    </w:p>
    <w:p w14:paraId="0CA4452C" w14:textId="77777777" w:rsidR="005A6984" w:rsidRPr="00AF1D62" w:rsidRDefault="005A6984" w:rsidP="009B08B2">
      <w:pPr>
        <w:pStyle w:val="NormalWeb"/>
        <w:spacing w:before="0" w:beforeAutospacing="0" w:after="0" w:afterAutospacing="0"/>
        <w:ind w:firstLine="720"/>
        <w:jc w:val="both"/>
        <w:rPr>
          <w:rStyle w:val="Strong"/>
          <w:rFonts w:ascii="Arial" w:hAnsi="Arial" w:cs="Arial"/>
          <w:b w:val="0"/>
          <w:color w:val="000000"/>
          <w:lang w:val="mn-MN"/>
        </w:rPr>
      </w:pPr>
    </w:p>
    <w:p w14:paraId="14FE5006"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 xml:space="preserve">22 дугаар зүйл.Цусны донорын үйлсэд идэвхтэй оролцсон иргэн,    </w:t>
      </w:r>
    </w:p>
    <w:p w14:paraId="7B50C201"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 xml:space="preserve">                                    байгууллагыг алдаршуулах, урамшуулах</w:t>
      </w:r>
    </w:p>
    <w:p w14:paraId="642F99AC" w14:textId="77777777" w:rsidR="005A6984" w:rsidRPr="00AF1D62" w:rsidRDefault="005A6984" w:rsidP="009B08B2">
      <w:pPr>
        <w:pStyle w:val="msghead"/>
        <w:spacing w:before="0" w:beforeAutospacing="0" w:after="0" w:afterAutospacing="0"/>
        <w:jc w:val="both"/>
        <w:rPr>
          <w:rFonts w:ascii="Arial" w:hAnsi="Arial" w:cs="Arial"/>
          <w:color w:val="000000"/>
          <w:lang w:val="mn-MN"/>
        </w:rPr>
      </w:pPr>
    </w:p>
    <w:p w14:paraId="11273853" w14:textId="32F87E85"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22.1.Цусны байнгын болон амьд</w:t>
      </w:r>
      <w:r w:rsidRPr="00AF1D62">
        <w:rPr>
          <w:rFonts w:ascii="Arial" w:hAnsi="Arial" w:cs="Arial"/>
          <w:b/>
          <w:color w:val="000000"/>
          <w:lang w:val="mn-MN"/>
        </w:rPr>
        <w:t xml:space="preserve"> </w:t>
      </w:r>
      <w:r w:rsidRPr="00AF1D62">
        <w:rPr>
          <w:rFonts w:ascii="Arial" w:hAnsi="Arial" w:cs="Arial"/>
          <w:color w:val="000000"/>
          <w:lang w:val="mn-MN"/>
        </w:rPr>
        <w:t xml:space="preserve">донорт эмнэлгийн тусламж, үйлчилгээг хөнгөлөлттэй </w:t>
      </w:r>
      <w:r w:rsidRPr="00AF1D62">
        <w:rPr>
          <w:rFonts w:ascii="Arial" w:hAnsi="Arial" w:cs="Arial"/>
          <w:lang w:val="mn-MN"/>
        </w:rPr>
        <w:t xml:space="preserve">үзүүлэх, жилд нэг удаа эрүүл мэндийн үзлэгт үнэ төлбөргүй хамруулах журмыг эрүүл мэндийн асуудал эрхэлсэн Засгийн газрын гишүүн, </w:t>
      </w:r>
      <w:r w:rsidR="00B93A4D" w:rsidRPr="00CA7601">
        <w:rPr>
          <w:rFonts w:ascii="Arial" w:hAnsi="Arial" w:cs="Arial"/>
          <w:color w:val="000000" w:themeColor="text1"/>
          <w:shd w:val="clear" w:color="auto" w:fill="FFFFFF"/>
        </w:rPr>
        <w:t>амьд донор болон</w:t>
      </w:r>
      <w:r w:rsidR="00B93A4D" w:rsidRPr="00AF1D62">
        <w:rPr>
          <w:rFonts w:ascii="Arial" w:hAnsi="Arial" w:cs="Arial"/>
          <w:lang w:val="mn-MN"/>
        </w:rPr>
        <w:t xml:space="preserve"> </w:t>
      </w:r>
      <w:r w:rsidRPr="00AF1D62">
        <w:rPr>
          <w:rFonts w:ascii="Arial" w:hAnsi="Arial" w:cs="Arial"/>
          <w:lang w:val="mn-MN"/>
        </w:rPr>
        <w:t xml:space="preserve">цусаа 35-аас дээш удаа өгсөн донорыг </w:t>
      </w:r>
      <w:r w:rsidRPr="00AF1D62">
        <w:rPr>
          <w:rFonts w:ascii="Arial" w:hAnsi="Arial" w:cs="Arial"/>
          <w:shd w:val="clear" w:color="auto" w:fill="FFFFFF"/>
          <w:lang w:val="mn-MN"/>
        </w:rPr>
        <w:t xml:space="preserve">магадлан итгэмжлэгдсэн </w:t>
      </w:r>
      <w:r w:rsidRPr="00AF1D62">
        <w:rPr>
          <w:rFonts w:ascii="Arial" w:hAnsi="Arial" w:cs="Arial"/>
          <w:lang w:val="mn-MN"/>
        </w:rPr>
        <w:t>дотоодын рашаан сувилалд жилд нэг удаа үнэ төлбөргүй сувилуулах журмыг хөдөлмөр</w:t>
      </w:r>
      <w:r w:rsidRPr="00AF1D62">
        <w:rPr>
          <w:rFonts w:ascii="Arial" w:hAnsi="Arial" w:cs="Arial"/>
          <w:color w:val="000000"/>
          <w:lang w:val="mn-MN"/>
        </w:rPr>
        <w:t>, нийгмийн хамгааллын асуудал эрхэлсэн Засгийн газрын гишүүн батална.</w:t>
      </w:r>
    </w:p>
    <w:p w14:paraId="722C9B54" w14:textId="7BB01CDA" w:rsidR="00B93A4D" w:rsidRPr="0071440D" w:rsidRDefault="00ED5DA9" w:rsidP="009D34F5">
      <w:pPr>
        <w:jc w:val="both"/>
        <w:rPr>
          <w:rFonts w:ascii="Arial" w:hAnsi="Arial" w:cs="Arial"/>
          <w:i/>
          <w:iCs/>
          <w:sz w:val="20"/>
          <w:szCs w:val="20"/>
        </w:rPr>
      </w:pPr>
      <w:hyperlink r:id="rId17" w:history="1">
        <w:r w:rsidR="00B93A4D" w:rsidRPr="0071440D">
          <w:rPr>
            <w:rStyle w:val="Hyperlink"/>
            <w:rFonts w:ascii="Arial" w:hAnsi="Arial" w:cs="Arial"/>
            <w:i/>
            <w:iCs/>
            <w:sz w:val="20"/>
            <w:szCs w:val="20"/>
          </w:rPr>
          <w:t>/Энэ хэсэгт 2022 оны 6 дугаар сарын 17-ны өдрийн хуулиар нэмэлт оруулсан./</w:t>
        </w:r>
      </w:hyperlink>
    </w:p>
    <w:p w14:paraId="28A87DA7"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62E93DAB" w14:textId="492F6A2E"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 xml:space="preserve">22.2.Цусны </w:t>
      </w:r>
      <w:r w:rsidR="00A021ED" w:rsidRPr="00CA7601">
        <w:rPr>
          <w:rFonts w:ascii="Arial" w:hAnsi="Arial" w:cs="Arial"/>
          <w:color w:val="000000" w:themeColor="text1"/>
          <w:shd w:val="clear" w:color="auto" w:fill="FFFFFF"/>
        </w:rPr>
        <w:t>байнгын болон амьд</w:t>
      </w:r>
      <w:r w:rsidR="00A021ED" w:rsidRPr="00AF1D62">
        <w:rPr>
          <w:rFonts w:ascii="Arial" w:hAnsi="Arial" w:cs="Arial"/>
          <w:color w:val="000000"/>
          <w:lang w:val="mn-MN"/>
        </w:rPr>
        <w:t xml:space="preserve"> </w:t>
      </w:r>
      <w:r w:rsidRPr="00AF1D62">
        <w:rPr>
          <w:rFonts w:ascii="Arial" w:hAnsi="Arial" w:cs="Arial"/>
          <w:color w:val="000000"/>
          <w:lang w:val="mn-MN"/>
        </w:rPr>
        <w:t>донорыг алдаршуулах, урамшуулах зорилгоор эд материал, санхүү, сэтгэл зүйн тусламж үзүүлж болох бөгөөд төрийн болон төрийн бус байгууллага, аж ахуйн нэгж, байгууллагаас шагнаж урамшуулж болно.</w:t>
      </w:r>
    </w:p>
    <w:p w14:paraId="0D9A963F" w14:textId="4DC972EF" w:rsidR="009D34F5" w:rsidRPr="0071440D" w:rsidRDefault="00ED5DA9" w:rsidP="009D34F5">
      <w:pPr>
        <w:jc w:val="both"/>
        <w:rPr>
          <w:rFonts w:ascii="Arial" w:hAnsi="Arial" w:cs="Arial"/>
          <w:i/>
          <w:iCs/>
          <w:sz w:val="20"/>
          <w:szCs w:val="20"/>
        </w:rPr>
      </w:pPr>
      <w:hyperlink r:id="rId18" w:history="1">
        <w:r w:rsidR="009D34F5" w:rsidRPr="0071440D">
          <w:rPr>
            <w:rStyle w:val="Hyperlink"/>
            <w:rFonts w:ascii="Arial" w:hAnsi="Arial" w:cs="Arial"/>
            <w:i/>
            <w:iCs/>
            <w:sz w:val="20"/>
            <w:szCs w:val="20"/>
          </w:rPr>
          <w:t>/Энэ хэсэгт 2022 оны 6 дугаар сарын 17-ны өдрийн хуулиар нэмэлт оруулсан./</w:t>
        </w:r>
      </w:hyperlink>
    </w:p>
    <w:p w14:paraId="28EFA655"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0CCCE339" w14:textId="77777777" w:rsidR="005A6984" w:rsidRPr="00AF1D62" w:rsidRDefault="005A6984" w:rsidP="009B08B2">
      <w:pPr>
        <w:pStyle w:val="NormalWeb"/>
        <w:spacing w:before="0" w:beforeAutospacing="0" w:after="0" w:afterAutospacing="0"/>
        <w:ind w:firstLine="720"/>
        <w:jc w:val="both"/>
        <w:rPr>
          <w:rFonts w:ascii="Arial" w:hAnsi="Arial" w:cs="Arial"/>
          <w:dstrike/>
          <w:color w:val="000000"/>
          <w:lang w:val="mn-MN"/>
        </w:rPr>
      </w:pPr>
      <w:r w:rsidRPr="00AF1D62">
        <w:rPr>
          <w:rFonts w:ascii="Arial" w:hAnsi="Arial" w:cs="Arial"/>
          <w:color w:val="000000"/>
          <w:lang w:val="mn-MN"/>
        </w:rPr>
        <w:t>22.3.Цус сэлбэлтийн асуудал хариуцсан эрүүл мэндийн байгууллага цусны донорын бүртгэл мэдээллийн санг ажиллуулах бөгөөд холбогдох байгууллагад мэдээллийг тогтмол хүргүүлнэ.</w:t>
      </w:r>
    </w:p>
    <w:p w14:paraId="2B35BB1B" w14:textId="77777777" w:rsidR="005A6984" w:rsidRPr="00AF1D62" w:rsidRDefault="005A6984" w:rsidP="009B08B2">
      <w:pPr>
        <w:pStyle w:val="NormalWeb"/>
        <w:spacing w:before="0" w:beforeAutospacing="0" w:after="0" w:afterAutospacing="0"/>
        <w:ind w:firstLine="720"/>
        <w:jc w:val="both"/>
        <w:rPr>
          <w:rStyle w:val="Strong"/>
          <w:rFonts w:ascii="Arial" w:hAnsi="Arial" w:cs="Arial"/>
          <w:b w:val="0"/>
          <w:color w:val="000000"/>
          <w:lang w:val="mn-MN"/>
        </w:rPr>
      </w:pPr>
    </w:p>
    <w:p w14:paraId="4757B387" w14:textId="77777777" w:rsidR="005A6984" w:rsidRPr="00AF1D62" w:rsidRDefault="005A6984" w:rsidP="009B08B2">
      <w:pPr>
        <w:jc w:val="center"/>
        <w:rPr>
          <w:rStyle w:val="Strong"/>
          <w:rFonts w:ascii="Arial" w:hAnsi="Arial" w:cs="Arial"/>
          <w:bCs w:val="0"/>
          <w:caps/>
          <w:color w:val="000000"/>
          <w:lang w:val="mn-MN"/>
        </w:rPr>
      </w:pPr>
      <w:r w:rsidRPr="00AF1D62">
        <w:rPr>
          <w:rStyle w:val="Strong"/>
          <w:rFonts w:ascii="Arial" w:hAnsi="Arial" w:cs="Arial"/>
          <w:color w:val="000000"/>
          <w:lang w:val="mn-MN"/>
        </w:rPr>
        <w:t>ЗУРГАДУГААР БҮЛЭГ</w:t>
      </w:r>
      <w:r w:rsidRPr="00AF1D62">
        <w:rPr>
          <w:rFonts w:ascii="Arial" w:hAnsi="Arial" w:cs="Arial"/>
          <w:b/>
          <w:bCs/>
          <w:color w:val="000000"/>
          <w:lang w:val="mn-MN"/>
        </w:rPr>
        <w:br/>
      </w:r>
      <w:r w:rsidRPr="00AF1D62">
        <w:rPr>
          <w:rStyle w:val="Strong"/>
          <w:rFonts w:ascii="Arial" w:hAnsi="Arial" w:cs="Arial"/>
          <w:caps/>
          <w:color w:val="000000"/>
          <w:lang w:val="mn-MN"/>
        </w:rPr>
        <w:t>Бусад зүйл</w:t>
      </w:r>
    </w:p>
    <w:p w14:paraId="0A8F2F24" w14:textId="77777777" w:rsidR="005A6984" w:rsidRPr="00AF1D62" w:rsidRDefault="005A6984" w:rsidP="009B08B2">
      <w:pPr>
        <w:jc w:val="both"/>
        <w:rPr>
          <w:rFonts w:ascii="Arial" w:hAnsi="Arial" w:cs="Arial"/>
          <w:caps/>
          <w:color w:val="000000"/>
          <w:lang w:val="mn-MN"/>
        </w:rPr>
      </w:pPr>
    </w:p>
    <w:p w14:paraId="32103D8A" w14:textId="77777777" w:rsidR="005A6984" w:rsidRPr="00AF1D62" w:rsidRDefault="005A6984" w:rsidP="009B08B2">
      <w:pPr>
        <w:pStyle w:val="msghead"/>
        <w:spacing w:before="0" w:beforeAutospacing="0" w:after="0" w:afterAutospacing="0"/>
        <w:ind w:firstLine="720"/>
        <w:jc w:val="both"/>
        <w:rPr>
          <w:rStyle w:val="Strong"/>
          <w:rFonts w:ascii="Arial" w:hAnsi="Arial" w:cs="Arial"/>
          <w:bCs w:val="0"/>
          <w:color w:val="000000"/>
          <w:lang w:val="mn-MN"/>
        </w:rPr>
      </w:pPr>
      <w:r w:rsidRPr="00AF1D62">
        <w:rPr>
          <w:rStyle w:val="Strong"/>
          <w:rFonts w:ascii="Arial" w:hAnsi="Arial" w:cs="Arial"/>
          <w:color w:val="000000"/>
          <w:lang w:val="mn-MN"/>
        </w:rPr>
        <w:t>23 дугаар зүйл.Хуулийн хэрэгжилтэд хяналт тавих</w:t>
      </w:r>
    </w:p>
    <w:p w14:paraId="34159938" w14:textId="77777777" w:rsidR="005A6984" w:rsidRPr="00AF1D62" w:rsidRDefault="005A6984" w:rsidP="009B08B2">
      <w:pPr>
        <w:pStyle w:val="msghead"/>
        <w:spacing w:before="0" w:beforeAutospacing="0" w:after="0" w:afterAutospacing="0"/>
        <w:ind w:firstLine="720"/>
        <w:jc w:val="both"/>
        <w:rPr>
          <w:rFonts w:ascii="Arial" w:hAnsi="Arial" w:cs="Arial"/>
          <w:color w:val="000000"/>
          <w:lang w:val="mn-MN"/>
        </w:rPr>
      </w:pPr>
    </w:p>
    <w:p w14:paraId="3BA3DB20" w14:textId="3FB6577A"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23.1.Донорын хууль тогтоомжийн хэрэгжилтэд эрүүл мэндийн асуудал эрхэлсэн төрийн захиргааны төв байгууллага болон холбогдох бусад байгууллага хяналт тавина.</w:t>
      </w:r>
    </w:p>
    <w:p w14:paraId="03CE3E59" w14:textId="63B198AF" w:rsidR="00BA1689" w:rsidRPr="00BB7453" w:rsidRDefault="00ED5DA9" w:rsidP="00BA1689">
      <w:pPr>
        <w:jc w:val="both"/>
        <w:rPr>
          <w:rFonts w:ascii="Arial" w:hAnsi="Arial" w:cs="Arial"/>
          <w:i/>
          <w:sz w:val="20"/>
        </w:rPr>
      </w:pPr>
      <w:hyperlink r:id="rId19" w:history="1">
        <w:r w:rsidR="00BA1689" w:rsidRPr="00BA1689">
          <w:rPr>
            <w:rStyle w:val="Hyperlink"/>
            <w:rFonts w:ascii="Arial" w:hAnsi="Arial" w:cs="Arial"/>
            <w:i/>
            <w:sz w:val="20"/>
            <w:szCs w:val="20"/>
          </w:rPr>
          <w:t>/Энэ хэс</w:t>
        </w:r>
        <w:r w:rsidR="00FB30D3">
          <w:rPr>
            <w:rStyle w:val="Hyperlink"/>
            <w:rFonts w:ascii="Arial" w:hAnsi="Arial" w:cs="Arial"/>
            <w:i/>
            <w:sz w:val="20"/>
            <w:szCs w:val="20"/>
            <w:lang w:val="mn-MN"/>
          </w:rPr>
          <w:t>эгт</w:t>
        </w:r>
        <w:r w:rsidR="00BA1689" w:rsidRPr="00BA1689">
          <w:rPr>
            <w:rStyle w:val="Hyperlink"/>
            <w:rFonts w:ascii="Arial" w:hAnsi="Arial" w:cs="Arial"/>
            <w:i/>
            <w:iCs/>
            <w:sz w:val="20"/>
            <w:szCs w:val="20"/>
            <w:lang w:val="mn-MN"/>
          </w:rPr>
          <w:t xml:space="preserve"> </w:t>
        </w:r>
        <w:r w:rsidR="00BA1689" w:rsidRPr="00BA1689">
          <w:rPr>
            <w:rStyle w:val="Hyperlink"/>
            <w:rFonts w:ascii="Arial" w:hAnsi="Arial" w:cs="Arial"/>
            <w:i/>
            <w:sz w:val="20"/>
            <w:szCs w:val="20"/>
          </w:rPr>
          <w:t xml:space="preserve">2022 оны 11 дүгээр сарын 11-ний өдрийн хуулиар </w:t>
        </w:r>
        <w:r w:rsidR="00FB30D3">
          <w:rPr>
            <w:rStyle w:val="Hyperlink"/>
            <w:rFonts w:ascii="Arial" w:hAnsi="Arial" w:cs="Arial"/>
            <w:bCs/>
            <w:i/>
            <w:sz w:val="20"/>
            <w:szCs w:val="20"/>
            <w:lang w:val="mn-MN"/>
          </w:rPr>
          <w:t>өөрчлөлт оруулсан</w:t>
        </w:r>
        <w:r w:rsidR="00BA1689" w:rsidRPr="00BA1689">
          <w:rPr>
            <w:rStyle w:val="Hyperlink"/>
            <w:rFonts w:ascii="Arial" w:hAnsi="Arial" w:cs="Arial"/>
            <w:i/>
            <w:sz w:val="20"/>
          </w:rPr>
          <w:t>./</w:t>
        </w:r>
      </w:hyperlink>
    </w:p>
    <w:p w14:paraId="181A360A" w14:textId="1A3A9594" w:rsidR="005A6984" w:rsidRPr="00BA1689" w:rsidRDefault="005A6984" w:rsidP="00BA1689">
      <w:pPr>
        <w:jc w:val="both"/>
        <w:rPr>
          <w:rFonts w:ascii="Arial" w:hAnsi="Arial" w:cs="Arial"/>
          <w:i/>
          <w:color w:val="000000"/>
          <w:sz w:val="20"/>
          <w:szCs w:val="20"/>
        </w:rPr>
      </w:pPr>
    </w:p>
    <w:p w14:paraId="4097E830" w14:textId="77777777" w:rsidR="005A6984" w:rsidRPr="00AF1D62" w:rsidRDefault="005A6984" w:rsidP="009B08B2">
      <w:pPr>
        <w:pStyle w:val="msghead"/>
        <w:spacing w:before="0" w:beforeAutospacing="0" w:after="0" w:afterAutospacing="0"/>
        <w:ind w:firstLine="720"/>
        <w:jc w:val="both"/>
        <w:textAlignment w:val="top"/>
        <w:rPr>
          <w:rStyle w:val="Strong"/>
          <w:rFonts w:ascii="Arial" w:hAnsi="Arial" w:cs="Arial"/>
          <w:bCs w:val="0"/>
          <w:lang w:val="mn-MN"/>
        </w:rPr>
      </w:pPr>
      <w:r w:rsidRPr="00AF1D62">
        <w:rPr>
          <w:rStyle w:val="Strong"/>
          <w:rFonts w:ascii="Arial" w:hAnsi="Arial" w:cs="Arial"/>
          <w:color w:val="000000"/>
          <w:lang w:val="mn-MN"/>
        </w:rPr>
        <w:t>24 дүгээр зүйл.</w:t>
      </w:r>
      <w:r w:rsidRPr="00AF1D62">
        <w:rPr>
          <w:rStyle w:val="Strong"/>
          <w:rFonts w:ascii="Arial" w:hAnsi="Arial" w:cs="Arial"/>
          <w:lang w:val="mn-MN"/>
        </w:rPr>
        <w:t>Хууль зөрчигчид хүлээлгэх хариуцлага</w:t>
      </w:r>
    </w:p>
    <w:p w14:paraId="1EB34904" w14:textId="77777777" w:rsidR="005A6984" w:rsidRPr="00AF1D62" w:rsidRDefault="005A6984" w:rsidP="009B08B2">
      <w:pPr>
        <w:pStyle w:val="msghead"/>
        <w:spacing w:before="0" w:beforeAutospacing="0" w:after="0" w:afterAutospacing="0"/>
        <w:ind w:firstLine="720"/>
        <w:jc w:val="both"/>
        <w:textAlignment w:val="top"/>
        <w:rPr>
          <w:rFonts w:ascii="Arial" w:hAnsi="Arial" w:cs="Arial"/>
          <w:b/>
          <w:bCs/>
          <w:lang w:val="mn-MN"/>
        </w:rPr>
      </w:pPr>
    </w:p>
    <w:p w14:paraId="5F04CE2E" w14:textId="77777777" w:rsidR="005A6984" w:rsidRPr="00AF1D62" w:rsidRDefault="005A6984" w:rsidP="009B08B2">
      <w:pPr>
        <w:pStyle w:val="NormalWeb"/>
        <w:spacing w:before="0" w:beforeAutospacing="0" w:after="0" w:afterAutospacing="0"/>
        <w:ind w:firstLine="720"/>
        <w:jc w:val="both"/>
        <w:rPr>
          <w:rFonts w:ascii="Arial" w:hAnsi="Arial" w:cs="Arial"/>
          <w:lang w:val="mn-MN"/>
        </w:rPr>
      </w:pPr>
      <w:r w:rsidRPr="00AF1D62">
        <w:rPr>
          <w:rFonts w:ascii="Arial" w:hAnsi="Arial" w:cs="Arial"/>
          <w:lang w:val="mn-MN"/>
        </w:rPr>
        <w:t>24.1.Энэ хуулийг зөрчсөн албан тушаалтны үйлдэл нь гэмт хэргийн шинжгүй бол Төрийн албаны тухай хуульд заасан хариуцлага хүлээлгэнэ.</w:t>
      </w:r>
    </w:p>
    <w:p w14:paraId="5666AF99" w14:textId="77777777" w:rsidR="005A6984" w:rsidRPr="00AF1D62" w:rsidRDefault="005A6984" w:rsidP="009B08B2">
      <w:pPr>
        <w:pStyle w:val="NormalWeb"/>
        <w:spacing w:before="0" w:beforeAutospacing="0" w:after="0" w:afterAutospacing="0"/>
        <w:ind w:firstLine="720"/>
        <w:jc w:val="both"/>
        <w:rPr>
          <w:rFonts w:ascii="Arial" w:hAnsi="Arial" w:cs="Arial"/>
          <w:lang w:val="mn-MN"/>
        </w:rPr>
      </w:pPr>
    </w:p>
    <w:p w14:paraId="3C6B6835" w14:textId="77777777" w:rsidR="005A6984" w:rsidRPr="00AF1D62" w:rsidRDefault="005A6984" w:rsidP="009B08B2">
      <w:pPr>
        <w:pStyle w:val="NormalWeb"/>
        <w:spacing w:before="0" w:beforeAutospacing="0" w:after="0" w:afterAutospacing="0"/>
        <w:ind w:firstLine="720"/>
        <w:jc w:val="both"/>
        <w:rPr>
          <w:rFonts w:ascii="Arial" w:hAnsi="Arial" w:cs="Arial"/>
          <w:lang w:val="mn-MN"/>
        </w:rPr>
      </w:pPr>
      <w:r w:rsidRPr="00AF1D62">
        <w:rPr>
          <w:rFonts w:ascii="Arial" w:hAnsi="Arial" w:cs="Arial"/>
          <w:lang w:val="mn-MN"/>
        </w:rPr>
        <w:t>24.2.Энэ хуулийг зөрчсөн хүн, хуулийн этгээдэд Эрүүгийн хууль</w:t>
      </w:r>
      <w:r w:rsidRPr="00AF1D62">
        <w:rPr>
          <w:rStyle w:val="FootnoteReference"/>
          <w:rFonts w:ascii="Arial" w:hAnsi="Arial" w:cs="Arial"/>
          <w:lang w:val="mn-MN"/>
        </w:rPr>
        <w:footnoteReference w:id="6"/>
      </w:r>
      <w:r w:rsidRPr="00AF1D62">
        <w:rPr>
          <w:rFonts w:ascii="Arial" w:hAnsi="Arial" w:cs="Arial"/>
          <w:lang w:val="mn-MN"/>
        </w:rPr>
        <w:t>, эсхүл Зөрчлийн тухай хуульд</w:t>
      </w:r>
      <w:r w:rsidRPr="00AF1D62">
        <w:rPr>
          <w:rStyle w:val="FootnoteReference"/>
          <w:rFonts w:ascii="Arial" w:hAnsi="Arial" w:cs="Arial"/>
          <w:lang w:val="mn-MN"/>
        </w:rPr>
        <w:footnoteReference w:id="7"/>
      </w:r>
      <w:r w:rsidRPr="00AF1D62">
        <w:rPr>
          <w:rFonts w:ascii="Arial" w:hAnsi="Arial" w:cs="Arial"/>
          <w:lang w:val="mn-MN"/>
        </w:rPr>
        <w:t xml:space="preserve"> заасан хариуцлага хүлээлгэнэ.</w:t>
      </w:r>
    </w:p>
    <w:p w14:paraId="7F899B1B" w14:textId="77777777" w:rsidR="005A6984" w:rsidRPr="00AF1D62" w:rsidRDefault="005A6984" w:rsidP="009B08B2">
      <w:pPr>
        <w:pStyle w:val="NormalWeb"/>
        <w:spacing w:before="0" w:beforeAutospacing="0" w:after="0" w:afterAutospacing="0"/>
        <w:ind w:firstLine="720"/>
        <w:jc w:val="both"/>
        <w:rPr>
          <w:rFonts w:ascii="Arial" w:hAnsi="Arial" w:cs="Arial"/>
          <w:lang w:val="mn-MN"/>
        </w:rPr>
      </w:pPr>
    </w:p>
    <w:p w14:paraId="5D10638D" w14:textId="77777777" w:rsidR="005A6984" w:rsidRPr="00AF1D62" w:rsidRDefault="005A6984" w:rsidP="009B08B2">
      <w:pPr>
        <w:pStyle w:val="NormalWeb"/>
        <w:spacing w:before="0" w:beforeAutospacing="0" w:after="0" w:afterAutospacing="0"/>
        <w:ind w:firstLine="720"/>
        <w:jc w:val="both"/>
        <w:rPr>
          <w:rFonts w:ascii="Arial" w:hAnsi="Arial" w:cs="Arial"/>
          <w:color w:val="000000"/>
          <w:lang w:val="mn-MN"/>
        </w:rPr>
      </w:pPr>
    </w:p>
    <w:p w14:paraId="58C80518" w14:textId="77777777" w:rsidR="009B08B2" w:rsidRPr="00AF1D62" w:rsidRDefault="009B08B2" w:rsidP="009B08B2">
      <w:pPr>
        <w:pStyle w:val="NormalWeb"/>
        <w:spacing w:before="0" w:beforeAutospacing="0" w:after="0" w:afterAutospacing="0"/>
        <w:ind w:firstLine="720"/>
        <w:jc w:val="both"/>
        <w:rPr>
          <w:rFonts w:ascii="Arial" w:hAnsi="Arial" w:cs="Arial"/>
          <w:color w:val="000000"/>
          <w:lang w:val="mn-MN"/>
        </w:rPr>
      </w:pPr>
    </w:p>
    <w:p w14:paraId="0C7840A4" w14:textId="77777777" w:rsidR="005A6984" w:rsidRPr="00AF1D62" w:rsidRDefault="006A45D0" w:rsidP="009B08B2">
      <w:pPr>
        <w:pStyle w:val="NormalWeb"/>
        <w:spacing w:before="0" w:beforeAutospacing="0" w:after="0" w:afterAutospacing="0"/>
        <w:ind w:firstLine="720"/>
        <w:jc w:val="both"/>
        <w:rPr>
          <w:rFonts w:ascii="Arial" w:hAnsi="Arial" w:cs="Arial"/>
          <w:color w:val="000000"/>
          <w:lang w:val="mn-MN"/>
        </w:rPr>
      </w:pPr>
      <w:r w:rsidRPr="00AF1D62">
        <w:rPr>
          <w:rFonts w:ascii="Arial" w:hAnsi="Arial" w:cs="Arial"/>
          <w:color w:val="000000"/>
          <w:lang w:val="mn-MN"/>
        </w:rPr>
        <w:tab/>
        <w:t xml:space="preserve">МОНГОЛ УЛСЫН </w:t>
      </w:r>
    </w:p>
    <w:p w14:paraId="7C547BA9" w14:textId="77777777" w:rsidR="00DC05C0" w:rsidRPr="00AF1D62" w:rsidRDefault="006A45D0" w:rsidP="00403FD8">
      <w:pPr>
        <w:pStyle w:val="NormalWeb"/>
        <w:spacing w:before="0" w:beforeAutospacing="0" w:after="0" w:afterAutospacing="0"/>
        <w:ind w:firstLine="720"/>
        <w:jc w:val="both"/>
        <w:rPr>
          <w:rFonts w:ascii="Arial" w:hAnsi="Arial" w:cs="Arial"/>
          <w:lang w:val="mn-MN"/>
        </w:rPr>
      </w:pPr>
      <w:r w:rsidRPr="00AF1D62">
        <w:rPr>
          <w:rFonts w:ascii="Arial" w:hAnsi="Arial" w:cs="Arial"/>
          <w:color w:val="000000"/>
          <w:lang w:val="mn-MN"/>
        </w:rPr>
        <w:tab/>
        <w:t>ИХ ХУРЛЫН ДАРГА</w:t>
      </w:r>
      <w:r w:rsidRPr="00AF1D62">
        <w:rPr>
          <w:rFonts w:ascii="Arial" w:hAnsi="Arial" w:cs="Arial"/>
          <w:color w:val="000000"/>
          <w:lang w:val="mn-MN"/>
        </w:rPr>
        <w:tab/>
      </w:r>
      <w:r w:rsidRPr="00AF1D62">
        <w:rPr>
          <w:rFonts w:ascii="Arial" w:hAnsi="Arial" w:cs="Arial"/>
          <w:color w:val="000000"/>
          <w:lang w:val="mn-MN"/>
        </w:rPr>
        <w:tab/>
      </w:r>
      <w:r w:rsidRPr="00AF1D62">
        <w:rPr>
          <w:rFonts w:ascii="Arial" w:hAnsi="Arial" w:cs="Arial"/>
          <w:color w:val="000000"/>
          <w:lang w:val="mn-MN"/>
        </w:rPr>
        <w:tab/>
      </w:r>
      <w:r w:rsidRPr="00AF1D62">
        <w:rPr>
          <w:rFonts w:ascii="Arial" w:hAnsi="Arial" w:cs="Arial"/>
          <w:color w:val="000000"/>
          <w:lang w:val="mn-MN"/>
        </w:rPr>
        <w:tab/>
      </w:r>
      <w:r w:rsidRPr="00AF1D62">
        <w:rPr>
          <w:rFonts w:ascii="Arial" w:hAnsi="Arial" w:cs="Arial"/>
          <w:color w:val="000000"/>
          <w:lang w:val="mn-MN"/>
        </w:rPr>
        <w:tab/>
        <w:t xml:space="preserve">          М.ЭНХБОЛД </w:t>
      </w:r>
    </w:p>
    <w:sectPr w:rsidR="00DC05C0" w:rsidRPr="00AF1D62" w:rsidSect="009B08B2">
      <w:footerReference w:type="default" r:id="rId20"/>
      <w:pgSz w:w="11907" w:h="16840" w:code="9"/>
      <w:pgMar w:top="1134" w:right="851" w:bottom="1134" w:left="1701"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0D89" w14:textId="77777777" w:rsidR="00643E25" w:rsidRDefault="00643E25" w:rsidP="005A6984">
      <w:r>
        <w:separator/>
      </w:r>
    </w:p>
  </w:endnote>
  <w:endnote w:type="continuationSeparator" w:id="0">
    <w:p w14:paraId="145F77CD" w14:textId="77777777" w:rsidR="00643E25" w:rsidRDefault="00643E25" w:rsidP="005A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0451" w14:textId="77777777" w:rsidR="005202DA" w:rsidRPr="00230072" w:rsidRDefault="003754C9">
    <w:pPr>
      <w:pStyle w:val="Footer"/>
      <w:jc w:val="center"/>
      <w:rPr>
        <w:rFonts w:ascii="Arial" w:hAnsi="Arial" w:cs="Arial"/>
        <w:sz w:val="20"/>
        <w:szCs w:val="20"/>
      </w:rPr>
    </w:pPr>
    <w:r w:rsidRPr="00230072">
      <w:rPr>
        <w:rFonts w:ascii="Arial" w:hAnsi="Arial" w:cs="Arial"/>
        <w:sz w:val="20"/>
        <w:szCs w:val="20"/>
      </w:rPr>
      <w:fldChar w:fldCharType="begin"/>
    </w:r>
    <w:r w:rsidR="00340A5A" w:rsidRPr="00230072">
      <w:rPr>
        <w:rFonts w:ascii="Arial" w:hAnsi="Arial" w:cs="Arial"/>
        <w:sz w:val="20"/>
        <w:szCs w:val="20"/>
      </w:rPr>
      <w:instrText xml:space="preserve"> PAGE   \* MERGEFORMAT </w:instrText>
    </w:r>
    <w:r w:rsidRPr="00230072">
      <w:rPr>
        <w:rFonts w:ascii="Arial" w:hAnsi="Arial" w:cs="Arial"/>
        <w:sz w:val="20"/>
        <w:szCs w:val="20"/>
      </w:rPr>
      <w:fldChar w:fldCharType="separate"/>
    </w:r>
    <w:r w:rsidR="00403FD8">
      <w:rPr>
        <w:rFonts w:ascii="Arial" w:hAnsi="Arial" w:cs="Arial"/>
        <w:noProof/>
        <w:sz w:val="20"/>
        <w:szCs w:val="20"/>
      </w:rPr>
      <w:t>1</w:t>
    </w:r>
    <w:r w:rsidRPr="00230072">
      <w:rPr>
        <w:rFonts w:ascii="Arial" w:hAnsi="Arial" w:cs="Arial"/>
        <w:noProof/>
        <w:sz w:val="20"/>
        <w:szCs w:val="20"/>
      </w:rPr>
      <w:fldChar w:fldCharType="end"/>
    </w:r>
  </w:p>
  <w:p w14:paraId="6CCB66D9" w14:textId="77777777" w:rsidR="005202DA" w:rsidRDefault="00ED5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EFCB" w14:textId="77777777" w:rsidR="00643E25" w:rsidRDefault="00643E25" w:rsidP="005A6984">
      <w:r>
        <w:separator/>
      </w:r>
    </w:p>
  </w:footnote>
  <w:footnote w:type="continuationSeparator" w:id="0">
    <w:p w14:paraId="6E35EB55" w14:textId="77777777" w:rsidR="00643E25" w:rsidRDefault="00643E25" w:rsidP="005A6984">
      <w:r>
        <w:continuationSeparator/>
      </w:r>
    </w:p>
  </w:footnote>
  <w:footnote w:id="1">
    <w:p w14:paraId="2742E59E" w14:textId="77777777" w:rsidR="005A6984" w:rsidRPr="006A45D0" w:rsidRDefault="005A6984" w:rsidP="005A6984">
      <w:pPr>
        <w:pStyle w:val="FootnoteText"/>
        <w:rPr>
          <w:rFonts w:ascii="Arial" w:hAnsi="Arial" w:cs="Arial"/>
          <w:lang w:val="mn-MN"/>
        </w:rPr>
      </w:pPr>
      <w:r w:rsidRPr="006A45D0">
        <w:rPr>
          <w:rStyle w:val="FootnoteReference"/>
          <w:rFonts w:ascii="Arial" w:hAnsi="Arial" w:cs="Arial"/>
        </w:rPr>
        <w:footnoteRef/>
      </w:r>
      <w:r w:rsidR="00230072" w:rsidRPr="006A45D0">
        <w:rPr>
          <w:rFonts w:ascii="Arial" w:hAnsi="Arial" w:cs="Arial"/>
          <w:lang w:val="mn-MN"/>
        </w:rPr>
        <w:t xml:space="preserve"> </w:t>
      </w:r>
      <w:r w:rsidRPr="006A45D0">
        <w:rPr>
          <w:rFonts w:ascii="Arial" w:hAnsi="Arial" w:cs="Arial"/>
        </w:rPr>
        <w:t>Монгол Улсын Үндсэн хууль “Төрийн мэдээлэл” эмхэтгэлийн 1992 оны 1 дугаарт нийтлэгдсэн.</w:t>
      </w:r>
    </w:p>
  </w:footnote>
  <w:footnote w:id="2">
    <w:p w14:paraId="4C6F9CD0" w14:textId="77777777" w:rsidR="006A45D0" w:rsidRDefault="005A6984" w:rsidP="005A6984">
      <w:pPr>
        <w:rPr>
          <w:rFonts w:ascii="Arial" w:hAnsi="Arial" w:cs="Arial"/>
          <w:sz w:val="20"/>
          <w:szCs w:val="20"/>
          <w:lang w:val="mn-MN"/>
        </w:rPr>
      </w:pPr>
      <w:r w:rsidRPr="006A45D0">
        <w:rPr>
          <w:rStyle w:val="FootnoteReference"/>
          <w:rFonts w:ascii="Arial" w:hAnsi="Arial" w:cs="Arial"/>
          <w:sz w:val="20"/>
          <w:szCs w:val="20"/>
        </w:rPr>
        <w:footnoteRef/>
      </w:r>
      <w:r w:rsidR="00230072" w:rsidRPr="006A45D0">
        <w:rPr>
          <w:rFonts w:ascii="Arial" w:hAnsi="Arial" w:cs="Arial"/>
          <w:sz w:val="20"/>
          <w:szCs w:val="20"/>
          <w:lang w:val="mn-MN"/>
        </w:rPr>
        <w:t xml:space="preserve"> </w:t>
      </w:r>
      <w:r w:rsidRPr="006A45D0">
        <w:rPr>
          <w:rFonts w:ascii="Arial" w:hAnsi="Arial" w:cs="Arial"/>
          <w:sz w:val="20"/>
          <w:szCs w:val="20"/>
          <w:lang w:val="mn-MN"/>
        </w:rPr>
        <w:t xml:space="preserve">Монголын улаан загалмай нийгэмлэгийн эрх зүйн байдлын тухай хууль </w:t>
      </w:r>
      <w:r w:rsidRPr="006A45D0">
        <w:rPr>
          <w:rFonts w:ascii="Arial" w:hAnsi="Arial" w:cs="Arial"/>
          <w:sz w:val="20"/>
          <w:szCs w:val="20"/>
        </w:rPr>
        <w:t xml:space="preserve">“Төрийн мэдээлэл” </w:t>
      </w:r>
      <w:r w:rsidR="006A45D0">
        <w:rPr>
          <w:rFonts w:ascii="Arial" w:hAnsi="Arial" w:cs="Arial"/>
          <w:sz w:val="20"/>
          <w:szCs w:val="20"/>
          <w:lang w:val="mn-MN"/>
        </w:rPr>
        <w:t xml:space="preserve">   </w:t>
      </w:r>
    </w:p>
    <w:p w14:paraId="70DFBD2A" w14:textId="77777777" w:rsidR="005A6984" w:rsidRPr="006A45D0" w:rsidRDefault="006A45D0" w:rsidP="005A6984">
      <w:pPr>
        <w:rPr>
          <w:rFonts w:ascii="Arial" w:hAnsi="Arial" w:cs="Arial"/>
          <w:sz w:val="20"/>
          <w:szCs w:val="20"/>
          <w:lang w:val="mn-MN"/>
        </w:rPr>
      </w:pPr>
      <w:r>
        <w:rPr>
          <w:rFonts w:ascii="Arial" w:hAnsi="Arial" w:cs="Arial"/>
          <w:sz w:val="20"/>
          <w:szCs w:val="20"/>
          <w:lang w:val="mn-MN"/>
        </w:rPr>
        <w:t xml:space="preserve">   </w:t>
      </w:r>
      <w:r w:rsidR="005A6984" w:rsidRPr="006A45D0">
        <w:rPr>
          <w:rFonts w:ascii="Arial" w:hAnsi="Arial" w:cs="Arial"/>
          <w:sz w:val="20"/>
          <w:szCs w:val="20"/>
        </w:rPr>
        <w:t xml:space="preserve">эмхэтгэлийн </w:t>
      </w:r>
      <w:r w:rsidR="005A6984" w:rsidRPr="006A45D0">
        <w:rPr>
          <w:rFonts w:ascii="Arial" w:hAnsi="Arial" w:cs="Arial"/>
          <w:sz w:val="20"/>
          <w:szCs w:val="20"/>
          <w:lang w:val="mn-MN"/>
        </w:rPr>
        <w:t>2016</w:t>
      </w:r>
      <w:r w:rsidR="005A6984" w:rsidRPr="006A45D0">
        <w:rPr>
          <w:rFonts w:ascii="Arial" w:hAnsi="Arial" w:cs="Arial"/>
          <w:sz w:val="20"/>
          <w:szCs w:val="20"/>
        </w:rPr>
        <w:t xml:space="preserve"> оны </w:t>
      </w:r>
      <w:r w:rsidR="00230072" w:rsidRPr="006A45D0">
        <w:rPr>
          <w:rFonts w:ascii="Arial" w:hAnsi="Arial" w:cs="Arial"/>
          <w:sz w:val="20"/>
          <w:szCs w:val="20"/>
          <w:lang w:val="mn-MN"/>
        </w:rPr>
        <w:t xml:space="preserve">  </w:t>
      </w:r>
      <w:r w:rsidR="005A6984" w:rsidRPr="006A45D0">
        <w:rPr>
          <w:rFonts w:ascii="Arial" w:hAnsi="Arial" w:cs="Arial"/>
          <w:sz w:val="20"/>
          <w:szCs w:val="20"/>
        </w:rPr>
        <w:t>5 дугаарт нийтлэгдсэн.</w:t>
      </w:r>
    </w:p>
  </w:footnote>
  <w:footnote w:id="3">
    <w:p w14:paraId="5268D9C9" w14:textId="77777777" w:rsidR="005A6984" w:rsidRPr="006A45D0" w:rsidRDefault="005A6984" w:rsidP="005A6984">
      <w:pPr>
        <w:pStyle w:val="FootnoteText"/>
        <w:ind w:left="284" w:hanging="284"/>
        <w:rPr>
          <w:rFonts w:ascii="Arial" w:hAnsi="Arial" w:cs="Arial"/>
          <w:lang w:val="mn-MN"/>
        </w:rPr>
      </w:pPr>
      <w:r w:rsidRPr="006A45D0">
        <w:rPr>
          <w:rStyle w:val="FootnoteReference"/>
          <w:rFonts w:ascii="Arial" w:hAnsi="Arial" w:cs="Arial"/>
        </w:rPr>
        <w:footnoteRef/>
      </w:r>
      <w:r w:rsidR="00230072" w:rsidRPr="006A45D0">
        <w:rPr>
          <w:rFonts w:ascii="Arial" w:hAnsi="Arial" w:cs="Arial"/>
          <w:color w:val="000000"/>
          <w:lang w:val="mn-MN"/>
        </w:rPr>
        <w:t xml:space="preserve"> </w:t>
      </w:r>
      <w:r w:rsidRPr="006A45D0">
        <w:rPr>
          <w:rFonts w:ascii="Arial" w:hAnsi="Arial" w:cs="Arial"/>
          <w:color w:val="000000"/>
          <w:lang w:val="mn-MN"/>
        </w:rPr>
        <w:t xml:space="preserve">Эрүүл мэндийн тухай хууль </w:t>
      </w:r>
      <w:r w:rsidRPr="006A45D0">
        <w:rPr>
          <w:rFonts w:ascii="Arial" w:hAnsi="Arial" w:cs="Arial"/>
          <w:lang w:val="mn-MN"/>
        </w:rPr>
        <w:t>“Төрийн мэдээлэл” эмхэтгэлийн 2011 оны 21 дугаарт нийтлэгдсэн.</w:t>
      </w:r>
    </w:p>
  </w:footnote>
  <w:footnote w:id="4">
    <w:p w14:paraId="1B77D2A8" w14:textId="77777777" w:rsidR="006A45D0" w:rsidRDefault="005A6984" w:rsidP="005A6984">
      <w:pPr>
        <w:pStyle w:val="FootnoteText"/>
        <w:rPr>
          <w:rFonts w:ascii="Arial" w:hAnsi="Arial" w:cs="Arial"/>
          <w:lang w:val="mn-MN"/>
        </w:rPr>
      </w:pPr>
      <w:r w:rsidRPr="006A45D0">
        <w:rPr>
          <w:rStyle w:val="FootnoteReference"/>
          <w:rFonts w:ascii="Arial" w:hAnsi="Arial" w:cs="Arial"/>
        </w:rPr>
        <w:footnoteRef/>
      </w:r>
      <w:r w:rsidR="00230072" w:rsidRPr="006A45D0">
        <w:rPr>
          <w:rFonts w:ascii="Arial" w:hAnsi="Arial" w:cs="Arial"/>
          <w:color w:val="000000"/>
          <w:lang w:val="mn-MN"/>
        </w:rPr>
        <w:t xml:space="preserve"> </w:t>
      </w:r>
      <w:r w:rsidRPr="006A45D0">
        <w:rPr>
          <w:rFonts w:ascii="Arial" w:hAnsi="Arial" w:cs="Arial"/>
          <w:color w:val="000000"/>
          <w:lang w:val="mn-MN"/>
        </w:rPr>
        <w:t xml:space="preserve">Эрүүл мэндийн даатгалын тухай хууль </w:t>
      </w:r>
      <w:r w:rsidRPr="006A45D0">
        <w:rPr>
          <w:rFonts w:ascii="Arial" w:hAnsi="Arial" w:cs="Arial"/>
          <w:lang w:val="mn-MN"/>
        </w:rPr>
        <w:t xml:space="preserve">“Төрийн мэдээлэл” эмхэтгэлийн 2015 оны 8 дугаарт </w:t>
      </w:r>
    </w:p>
    <w:p w14:paraId="5ED93A51" w14:textId="77777777" w:rsidR="005A6984" w:rsidRPr="006A45D0" w:rsidRDefault="006A45D0" w:rsidP="005A6984">
      <w:pPr>
        <w:pStyle w:val="FootnoteText"/>
        <w:rPr>
          <w:rFonts w:ascii="Arial" w:hAnsi="Arial" w:cs="Arial"/>
        </w:rPr>
      </w:pPr>
      <w:r>
        <w:rPr>
          <w:rFonts w:ascii="Arial" w:hAnsi="Arial" w:cs="Arial"/>
          <w:lang w:val="mn-MN"/>
        </w:rPr>
        <w:t xml:space="preserve">  </w:t>
      </w:r>
      <w:r w:rsidR="005A6984" w:rsidRPr="006A45D0">
        <w:rPr>
          <w:rFonts w:ascii="Arial" w:hAnsi="Arial" w:cs="Arial"/>
          <w:lang w:val="mn-MN"/>
        </w:rPr>
        <w:t>нийтлэгдсэн.</w:t>
      </w:r>
    </w:p>
    <w:p w14:paraId="4E9F139C" w14:textId="77777777" w:rsidR="005A6984" w:rsidRPr="006E47AB" w:rsidRDefault="005A6984" w:rsidP="005A6984">
      <w:pPr>
        <w:pStyle w:val="FootnoteText"/>
        <w:rPr>
          <w:rFonts w:ascii="Arial" w:hAnsi="Arial" w:cs="Arial"/>
          <w:sz w:val="16"/>
          <w:szCs w:val="16"/>
          <w:lang w:val="mn-MN"/>
        </w:rPr>
      </w:pPr>
    </w:p>
  </w:footnote>
  <w:footnote w:id="5">
    <w:p w14:paraId="47C02DE0" w14:textId="77777777" w:rsidR="005A6984" w:rsidRPr="002B0FC1" w:rsidRDefault="005A6984" w:rsidP="005A6984">
      <w:pPr>
        <w:pStyle w:val="FootnoteText"/>
        <w:rPr>
          <w:rFonts w:ascii="Arial" w:hAnsi="Arial" w:cs="Arial"/>
          <w:sz w:val="16"/>
          <w:szCs w:val="16"/>
        </w:rPr>
      </w:pPr>
      <w:r w:rsidRPr="002B0FC1">
        <w:rPr>
          <w:rStyle w:val="FootnoteReference"/>
          <w:rFonts w:ascii="Arial" w:hAnsi="Arial" w:cs="Arial"/>
          <w:sz w:val="16"/>
          <w:szCs w:val="16"/>
        </w:rPr>
        <w:footnoteRef/>
      </w:r>
      <w:r w:rsidR="006A45D0">
        <w:rPr>
          <w:rFonts w:ascii="Arial" w:hAnsi="Arial" w:cs="Arial"/>
          <w:sz w:val="16"/>
          <w:szCs w:val="16"/>
          <w:lang w:val="mn-MN"/>
        </w:rPr>
        <w:t xml:space="preserve"> </w:t>
      </w:r>
      <w:r w:rsidRPr="002B0FC1">
        <w:rPr>
          <w:rFonts w:ascii="Arial" w:hAnsi="Arial" w:cs="Arial"/>
          <w:sz w:val="16"/>
          <w:szCs w:val="16"/>
        </w:rPr>
        <w:t xml:space="preserve">Хөдөлмөрийн тухай хууль “Төрийн мэдээлэл” эмхэтгэлийн </w:t>
      </w:r>
      <w:r>
        <w:rPr>
          <w:rFonts w:ascii="Arial" w:hAnsi="Arial" w:cs="Arial"/>
          <w:sz w:val="16"/>
          <w:szCs w:val="16"/>
        </w:rPr>
        <w:t>1999</w:t>
      </w:r>
      <w:r w:rsidRPr="002B0FC1">
        <w:rPr>
          <w:rFonts w:ascii="Arial" w:hAnsi="Arial" w:cs="Arial"/>
          <w:sz w:val="16"/>
          <w:szCs w:val="16"/>
        </w:rPr>
        <w:t xml:space="preserve"> оны 25 дугаарт нийтлэгдсэн.</w:t>
      </w:r>
    </w:p>
  </w:footnote>
  <w:footnote w:id="6">
    <w:p w14:paraId="278BD3B1" w14:textId="77777777" w:rsidR="005A6984" w:rsidRPr="00404B1C" w:rsidRDefault="005A6984" w:rsidP="005A6984">
      <w:pPr>
        <w:pStyle w:val="FootnoteText"/>
        <w:rPr>
          <w:rFonts w:ascii="Arial" w:hAnsi="Arial" w:cs="Arial"/>
          <w:sz w:val="16"/>
          <w:szCs w:val="16"/>
        </w:rPr>
      </w:pPr>
      <w:r w:rsidRPr="00404B1C">
        <w:rPr>
          <w:rStyle w:val="FootnoteReference"/>
          <w:rFonts w:ascii="Arial" w:hAnsi="Arial" w:cs="Arial"/>
          <w:sz w:val="16"/>
          <w:szCs w:val="16"/>
        </w:rPr>
        <w:footnoteRef/>
      </w:r>
      <w:r w:rsidR="006A45D0">
        <w:rPr>
          <w:rFonts w:ascii="Arial" w:hAnsi="Arial" w:cs="Arial"/>
          <w:sz w:val="16"/>
          <w:szCs w:val="16"/>
          <w:lang w:val="mn-MN"/>
        </w:rPr>
        <w:t xml:space="preserve"> </w:t>
      </w:r>
      <w:r w:rsidRPr="00404B1C">
        <w:rPr>
          <w:rFonts w:ascii="Arial" w:hAnsi="Arial" w:cs="Arial"/>
          <w:sz w:val="16"/>
          <w:szCs w:val="16"/>
        </w:rPr>
        <w:t>Эрүүгийн хууль /Шинэчилсэн найруулга/ “Төрийн мэдээлэл” эмхэтгэлийн 2016 оны 7 дугаар нийтлэгдсэн.</w:t>
      </w:r>
    </w:p>
  </w:footnote>
  <w:footnote w:id="7">
    <w:p w14:paraId="3A44EC9E" w14:textId="77777777" w:rsidR="005A6984" w:rsidRPr="00FA5FC2" w:rsidRDefault="005A6984" w:rsidP="005A6984">
      <w:pPr>
        <w:pStyle w:val="FootnoteText"/>
        <w:rPr>
          <w:rFonts w:ascii="Arial" w:hAnsi="Arial" w:cs="Arial"/>
          <w:sz w:val="16"/>
          <w:szCs w:val="16"/>
        </w:rPr>
      </w:pPr>
      <w:r w:rsidRPr="00404B1C">
        <w:rPr>
          <w:rStyle w:val="FootnoteReference"/>
          <w:rFonts w:ascii="Arial" w:hAnsi="Arial" w:cs="Arial"/>
          <w:sz w:val="16"/>
          <w:szCs w:val="16"/>
        </w:rPr>
        <w:footnoteRef/>
      </w:r>
      <w:r w:rsidR="006A45D0">
        <w:rPr>
          <w:rFonts w:ascii="Arial" w:hAnsi="Arial" w:cs="Arial"/>
          <w:sz w:val="16"/>
          <w:szCs w:val="16"/>
          <w:lang w:val="mn-MN"/>
        </w:rPr>
        <w:t xml:space="preserve"> </w:t>
      </w:r>
      <w:r w:rsidRPr="00404B1C">
        <w:rPr>
          <w:rFonts w:ascii="Arial" w:hAnsi="Arial" w:cs="Arial"/>
          <w:sz w:val="16"/>
          <w:szCs w:val="16"/>
        </w:rPr>
        <w:t>Зөрчлийн тухай хууль /Шинэчилсэн найруулга/ “Төрийн мэдээлэл” эмхэтгэлийн 2017 оны 24 дугаарт нийтлэгдсэн.</w:t>
      </w:r>
      <w:r w:rsidRPr="00FA5FC2">
        <w:rPr>
          <w:rFonts w:ascii="Arial" w:hAnsi="Arial" w:cs="Arial"/>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6984"/>
    <w:rsid w:val="00147590"/>
    <w:rsid w:val="00166181"/>
    <w:rsid w:val="001A2730"/>
    <w:rsid w:val="001E31D1"/>
    <w:rsid w:val="00230072"/>
    <w:rsid w:val="002E20BA"/>
    <w:rsid w:val="003055E0"/>
    <w:rsid w:val="00340A5A"/>
    <w:rsid w:val="003754C9"/>
    <w:rsid w:val="003C5E92"/>
    <w:rsid w:val="003D160B"/>
    <w:rsid w:val="003D2188"/>
    <w:rsid w:val="00403FD8"/>
    <w:rsid w:val="005A6984"/>
    <w:rsid w:val="005F084B"/>
    <w:rsid w:val="00614090"/>
    <w:rsid w:val="00622354"/>
    <w:rsid w:val="00631811"/>
    <w:rsid w:val="00643E25"/>
    <w:rsid w:val="006807BA"/>
    <w:rsid w:val="00680B5E"/>
    <w:rsid w:val="006A45D0"/>
    <w:rsid w:val="006A6EB4"/>
    <w:rsid w:val="0071440D"/>
    <w:rsid w:val="0072385F"/>
    <w:rsid w:val="00735F4B"/>
    <w:rsid w:val="0079761A"/>
    <w:rsid w:val="007B3B74"/>
    <w:rsid w:val="00822212"/>
    <w:rsid w:val="00843C3B"/>
    <w:rsid w:val="009B08B2"/>
    <w:rsid w:val="009D28FA"/>
    <w:rsid w:val="009D34F5"/>
    <w:rsid w:val="00A021ED"/>
    <w:rsid w:val="00A06E56"/>
    <w:rsid w:val="00A158A8"/>
    <w:rsid w:val="00A849C4"/>
    <w:rsid w:val="00A85051"/>
    <w:rsid w:val="00AF1D62"/>
    <w:rsid w:val="00B07616"/>
    <w:rsid w:val="00B3077E"/>
    <w:rsid w:val="00B64C36"/>
    <w:rsid w:val="00B67561"/>
    <w:rsid w:val="00B93A4D"/>
    <w:rsid w:val="00BA1689"/>
    <w:rsid w:val="00C438CD"/>
    <w:rsid w:val="00CA7601"/>
    <w:rsid w:val="00D06C79"/>
    <w:rsid w:val="00DC05C0"/>
    <w:rsid w:val="00E436D9"/>
    <w:rsid w:val="00E67C39"/>
    <w:rsid w:val="00E93043"/>
    <w:rsid w:val="00ED5DA9"/>
    <w:rsid w:val="00EE2DA5"/>
    <w:rsid w:val="00F00B79"/>
    <w:rsid w:val="00F03338"/>
    <w:rsid w:val="00F72759"/>
    <w:rsid w:val="00F948B7"/>
    <w:rsid w:val="00FB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9786"/>
  <w15:docId w15:val="{9B729A1C-F728-9348-85A3-591C6776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84"/>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A6984"/>
    <w:rPr>
      <w:b/>
      <w:bCs/>
    </w:rPr>
  </w:style>
  <w:style w:type="paragraph" w:customStyle="1" w:styleId="msghead">
    <w:name w:val="msg_head"/>
    <w:basedOn w:val="Normal"/>
    <w:rsid w:val="005A6984"/>
    <w:pPr>
      <w:spacing w:before="100" w:beforeAutospacing="1" w:after="100" w:afterAutospacing="1"/>
    </w:pPr>
    <w:rPr>
      <w:rFonts w:eastAsia="Times New Roman"/>
    </w:rPr>
  </w:style>
  <w:style w:type="paragraph" w:styleId="NormalWeb">
    <w:name w:val="Normal (Web)"/>
    <w:basedOn w:val="Normal"/>
    <w:uiPriority w:val="99"/>
    <w:unhideWhenUsed/>
    <w:rsid w:val="005A6984"/>
    <w:pPr>
      <w:spacing w:before="100" w:beforeAutospacing="1" w:after="100" w:afterAutospacing="1"/>
    </w:pPr>
    <w:rPr>
      <w:rFonts w:eastAsia="Times New Roman"/>
    </w:rPr>
  </w:style>
  <w:style w:type="character" w:customStyle="1" w:styleId="grame">
    <w:name w:val="grame"/>
    <w:rsid w:val="005A6984"/>
  </w:style>
  <w:style w:type="paragraph" w:styleId="ListParagraph">
    <w:name w:val="List Paragraph"/>
    <w:basedOn w:val="Normal"/>
    <w:uiPriority w:val="34"/>
    <w:qFormat/>
    <w:rsid w:val="005A6984"/>
    <w:pPr>
      <w:spacing w:before="100" w:beforeAutospacing="1" w:after="100" w:afterAutospacing="1"/>
    </w:pPr>
    <w:rPr>
      <w:rFonts w:eastAsia="Times New Roman"/>
    </w:rPr>
  </w:style>
  <w:style w:type="paragraph" w:styleId="Footer">
    <w:name w:val="footer"/>
    <w:basedOn w:val="Normal"/>
    <w:link w:val="FooterChar"/>
    <w:uiPriority w:val="99"/>
    <w:unhideWhenUsed/>
    <w:rsid w:val="005A6984"/>
    <w:pPr>
      <w:tabs>
        <w:tab w:val="center" w:pos="4320"/>
        <w:tab w:val="right" w:pos="8640"/>
      </w:tabs>
    </w:pPr>
  </w:style>
  <w:style w:type="character" w:customStyle="1" w:styleId="FooterChar">
    <w:name w:val="Footer Char"/>
    <w:basedOn w:val="DefaultParagraphFont"/>
    <w:link w:val="Footer"/>
    <w:uiPriority w:val="99"/>
    <w:rsid w:val="005A6984"/>
    <w:rPr>
      <w:rFonts w:ascii="Times New Roman" w:eastAsia="Calibri" w:hAnsi="Times New Roman" w:cs="Times New Roman"/>
    </w:rPr>
  </w:style>
  <w:style w:type="paragraph" w:styleId="FootnoteText">
    <w:name w:val="footnote text"/>
    <w:basedOn w:val="Normal"/>
    <w:link w:val="FootnoteTextChar"/>
    <w:unhideWhenUsed/>
    <w:rsid w:val="005A6984"/>
    <w:rPr>
      <w:sz w:val="20"/>
      <w:szCs w:val="20"/>
    </w:rPr>
  </w:style>
  <w:style w:type="character" w:customStyle="1" w:styleId="FootnoteTextChar">
    <w:name w:val="Footnote Text Char"/>
    <w:basedOn w:val="DefaultParagraphFont"/>
    <w:link w:val="FootnoteText"/>
    <w:rsid w:val="005A6984"/>
    <w:rPr>
      <w:rFonts w:ascii="Times New Roman" w:eastAsia="Calibri" w:hAnsi="Times New Roman" w:cs="Times New Roman"/>
      <w:sz w:val="20"/>
      <w:szCs w:val="20"/>
    </w:rPr>
  </w:style>
  <w:style w:type="character" w:styleId="FootnoteReference">
    <w:name w:val="footnote reference"/>
    <w:unhideWhenUsed/>
    <w:rsid w:val="005A6984"/>
    <w:rPr>
      <w:vertAlign w:val="superscript"/>
    </w:rPr>
  </w:style>
  <w:style w:type="paragraph" w:styleId="Header">
    <w:name w:val="header"/>
    <w:basedOn w:val="Normal"/>
    <w:link w:val="HeaderChar"/>
    <w:uiPriority w:val="99"/>
    <w:unhideWhenUsed/>
    <w:rsid w:val="00230072"/>
    <w:pPr>
      <w:tabs>
        <w:tab w:val="center" w:pos="4680"/>
        <w:tab w:val="right" w:pos="9360"/>
      </w:tabs>
    </w:pPr>
  </w:style>
  <w:style w:type="character" w:customStyle="1" w:styleId="HeaderChar">
    <w:name w:val="Header Char"/>
    <w:basedOn w:val="DefaultParagraphFont"/>
    <w:link w:val="Header"/>
    <w:uiPriority w:val="99"/>
    <w:rsid w:val="00230072"/>
    <w:rPr>
      <w:rFonts w:ascii="Times New Roman" w:eastAsia="Calibri" w:hAnsi="Times New Roman" w:cs="Times New Roman"/>
    </w:rPr>
  </w:style>
  <w:style w:type="paragraph" w:styleId="BalloonText">
    <w:name w:val="Balloon Text"/>
    <w:basedOn w:val="Normal"/>
    <w:link w:val="BalloonTextChar"/>
    <w:uiPriority w:val="99"/>
    <w:semiHidden/>
    <w:unhideWhenUsed/>
    <w:rsid w:val="00230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072"/>
    <w:rPr>
      <w:rFonts w:ascii="Segoe UI" w:eastAsia="Calibri" w:hAnsi="Segoe UI" w:cs="Segoe UI"/>
      <w:sz w:val="18"/>
      <w:szCs w:val="18"/>
    </w:rPr>
  </w:style>
  <w:style w:type="paragraph" w:styleId="Title">
    <w:name w:val="Title"/>
    <w:basedOn w:val="Normal"/>
    <w:link w:val="TitleChar"/>
    <w:qFormat/>
    <w:rsid w:val="00403FD8"/>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403FD8"/>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F03338"/>
    <w:rPr>
      <w:color w:val="0563C1" w:themeColor="hyperlink"/>
      <w:u w:val="single"/>
    </w:rPr>
  </w:style>
  <w:style w:type="character" w:styleId="UnresolvedMention">
    <w:name w:val="Unresolved Mention"/>
    <w:basedOn w:val="DefaultParagraphFont"/>
    <w:uiPriority w:val="99"/>
    <w:semiHidden/>
    <w:unhideWhenUsed/>
    <w:rsid w:val="00F03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2/22-ne-272.docx" TargetMode="External"/><Relationship Id="rId13" Type="http://schemas.openxmlformats.org/officeDocument/2006/relationships/hyperlink" Target="../../Nemelt/2021/21-ne-072.docx" TargetMode="External"/><Relationship Id="rId18" Type="http://schemas.openxmlformats.org/officeDocument/2006/relationships/hyperlink" Target="file:///Users/khangai/Desktop/111/01.Huuli%20togtoomj,%20busad%20shiidver/Mongol%20Ulsiin%20Khuuli/Nemelt/2022/22-ne-272.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Nemelt/2021/21-ne-264.docx" TargetMode="External"/><Relationship Id="rId12" Type="http://schemas.openxmlformats.org/officeDocument/2006/relationships/hyperlink" Target="file:///Users/khangai/Desktop/111/01.Huuli%20togtoomj,%20busad%20shiidver/Mongol%20Ulsiin%20Khuuli/Nemelt/2021/21-ne-264.docx" TargetMode="External"/><Relationship Id="rId17" Type="http://schemas.openxmlformats.org/officeDocument/2006/relationships/hyperlink" Target="../../Nemelt/2022/22-ne-272.docx" TargetMode="External"/><Relationship Id="rId2" Type="http://schemas.openxmlformats.org/officeDocument/2006/relationships/settings" Target="settings.xml"/><Relationship Id="rId16" Type="http://schemas.openxmlformats.org/officeDocument/2006/relationships/hyperlink" Target="file:///Users/khangai/Desktop/111/01.Huuli%20togtoomj,%20busad%20shiidver/Mongol%20Ulsiin%20Khuuli/Nemelt/2022/22-ne-272.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file:///Users/khangai/Desktop/111/01.Huuli%20togtoomj,%20busad%20shiidver/Mongol%20Ulsiin%20Khuuli/Nemelt/2022/22-ne-272.docx" TargetMode="External"/><Relationship Id="rId5" Type="http://schemas.openxmlformats.org/officeDocument/2006/relationships/endnotes" Target="endnotes.xml"/><Relationship Id="rId15" Type="http://schemas.openxmlformats.org/officeDocument/2006/relationships/hyperlink" Target="file:///Users/khangai/Desktop/111/01.Huuli%20togtoomj,%20busad%20shiidver/Mongol%20Ulsiin%20Khuuli/Nemelt/2022/22-ne-272.docx" TargetMode="External"/><Relationship Id="rId10" Type="http://schemas.openxmlformats.org/officeDocument/2006/relationships/hyperlink" Target="file:///Users/khangai/Desktop/111/01.Huuli%20togtoomj,%20busad%20shiidver/Mongol%20Ulsiin%20Khuuli/Nemelt/2022/22-ne-272.docx" TargetMode="External"/><Relationship Id="rId19" Type="http://schemas.openxmlformats.org/officeDocument/2006/relationships/hyperlink" Target="../../Nemelt/2022/22-ne-404.docx" TargetMode="External"/><Relationship Id="rId4" Type="http://schemas.openxmlformats.org/officeDocument/2006/relationships/footnotes" Target="footnotes.xml"/><Relationship Id="rId9" Type="http://schemas.openxmlformats.org/officeDocument/2006/relationships/hyperlink" Target="file:///Users/khangai/Desktop/111/01.Huuli%20togtoomj,%20busad%20shiidver/Mongol%20Ulsiin%20Khuuli/Nemelt/2022/22-ne-272.docx" TargetMode="External"/><Relationship Id="rId14" Type="http://schemas.openxmlformats.org/officeDocument/2006/relationships/hyperlink" Target="../../Nemelt/2023/23-ne-201.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cp:lastPrinted>2018-01-30T03:21:00Z</cp:lastPrinted>
  <dcterms:created xsi:type="dcterms:W3CDTF">2018-02-06T09:09:00Z</dcterms:created>
  <dcterms:modified xsi:type="dcterms:W3CDTF">2023-08-24T02:24:00Z</dcterms:modified>
</cp:coreProperties>
</file>