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327C5544" w14:textId="77777777" w:rsidR="00175E99" w:rsidRPr="006C216E" w:rsidRDefault="00175E99" w:rsidP="00175E99">
      <w:pPr>
        <w:ind w:right="-1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СТАТИСТИКИЙН ТУХАЙ ХУУЛЬД </w:t>
      </w:r>
    </w:p>
    <w:p w14:paraId="66DFDC1B" w14:textId="77777777" w:rsidR="00175E99" w:rsidRPr="006C216E" w:rsidRDefault="00175E99" w:rsidP="00175E99">
      <w:pPr>
        <w:ind w:right="-1"/>
        <w:jc w:val="center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НЭМЭЛТ, ӨӨРЧЛӨЛТ ОРУУЛАХ ТУХАЙ</w:t>
      </w:r>
    </w:p>
    <w:p w14:paraId="350BDFCF" w14:textId="77777777" w:rsidR="00175E99" w:rsidRPr="006C216E" w:rsidRDefault="00175E99" w:rsidP="00175E99">
      <w:pPr>
        <w:pStyle w:val="NoSpacing"/>
        <w:spacing w:line="360" w:lineRule="auto"/>
        <w:ind w:right="-1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2395E689" w14:textId="77777777" w:rsidR="00175E99" w:rsidRPr="006C216E" w:rsidRDefault="00175E99" w:rsidP="00175E99">
      <w:pPr>
        <w:pStyle w:val="NoSpacing"/>
        <w:ind w:left="0"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1 дүгээр зүйл.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Статистикийн тухай хуулийн 22 дугаар зүйлийн 7 дахь хэсгийн “</w:t>
      </w:r>
      <w:r w:rsidRPr="006C216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нууцын тухай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” гэсний дараа “болон хүний хувийн мэдээлэл хамгаалах” гэж нэмсүгэй.</w:t>
      </w:r>
    </w:p>
    <w:p w14:paraId="48B9E38B" w14:textId="77777777" w:rsidR="00175E99" w:rsidRPr="006C216E" w:rsidRDefault="00175E99" w:rsidP="00175E99">
      <w:pPr>
        <w:pStyle w:val="NoSpacing"/>
        <w:ind w:left="0" w:right="-1" w:firstLine="720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1E5B3A2B" w14:textId="77777777" w:rsidR="00175E99" w:rsidRPr="006C216E" w:rsidRDefault="00175E99" w:rsidP="00175E99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  <w:r w:rsidRPr="006C216E">
        <w:rPr>
          <w:rFonts w:ascii="Arial" w:hAnsi="Arial" w:cs="Arial"/>
          <w:bCs/>
          <w:color w:val="000000" w:themeColor="text1"/>
          <w:lang w:val="mn-MN"/>
        </w:rPr>
        <w:tab/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2 дугаар зүйл.</w:t>
      </w:r>
      <w:r w:rsidRPr="006C216E">
        <w:rPr>
          <w:rFonts w:ascii="Arial" w:hAnsi="Arial" w:cs="Arial"/>
          <w:bCs/>
          <w:color w:val="000000" w:themeColor="text1"/>
          <w:lang w:val="mn-MN"/>
        </w:rPr>
        <w:t>Статистикийн тухай хуулийн 9 дүгээр зүйлийн 3 дахь заалтын “мэдээллийн нууцыг” гэснийг “эмзэг мэдээллийг” гэж, 22 дугаар зүйлийн гарчгийн “нууцыг” гэснийг “нууц, хүний эмзэг мэдээллийг” гэж, мөн зүйлийн 3 дахь хэсгийн “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>төрийн болон аж ахуйн нэгж, байгууллага, иргэний нууцад</w:t>
      </w:r>
      <w:r w:rsidRPr="006C216E">
        <w:rPr>
          <w:rFonts w:ascii="Arial" w:hAnsi="Arial" w:cs="Arial"/>
          <w:bCs/>
          <w:color w:val="000000" w:themeColor="text1"/>
          <w:lang w:val="mn-MN"/>
        </w:rPr>
        <w:t>” гэснийг “төрийн болон албаны нууц, байгууллагын нууц, хүний эмзэг мэдээлэлд” гэж, мөн зүйлийн 6 дахь хэсгийн “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>хувь хүн, хуулийн этгээдийн мэдээллийн нууцыг чанд</w:t>
      </w:r>
      <w:r w:rsidRPr="006C216E">
        <w:rPr>
          <w:rFonts w:ascii="Arial" w:hAnsi="Arial" w:cs="Arial"/>
          <w:bCs/>
          <w:color w:val="000000" w:themeColor="text1"/>
          <w:lang w:val="mn-MN"/>
        </w:rPr>
        <w:t>” гэснийг “байгууллагын нууц, хүний эмзэг мэдээллийг” гэж тус тус өөрчилсүгэй.</w:t>
      </w:r>
    </w:p>
    <w:p w14:paraId="2CD341F7" w14:textId="77777777" w:rsidR="00175E99" w:rsidRPr="006C216E" w:rsidRDefault="00175E99" w:rsidP="00175E99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3F965901" w14:textId="77777777" w:rsidR="00175E99" w:rsidRPr="006C216E" w:rsidRDefault="00175E99" w:rsidP="00175E99">
      <w:pPr>
        <w:pStyle w:val="NoSpacing"/>
        <w:ind w:left="0"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3 дугаар зүйл.</w:t>
      </w:r>
      <w:r w:rsidRPr="006C216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05E13EA7" w14:textId="77777777" w:rsidR="00175E99" w:rsidRPr="006C216E" w:rsidRDefault="00175E99" w:rsidP="00175E99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2D2D447E" w14:textId="77777777" w:rsidR="00175E99" w:rsidRPr="006C216E" w:rsidRDefault="00175E99" w:rsidP="00175E99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3CA9559D" w14:textId="77777777" w:rsidR="00175E99" w:rsidRPr="006C216E" w:rsidRDefault="00175E99" w:rsidP="00175E99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47463895" w14:textId="77777777" w:rsidR="00175E99" w:rsidRPr="006C216E" w:rsidRDefault="00175E99" w:rsidP="00175E99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6BF59015" w14:textId="77777777" w:rsidR="00175E99" w:rsidRPr="006C216E" w:rsidRDefault="00175E99" w:rsidP="00175E99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55D4B42B" w:rsidR="00AC34DB" w:rsidRPr="00292BFA" w:rsidRDefault="00175E99" w:rsidP="00175E99">
      <w:pPr>
        <w:pStyle w:val="NoSpacing"/>
        <w:ind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ИХ ХУРЛЫН ДАРГА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292BF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75E99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FA"/>
    <w:rsid w:val="0029332D"/>
    <w:rsid w:val="002B3D02"/>
    <w:rsid w:val="002C1EA5"/>
    <w:rsid w:val="002C68A3"/>
    <w:rsid w:val="002E1CF9"/>
    <w:rsid w:val="002E7FE6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2428"/>
    <w:rsid w:val="007863E9"/>
    <w:rsid w:val="00790B8E"/>
    <w:rsid w:val="0079591C"/>
    <w:rsid w:val="007A4E40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2022-02-14T07:34:00Z</dcterms:created>
  <dcterms:modified xsi:type="dcterms:W3CDTF">2022-02-14T07:34:00Z</dcterms:modified>
</cp:coreProperties>
</file>