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B8F2" w14:textId="77777777" w:rsidR="00900AB8" w:rsidRPr="002C68A3" w:rsidRDefault="00900AB8" w:rsidP="00900AB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FAE9578" wp14:editId="77A8EA3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4B7DF80" w14:textId="77777777" w:rsidR="00900AB8" w:rsidRDefault="00900AB8" w:rsidP="00900AB8">
      <w:pPr>
        <w:pStyle w:val="Title"/>
        <w:ind w:right="-360"/>
        <w:rPr>
          <w:rFonts w:ascii="Times New Roman" w:hAnsi="Times New Roman"/>
          <w:sz w:val="32"/>
          <w:szCs w:val="32"/>
        </w:rPr>
      </w:pPr>
    </w:p>
    <w:p w14:paraId="0D060533" w14:textId="77777777" w:rsidR="00900AB8" w:rsidRDefault="00900AB8" w:rsidP="00900AB8">
      <w:pPr>
        <w:pStyle w:val="Title"/>
        <w:ind w:right="-360"/>
        <w:rPr>
          <w:rFonts w:ascii="Times New Roman" w:hAnsi="Times New Roman"/>
          <w:sz w:val="32"/>
          <w:szCs w:val="32"/>
        </w:rPr>
      </w:pPr>
    </w:p>
    <w:p w14:paraId="3B0224E2" w14:textId="77777777" w:rsidR="00900AB8" w:rsidRPr="00661028" w:rsidRDefault="00900AB8" w:rsidP="00900AB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C4DC426" w14:textId="77777777" w:rsidR="00900AB8" w:rsidRPr="002C68A3" w:rsidRDefault="00900AB8" w:rsidP="00900AB8">
      <w:pPr>
        <w:jc w:val="both"/>
        <w:rPr>
          <w:rFonts w:ascii="Arial" w:hAnsi="Arial" w:cs="Arial"/>
          <w:color w:val="3366FF"/>
          <w:lang w:val="ms-MY"/>
        </w:rPr>
      </w:pPr>
    </w:p>
    <w:p w14:paraId="2E6ABBAD" w14:textId="77777777" w:rsidR="00900AB8" w:rsidRPr="002C68A3" w:rsidRDefault="00900AB8" w:rsidP="00900AB8">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7ADC469" w14:textId="3BABCA8F" w:rsidR="00BD4A21" w:rsidRPr="00432F45" w:rsidRDefault="00432F45" w:rsidP="00BD4A21">
      <w:pPr>
        <w:spacing w:after="0" w:line="360" w:lineRule="auto"/>
        <w:jc w:val="center"/>
        <w:rPr>
          <w:rFonts w:ascii="Arial" w:eastAsia="Times New Roman" w:hAnsi="Arial" w:cs="Arial"/>
          <w:b/>
          <w:bCs/>
          <w:i/>
          <w:iCs/>
          <w:color w:val="FF0000"/>
          <w:sz w:val="20"/>
          <w:szCs w:val="20"/>
          <w:lang w:val="mn-MN"/>
        </w:rPr>
      </w:pPr>
      <w:r w:rsidRPr="00432F45">
        <w:rPr>
          <w:rFonts w:ascii="Arial" w:eastAsia="Times New Roman" w:hAnsi="Arial" w:cs="Arial"/>
          <w:i/>
          <w:iCs/>
          <w:color w:val="FF0000"/>
          <w:sz w:val="20"/>
          <w:szCs w:val="20"/>
          <w:lang w:val="mn-MN"/>
        </w:rPr>
        <w:t>Энэ хуулийг 2024 оны 01 дүгээр сарын 01-ний өдрөөс эхлэн дагаж мөрдөнө.</w:t>
      </w:r>
    </w:p>
    <w:p w14:paraId="150E0974" w14:textId="7C6DB1B7" w:rsidR="00CE56FA" w:rsidRPr="00AF3869" w:rsidRDefault="00BD4A21"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w:t>
      </w:r>
      <w:r w:rsidR="00CE56FA" w:rsidRPr="00AF3869">
        <w:rPr>
          <w:rFonts w:ascii="Arial" w:eastAsia="Times New Roman" w:hAnsi="Arial" w:cs="Arial"/>
          <w:b/>
          <w:bCs/>
          <w:sz w:val="24"/>
          <w:szCs w:val="24"/>
          <w:lang w:val="mn-MN"/>
        </w:rPr>
        <w:t>НИЙГМИЙН ДААТГАЛЫН САНГААС</w:t>
      </w:r>
    </w:p>
    <w:p w14:paraId="568D6CAC" w14:textId="1747BF88" w:rsidR="00CE56FA" w:rsidRPr="00AF3869" w:rsidRDefault="00BD4A21"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w:t>
      </w:r>
      <w:r w:rsidR="00CE56FA" w:rsidRPr="00AF3869">
        <w:rPr>
          <w:rFonts w:ascii="Arial" w:eastAsia="Times New Roman" w:hAnsi="Arial" w:cs="Arial"/>
          <w:b/>
          <w:bCs/>
          <w:sz w:val="24"/>
          <w:szCs w:val="24"/>
          <w:lang w:val="mn-MN"/>
        </w:rPr>
        <w:t>ОЛГОХ ТЭТГЭМЖИЙН ТУХАЙ</w:t>
      </w:r>
    </w:p>
    <w:p w14:paraId="0A8EF1E8" w14:textId="368B763C" w:rsidR="00CE56FA" w:rsidRPr="00AF3869" w:rsidRDefault="00BD4A21" w:rsidP="00CE56FA">
      <w:pPr>
        <w:pStyle w:val="Normal1"/>
        <w:spacing w:after="0" w:line="240" w:lineRule="auto"/>
        <w:jc w:val="center"/>
        <w:rPr>
          <w:rFonts w:ascii="Arial" w:eastAsia="Arial" w:hAnsi="Arial" w:cs="Arial"/>
          <w:color w:val="000000"/>
          <w:sz w:val="24"/>
          <w:szCs w:val="24"/>
        </w:rPr>
      </w:pPr>
      <w:r w:rsidRPr="00AF3869">
        <w:rPr>
          <w:rFonts w:ascii="Arial" w:eastAsia="Arial" w:hAnsi="Arial" w:cs="Arial"/>
          <w:color w:val="000000"/>
          <w:sz w:val="24"/>
          <w:szCs w:val="24"/>
        </w:rPr>
        <w:t xml:space="preserve">     </w:t>
      </w:r>
      <w:r w:rsidR="00CE56FA" w:rsidRPr="00AF3869">
        <w:rPr>
          <w:rFonts w:ascii="Arial" w:eastAsia="Arial" w:hAnsi="Arial" w:cs="Arial"/>
          <w:color w:val="000000"/>
          <w:sz w:val="24"/>
          <w:szCs w:val="24"/>
        </w:rPr>
        <w:t>/Шинэчилсэн найруулга/</w:t>
      </w:r>
    </w:p>
    <w:p w14:paraId="28E30894" w14:textId="77777777" w:rsidR="00CE56FA" w:rsidRPr="00AF3869" w:rsidRDefault="00CE56FA" w:rsidP="00BD4A21">
      <w:pPr>
        <w:pStyle w:val="Normal1"/>
        <w:spacing w:after="0" w:line="360" w:lineRule="auto"/>
        <w:jc w:val="center"/>
        <w:rPr>
          <w:rFonts w:ascii="Arial" w:eastAsia="Arial" w:hAnsi="Arial" w:cs="Arial"/>
          <w:color w:val="000000"/>
          <w:sz w:val="24"/>
          <w:szCs w:val="24"/>
        </w:rPr>
      </w:pPr>
    </w:p>
    <w:p w14:paraId="28CCF18E" w14:textId="1F43AD9F" w:rsidR="00CE56FA" w:rsidRPr="00AF3869" w:rsidRDefault="00BD4A21" w:rsidP="00CE56FA">
      <w:pPr>
        <w:spacing w:after="0" w:line="240" w:lineRule="auto"/>
        <w:jc w:val="center"/>
        <w:rPr>
          <w:rFonts w:ascii="Arial" w:eastAsia="Times New Roman" w:hAnsi="Arial" w:cs="Arial"/>
          <w:sz w:val="24"/>
          <w:szCs w:val="24"/>
          <w:lang w:val="mn-MN"/>
        </w:rPr>
      </w:pPr>
      <w:r w:rsidRPr="00AF3869">
        <w:rPr>
          <w:rFonts w:ascii="Arial" w:eastAsia="Times New Roman" w:hAnsi="Arial" w:cs="Arial"/>
          <w:b/>
          <w:bCs/>
          <w:sz w:val="24"/>
          <w:szCs w:val="24"/>
          <w:lang w:val="mn-MN"/>
        </w:rPr>
        <w:t xml:space="preserve">   </w:t>
      </w:r>
      <w:r w:rsidR="00CE56FA" w:rsidRPr="00AF3869">
        <w:rPr>
          <w:rFonts w:ascii="Arial" w:eastAsia="Times New Roman" w:hAnsi="Arial" w:cs="Arial"/>
          <w:b/>
          <w:bCs/>
          <w:sz w:val="24"/>
          <w:szCs w:val="24"/>
          <w:lang w:val="mn-MN"/>
        </w:rPr>
        <w:t>НЭГДҮГЭЭР БҮЛЭГ</w:t>
      </w:r>
    </w:p>
    <w:p w14:paraId="595B9B9E" w14:textId="02686DBB" w:rsidR="00CE56FA" w:rsidRPr="00AF3869" w:rsidRDefault="00BD4A21"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w:t>
      </w:r>
      <w:r w:rsidR="00CE56FA" w:rsidRPr="00AF3869">
        <w:rPr>
          <w:rFonts w:ascii="Arial" w:eastAsia="Times New Roman" w:hAnsi="Arial" w:cs="Arial"/>
          <w:b/>
          <w:bCs/>
          <w:sz w:val="24"/>
          <w:szCs w:val="24"/>
          <w:lang w:val="mn-MN"/>
        </w:rPr>
        <w:t>НИЙТЛЭГ ҮНДЭСЛЭЛ</w:t>
      </w:r>
    </w:p>
    <w:p w14:paraId="2A6DDDBB" w14:textId="77777777" w:rsidR="00CE56FA" w:rsidRPr="00AF3869" w:rsidRDefault="00CE56FA" w:rsidP="00CE56FA">
      <w:pPr>
        <w:spacing w:after="0" w:line="240" w:lineRule="auto"/>
        <w:jc w:val="center"/>
        <w:rPr>
          <w:rFonts w:ascii="Arial" w:eastAsia="Times New Roman" w:hAnsi="Arial" w:cs="Arial"/>
          <w:b/>
          <w:bCs/>
          <w:sz w:val="24"/>
          <w:szCs w:val="24"/>
          <w:lang w:val="mn-MN"/>
        </w:rPr>
      </w:pPr>
    </w:p>
    <w:p w14:paraId="53E026E6" w14:textId="77777777" w:rsidR="00CE56FA" w:rsidRPr="00AF3869" w:rsidRDefault="00CE56FA" w:rsidP="00BD4A21">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1 дүгээр зүйл.Хуулийн зорилт</w:t>
      </w:r>
    </w:p>
    <w:p w14:paraId="594128D5" w14:textId="77777777" w:rsidR="00CE56FA" w:rsidRPr="00AF3869" w:rsidRDefault="00CE56FA" w:rsidP="00CE56FA">
      <w:pPr>
        <w:spacing w:after="0" w:line="240" w:lineRule="auto"/>
        <w:ind w:firstLine="567"/>
        <w:rPr>
          <w:rFonts w:ascii="Arial" w:eastAsia="Times New Roman" w:hAnsi="Arial" w:cs="Arial"/>
          <w:b/>
          <w:bCs/>
          <w:sz w:val="24"/>
          <w:szCs w:val="24"/>
          <w:lang w:val="mn-MN"/>
        </w:rPr>
      </w:pPr>
    </w:p>
    <w:p w14:paraId="33C86712" w14:textId="77777777" w:rsidR="00CE56FA" w:rsidRPr="00AF3869" w:rsidRDefault="00CE56FA" w:rsidP="00BD4A21">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1.1.Энэ хуулийн зорилт нь тэтгэмжийн болон ажилгүйдлийн даатгалд шимтгэл төлсөн даатгуулагчид тэтгэмж олгох, ажлын байрыг тогтвортой хадгалсан ажил олгогчид шимтгэлийн хөнгөлөлт үзүүлэхтэй холбогдсон харилцааг зохицуулахад оршино.</w:t>
      </w:r>
    </w:p>
    <w:p w14:paraId="2A26E266" w14:textId="77777777" w:rsidR="00CE56FA" w:rsidRPr="00AF3869" w:rsidRDefault="00CE56FA" w:rsidP="00CE56FA">
      <w:pPr>
        <w:spacing w:after="0" w:line="240" w:lineRule="auto"/>
        <w:ind w:firstLine="567"/>
        <w:jc w:val="both"/>
        <w:rPr>
          <w:rFonts w:ascii="Arial" w:eastAsia="Times New Roman" w:hAnsi="Arial" w:cs="Arial"/>
          <w:sz w:val="24"/>
          <w:szCs w:val="24"/>
          <w:lang w:val="mn-MN"/>
        </w:rPr>
      </w:pPr>
    </w:p>
    <w:p w14:paraId="30C83A1F" w14:textId="77777777" w:rsidR="00CE56FA" w:rsidRPr="00AF3869" w:rsidRDefault="00CE56FA" w:rsidP="00BD4A21">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2 дугаар зүйл.Нийгмийн даатгалын сангаас олгох тэтгэмж,</w:t>
      </w:r>
    </w:p>
    <w:p w14:paraId="0C6A93A7" w14:textId="77777777" w:rsidR="00CE56FA" w:rsidRPr="00AF3869" w:rsidRDefault="00CE56FA" w:rsidP="00CE56FA">
      <w:pPr>
        <w:spacing w:after="0" w:line="240" w:lineRule="auto"/>
        <w:ind w:firstLine="567"/>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хөнгөлөлт, шимтгэлийн төлбөр</w:t>
      </w:r>
    </w:p>
    <w:p w14:paraId="6FAF1FB8" w14:textId="77777777" w:rsidR="00CE56FA" w:rsidRPr="00AF3869" w:rsidRDefault="00CE56FA" w:rsidP="00CE56FA">
      <w:pPr>
        <w:spacing w:after="0" w:line="240" w:lineRule="auto"/>
        <w:ind w:firstLine="567"/>
        <w:rPr>
          <w:rFonts w:ascii="Arial" w:eastAsia="Times New Roman" w:hAnsi="Arial" w:cs="Arial"/>
          <w:b/>
          <w:bCs/>
          <w:sz w:val="24"/>
          <w:szCs w:val="24"/>
          <w:lang w:val="mn-MN"/>
        </w:rPr>
      </w:pPr>
    </w:p>
    <w:p w14:paraId="2C60BC92" w14:textId="77777777" w:rsidR="00CE56FA" w:rsidRPr="00AF3869" w:rsidRDefault="00CE56FA" w:rsidP="00BD4A21">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2.1.Тэтгэмжийн даатгалын сангаас дараах тэтгэмж, шимтгэлийн төлбөрийг олгоно:</w:t>
      </w:r>
    </w:p>
    <w:p w14:paraId="162F0814" w14:textId="77777777" w:rsidR="00CE56FA" w:rsidRPr="00AF3869" w:rsidRDefault="00CE56FA" w:rsidP="00CE56FA">
      <w:pPr>
        <w:spacing w:after="0" w:line="240" w:lineRule="auto"/>
        <w:ind w:firstLine="567"/>
        <w:jc w:val="both"/>
        <w:rPr>
          <w:rFonts w:ascii="Arial" w:eastAsia="Times New Roman" w:hAnsi="Arial" w:cs="Arial"/>
          <w:sz w:val="24"/>
          <w:szCs w:val="24"/>
          <w:lang w:val="mn-MN"/>
        </w:rPr>
      </w:pPr>
    </w:p>
    <w:p w14:paraId="2555B558" w14:textId="77777777" w:rsidR="00CE56FA" w:rsidRPr="00AF3869" w:rsidRDefault="00CE56FA" w:rsidP="00BD4A21">
      <w:pPr>
        <w:spacing w:after="0" w:line="240" w:lineRule="auto"/>
        <w:ind w:left="306" w:firstLine="1134"/>
        <w:jc w:val="both"/>
        <w:rPr>
          <w:rFonts w:ascii="Arial" w:eastAsia="Times New Roman" w:hAnsi="Arial" w:cs="Arial"/>
          <w:sz w:val="24"/>
          <w:szCs w:val="24"/>
          <w:lang w:val="mn-MN"/>
        </w:rPr>
      </w:pPr>
      <w:r w:rsidRPr="00AF3869">
        <w:rPr>
          <w:rFonts w:ascii="Arial" w:eastAsia="Times New Roman" w:hAnsi="Arial" w:cs="Arial"/>
          <w:sz w:val="24"/>
          <w:szCs w:val="24"/>
          <w:lang w:val="mn-MN"/>
        </w:rPr>
        <w:t>2.1.1.хөдөлмөрийн чадвар түр алдсаны;</w:t>
      </w:r>
    </w:p>
    <w:p w14:paraId="641AAEC8" w14:textId="77777777" w:rsidR="00CE56FA" w:rsidRPr="00AF3869" w:rsidRDefault="00CE56FA" w:rsidP="00BD4A21">
      <w:pPr>
        <w:spacing w:after="0" w:line="240" w:lineRule="auto"/>
        <w:ind w:left="306" w:firstLine="1134"/>
        <w:jc w:val="both"/>
        <w:rPr>
          <w:rFonts w:ascii="Arial" w:eastAsia="Times New Roman" w:hAnsi="Arial" w:cs="Arial"/>
          <w:sz w:val="24"/>
          <w:szCs w:val="24"/>
          <w:lang w:val="mn-MN"/>
        </w:rPr>
      </w:pPr>
      <w:r w:rsidRPr="00AF3869">
        <w:rPr>
          <w:rFonts w:ascii="Arial" w:eastAsia="Times New Roman" w:hAnsi="Arial" w:cs="Arial"/>
          <w:sz w:val="24"/>
          <w:szCs w:val="24"/>
          <w:lang w:val="mn-MN"/>
        </w:rPr>
        <w:t>2.1.2.жирэмсний болон амаржсаны;</w:t>
      </w:r>
    </w:p>
    <w:p w14:paraId="6EB0293D" w14:textId="0C7868CB" w:rsidR="00CE56FA" w:rsidRPr="00AF3869" w:rsidRDefault="00CE56FA" w:rsidP="00BD4A21">
      <w:pPr>
        <w:spacing w:after="0" w:line="240" w:lineRule="auto"/>
        <w:ind w:left="306" w:firstLine="1134"/>
        <w:jc w:val="both"/>
        <w:rPr>
          <w:rFonts w:ascii="Arial" w:eastAsia="Times New Roman" w:hAnsi="Arial" w:cs="Arial"/>
          <w:sz w:val="24"/>
          <w:szCs w:val="24"/>
          <w:lang w:val="mn-MN"/>
        </w:rPr>
      </w:pPr>
      <w:r w:rsidRPr="00AF3869">
        <w:rPr>
          <w:rFonts w:ascii="Arial" w:eastAsia="Times New Roman" w:hAnsi="Arial" w:cs="Arial"/>
          <w:sz w:val="24"/>
          <w:szCs w:val="24"/>
          <w:lang w:val="mn-MN"/>
        </w:rPr>
        <w:t>2.1.3.нас барсан даатгуулагчийн гэр бүлийн гишүүнд олгох</w:t>
      </w:r>
      <w:r w:rsidR="0034558F" w:rsidRPr="00AF3869">
        <w:rPr>
          <w:rFonts w:ascii="Arial" w:eastAsia="Times New Roman" w:hAnsi="Arial" w:cs="Arial"/>
          <w:sz w:val="24"/>
          <w:szCs w:val="24"/>
          <w:lang w:val="mn-MN"/>
        </w:rPr>
        <w:t>;</w:t>
      </w:r>
    </w:p>
    <w:p w14:paraId="772AE94A" w14:textId="77777777" w:rsidR="00CE56FA" w:rsidRPr="00AF3869" w:rsidRDefault="00CE56FA" w:rsidP="00BD4A21">
      <w:pPr>
        <w:spacing w:after="0" w:line="240" w:lineRule="auto"/>
        <w:ind w:left="306" w:firstLine="1134"/>
        <w:jc w:val="both"/>
        <w:rPr>
          <w:rFonts w:ascii="Arial" w:eastAsia="Times New Roman" w:hAnsi="Arial" w:cs="Arial"/>
          <w:sz w:val="24"/>
          <w:szCs w:val="24"/>
          <w:lang w:val="mn-MN"/>
        </w:rPr>
      </w:pPr>
      <w:r w:rsidRPr="00AF3869">
        <w:rPr>
          <w:rFonts w:ascii="Arial" w:eastAsia="Times New Roman" w:hAnsi="Arial" w:cs="Arial"/>
          <w:sz w:val="24"/>
          <w:szCs w:val="24"/>
          <w:lang w:val="mn-MN"/>
        </w:rPr>
        <w:t xml:space="preserve">2.1.4.гурав хүртэлх насны хүүхдээ асарч байгаа сайн дураар даатгуулагч эхийн тэтгэвэр, тэтгэмжийн даатгалын шимтгэлийн төлбөр. </w:t>
      </w:r>
    </w:p>
    <w:p w14:paraId="4444BDE2" w14:textId="77777777" w:rsidR="00CE56FA" w:rsidRPr="00AF3869" w:rsidRDefault="00CE56FA" w:rsidP="00CE56FA">
      <w:pPr>
        <w:spacing w:after="0" w:line="240" w:lineRule="auto"/>
        <w:ind w:firstLine="567"/>
        <w:jc w:val="both"/>
        <w:rPr>
          <w:rFonts w:ascii="Arial" w:eastAsia="Times New Roman" w:hAnsi="Arial" w:cs="Arial"/>
          <w:sz w:val="24"/>
          <w:szCs w:val="24"/>
          <w:lang w:val="mn-MN"/>
        </w:rPr>
      </w:pPr>
    </w:p>
    <w:p w14:paraId="1C3566A3" w14:textId="77777777" w:rsidR="00CE56FA" w:rsidRPr="00AF3869" w:rsidRDefault="00CE56FA" w:rsidP="00BD4A21">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2.2.Ажилгүйдлийн даатгалын сангаас дараах тэтгэмж, хөнгөлөлтийг олгоно:</w:t>
      </w:r>
    </w:p>
    <w:p w14:paraId="47AF4565"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2A0606CA" w14:textId="77777777" w:rsidR="00CE56FA" w:rsidRPr="00AF3869" w:rsidRDefault="00CE56FA" w:rsidP="00BD4A21">
      <w:pPr>
        <w:spacing w:after="0" w:line="240" w:lineRule="auto"/>
        <w:ind w:left="306" w:firstLine="1134"/>
        <w:jc w:val="both"/>
        <w:rPr>
          <w:rFonts w:ascii="Arial" w:eastAsia="Times New Roman" w:hAnsi="Arial" w:cs="Arial"/>
          <w:sz w:val="24"/>
          <w:szCs w:val="24"/>
          <w:lang w:val="mn-MN"/>
        </w:rPr>
      </w:pPr>
      <w:r w:rsidRPr="00AF3869">
        <w:rPr>
          <w:rFonts w:ascii="Arial" w:eastAsia="Times New Roman" w:hAnsi="Arial" w:cs="Arial"/>
          <w:sz w:val="24"/>
          <w:szCs w:val="24"/>
          <w:lang w:val="mn-MN"/>
        </w:rPr>
        <w:t>2.2.1.ажилгүйдлийн тэтгэмж;</w:t>
      </w:r>
    </w:p>
    <w:p w14:paraId="443F37B8" w14:textId="77777777" w:rsidR="00CE56FA" w:rsidRPr="00AF3869" w:rsidRDefault="00CE56FA" w:rsidP="00BD4A21">
      <w:pPr>
        <w:spacing w:after="0" w:line="240" w:lineRule="auto"/>
        <w:ind w:left="306" w:firstLine="1134"/>
        <w:jc w:val="both"/>
        <w:rPr>
          <w:rFonts w:ascii="Arial" w:eastAsia="Times New Roman" w:hAnsi="Arial" w:cs="Arial"/>
          <w:sz w:val="24"/>
          <w:szCs w:val="24"/>
          <w:lang w:val="mn-MN"/>
        </w:rPr>
      </w:pPr>
      <w:r w:rsidRPr="00AF3869">
        <w:rPr>
          <w:rFonts w:ascii="Arial" w:eastAsia="Times New Roman" w:hAnsi="Arial" w:cs="Arial"/>
          <w:sz w:val="24"/>
          <w:szCs w:val="24"/>
          <w:lang w:val="mn-MN"/>
        </w:rPr>
        <w:t>2.2.2.шимтгэлийн хөнгөлөлт.</w:t>
      </w:r>
    </w:p>
    <w:p w14:paraId="48495A7F"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41218D02" w14:textId="77777777" w:rsidR="00CE56FA" w:rsidRPr="00AF3869" w:rsidRDefault="00CE56FA" w:rsidP="00CE56FA">
      <w:pPr>
        <w:spacing w:after="0" w:line="240" w:lineRule="auto"/>
        <w:ind w:firstLine="720"/>
        <w:jc w:val="center"/>
        <w:rPr>
          <w:rFonts w:ascii="Arial" w:eastAsia="Times New Roman" w:hAnsi="Arial" w:cs="Arial"/>
          <w:sz w:val="24"/>
          <w:szCs w:val="24"/>
          <w:lang w:val="mn-MN"/>
        </w:rPr>
      </w:pPr>
      <w:r w:rsidRPr="00AF3869">
        <w:rPr>
          <w:rFonts w:ascii="Arial" w:eastAsia="Times New Roman" w:hAnsi="Arial" w:cs="Arial"/>
          <w:b/>
          <w:bCs/>
          <w:sz w:val="24"/>
          <w:szCs w:val="24"/>
          <w:lang w:val="mn-MN"/>
        </w:rPr>
        <w:t>ХОЁРДУГААР БҮЛЭГ</w:t>
      </w:r>
    </w:p>
    <w:p w14:paraId="3F2B5B85" w14:textId="77777777" w:rsidR="00CE56FA" w:rsidRPr="00AF3869" w:rsidRDefault="00CE56FA"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ХӨДӨЛМӨРИЙН ЧАДВАР ТҮР АЛДСАНЫ ТЭТГЭМЖ</w:t>
      </w:r>
    </w:p>
    <w:p w14:paraId="7D62D654" w14:textId="77777777" w:rsidR="00CE56FA" w:rsidRPr="00AF3869" w:rsidRDefault="00CE56FA" w:rsidP="00CE56FA">
      <w:pPr>
        <w:spacing w:after="0" w:line="240" w:lineRule="auto"/>
        <w:jc w:val="center"/>
        <w:rPr>
          <w:rFonts w:ascii="Arial" w:eastAsia="Times New Roman" w:hAnsi="Arial" w:cs="Arial"/>
          <w:sz w:val="24"/>
          <w:szCs w:val="24"/>
          <w:lang w:val="mn-MN"/>
        </w:rPr>
      </w:pPr>
    </w:p>
    <w:p w14:paraId="53C54CA0"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3 дугаар зүйл.Хөдөлмөрийн чадвар түр алдсаны тэтгэмж авах эрх</w:t>
      </w:r>
    </w:p>
    <w:p w14:paraId="5319768F"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p>
    <w:p w14:paraId="12E61D06" w14:textId="77777777" w:rsidR="00CE56FA" w:rsidRPr="00AF3869" w:rsidRDefault="00CE56FA" w:rsidP="00BD4A21">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bCs/>
          <w:sz w:val="24"/>
          <w:szCs w:val="24"/>
          <w:lang w:val="mn-MN"/>
        </w:rPr>
        <w:t>3</w:t>
      </w:r>
      <w:r w:rsidRPr="00AF3869">
        <w:rPr>
          <w:rFonts w:ascii="Arial" w:eastAsia="Times New Roman" w:hAnsi="Arial" w:cs="Arial"/>
          <w:sz w:val="24"/>
          <w:szCs w:val="24"/>
          <w:lang w:val="mn-MN"/>
        </w:rPr>
        <w:t>.1.Хөдөлмөрийн чадвараа түр алдахын өмнөх дараалсан гурав ба түүнээс дээш сар тэтгэмжийн даатгалын шимтгэл төлсөн дараах даатгуулагч хөдөлмөрийн чадвар түр алдсаны тэтгэмж авах эрхтэй:</w:t>
      </w:r>
    </w:p>
    <w:p w14:paraId="20F43730" w14:textId="77777777" w:rsidR="00CE56FA" w:rsidRPr="00AF3869" w:rsidRDefault="00CE56FA" w:rsidP="00CE56FA">
      <w:pPr>
        <w:spacing w:after="0" w:line="240" w:lineRule="auto"/>
        <w:ind w:firstLine="567"/>
        <w:jc w:val="both"/>
        <w:rPr>
          <w:rFonts w:ascii="Arial" w:eastAsia="Times New Roman" w:hAnsi="Arial" w:cs="Arial"/>
          <w:sz w:val="24"/>
          <w:szCs w:val="24"/>
          <w:lang w:val="mn-MN"/>
        </w:rPr>
      </w:pPr>
    </w:p>
    <w:p w14:paraId="53F5F544" w14:textId="77777777" w:rsidR="00CE56FA" w:rsidRPr="00AF3869" w:rsidRDefault="00CE56FA" w:rsidP="00BD4A21">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3.1.1.ердийн өвчин, ахуйн ослын улмаас хөдөлмөрийн чадвараа түр алдсан даатгуулагч;</w:t>
      </w:r>
    </w:p>
    <w:p w14:paraId="1DCF20D3"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2E2B0071" w14:textId="77777777" w:rsidR="00CE56FA" w:rsidRPr="00AF3869" w:rsidRDefault="00CE56FA" w:rsidP="00BD4A21">
      <w:pPr>
        <w:spacing w:after="0" w:line="240" w:lineRule="auto"/>
        <w:ind w:firstLine="1418"/>
        <w:jc w:val="both"/>
        <w:rPr>
          <w:rFonts w:ascii="Arial" w:eastAsia="Calibri" w:hAnsi="Arial" w:cs="Arial"/>
          <w:sz w:val="24"/>
          <w:szCs w:val="24"/>
          <w:lang w:val="mn-MN"/>
        </w:rPr>
      </w:pPr>
      <w:r w:rsidRPr="00AF3869">
        <w:rPr>
          <w:rFonts w:ascii="Arial" w:eastAsia="Times New Roman" w:hAnsi="Arial" w:cs="Arial"/>
          <w:sz w:val="24"/>
          <w:szCs w:val="24"/>
          <w:lang w:val="mn-MN"/>
        </w:rPr>
        <w:t>3.1.2.хүүхдээ 196 хоног хүртэл тээгээгүй дутуу төрүүлсэн буюу Эрүүл мэндийн тухай хуулийн</w:t>
      </w:r>
      <w:r w:rsidRPr="00AF3869">
        <w:rPr>
          <w:rStyle w:val="FootnoteReference"/>
          <w:rFonts w:ascii="Arial" w:eastAsia="Times New Roman" w:hAnsi="Arial" w:cs="Arial"/>
          <w:sz w:val="24"/>
          <w:szCs w:val="24"/>
          <w:lang w:val="mn-MN"/>
        </w:rPr>
        <w:footnoteReference w:id="1"/>
      </w:r>
      <w:r w:rsidRPr="00AF3869">
        <w:rPr>
          <w:rFonts w:ascii="Arial" w:eastAsia="Times New Roman" w:hAnsi="Arial" w:cs="Arial"/>
          <w:sz w:val="24"/>
          <w:szCs w:val="24"/>
          <w:lang w:val="mn-MN"/>
        </w:rPr>
        <w:t xml:space="preserve"> 32.1-д заасан үндэслэлээр үр хөндүүлсэн даатгуулагч эх</w:t>
      </w:r>
      <w:r w:rsidRPr="00AF3869">
        <w:rPr>
          <w:rFonts w:ascii="Arial" w:eastAsia="Calibri" w:hAnsi="Arial" w:cs="Arial"/>
          <w:sz w:val="24"/>
          <w:szCs w:val="24"/>
          <w:lang w:val="mn-MN"/>
        </w:rPr>
        <w:t>.</w:t>
      </w:r>
    </w:p>
    <w:p w14:paraId="42BCB4F6"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5C7706E6" w14:textId="77777777" w:rsidR="00CE56FA" w:rsidRPr="00AF3869" w:rsidRDefault="00CE56FA" w:rsidP="00BD4A21">
      <w:pPr>
        <w:spacing w:after="0" w:line="240" w:lineRule="auto"/>
        <w:ind w:firstLine="720"/>
        <w:jc w:val="both"/>
        <w:rPr>
          <w:rFonts w:ascii="Arial" w:eastAsia="Times New Roman" w:hAnsi="Arial" w:cs="Arial"/>
          <w:sz w:val="24"/>
          <w:szCs w:val="24"/>
          <w:shd w:val="clear" w:color="auto" w:fill="FFFFFF"/>
          <w:lang w:val="mn-MN"/>
        </w:rPr>
      </w:pPr>
      <w:r w:rsidRPr="00AF3869">
        <w:rPr>
          <w:rFonts w:ascii="Arial" w:eastAsia="Times New Roman" w:hAnsi="Arial" w:cs="Arial"/>
          <w:sz w:val="24"/>
          <w:szCs w:val="24"/>
          <w:shd w:val="clear" w:color="auto" w:fill="FFFFFF"/>
          <w:lang w:val="mn-MN"/>
        </w:rPr>
        <w:t>3.2.Даатгуулагч энэ хуулийн 5.2, 5.3, 5.4-т заасан хугацаанд хөдөлмөрийн чадвар түр алдсаны тэтгэмж авч дууссаны дараа тэтгэмжийн даатгалын санд дараалсан гурван сараас доошгүй хугацаагаар шимтгэл төлсөн нөхцөлд тэтгэмж авах эрх</w:t>
      </w:r>
      <w:r w:rsidRPr="00AF3869">
        <w:rPr>
          <w:rFonts w:ascii="Arial" w:eastAsia="Times New Roman" w:hAnsi="Arial" w:cs="Arial"/>
          <w:color w:val="000000" w:themeColor="text1"/>
          <w:sz w:val="24"/>
          <w:szCs w:val="24"/>
          <w:shd w:val="clear" w:color="auto" w:fill="FFFFFF"/>
          <w:lang w:val="mn-MN"/>
        </w:rPr>
        <w:t xml:space="preserve"> дахин </w:t>
      </w:r>
      <w:r w:rsidRPr="00AF3869">
        <w:rPr>
          <w:rFonts w:ascii="Arial" w:eastAsia="Times New Roman" w:hAnsi="Arial" w:cs="Arial"/>
          <w:sz w:val="24"/>
          <w:szCs w:val="24"/>
          <w:shd w:val="clear" w:color="auto" w:fill="FFFFFF"/>
          <w:lang w:val="mn-MN"/>
        </w:rPr>
        <w:t>үүснэ.</w:t>
      </w:r>
    </w:p>
    <w:p w14:paraId="5D5094F9" w14:textId="77777777" w:rsidR="00CE56FA" w:rsidRPr="00AF3869" w:rsidRDefault="00CE56FA" w:rsidP="00CE56FA">
      <w:pPr>
        <w:spacing w:after="0" w:line="240" w:lineRule="auto"/>
        <w:ind w:firstLine="567"/>
        <w:jc w:val="both"/>
        <w:rPr>
          <w:rFonts w:ascii="Arial" w:eastAsia="Times New Roman" w:hAnsi="Arial" w:cs="Arial"/>
          <w:sz w:val="24"/>
          <w:szCs w:val="24"/>
          <w:shd w:val="clear" w:color="auto" w:fill="FFFFFF"/>
          <w:lang w:val="mn-MN"/>
        </w:rPr>
      </w:pPr>
    </w:p>
    <w:p w14:paraId="776FF21D" w14:textId="77777777" w:rsidR="00CE56FA" w:rsidRPr="00AF3869" w:rsidRDefault="00CE56FA" w:rsidP="006F43AF">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4 дүгээр зүйл.Хөдөлмөрийн чадвар түр алдсаны</w:t>
      </w:r>
    </w:p>
    <w:p w14:paraId="1CA844B0" w14:textId="3CFEE3F7" w:rsidR="00CE56FA" w:rsidRPr="00AF3869" w:rsidRDefault="00CE56FA" w:rsidP="00CE56FA">
      <w:pPr>
        <w:spacing w:after="0" w:line="240" w:lineRule="auto"/>
        <w:ind w:firstLine="567"/>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w:t>
      </w:r>
      <w:r w:rsidR="006F43AF" w:rsidRPr="00AF3869">
        <w:rPr>
          <w:rFonts w:ascii="Arial" w:eastAsia="Times New Roman" w:hAnsi="Arial" w:cs="Arial"/>
          <w:b/>
          <w:bCs/>
          <w:sz w:val="24"/>
          <w:szCs w:val="24"/>
          <w:lang w:val="mn-MN"/>
        </w:rPr>
        <w:t xml:space="preserve">  </w:t>
      </w:r>
      <w:r w:rsidRPr="00AF3869">
        <w:rPr>
          <w:rFonts w:ascii="Arial" w:eastAsia="Times New Roman" w:hAnsi="Arial" w:cs="Arial"/>
          <w:b/>
          <w:bCs/>
          <w:sz w:val="24"/>
          <w:szCs w:val="24"/>
          <w:lang w:val="mn-MN"/>
        </w:rPr>
        <w:t>тэтгэмжийн хэмжээ</w:t>
      </w:r>
    </w:p>
    <w:p w14:paraId="7E5FDB0A" w14:textId="77777777" w:rsidR="00CE56FA" w:rsidRPr="00AF3869" w:rsidRDefault="00CE56FA" w:rsidP="00CE56FA">
      <w:pPr>
        <w:spacing w:after="0" w:line="240" w:lineRule="auto"/>
        <w:ind w:firstLine="567"/>
        <w:rPr>
          <w:rFonts w:ascii="Arial" w:eastAsia="Times New Roman" w:hAnsi="Arial" w:cs="Arial"/>
          <w:sz w:val="24"/>
          <w:szCs w:val="24"/>
          <w:lang w:val="mn-MN"/>
        </w:rPr>
      </w:pPr>
    </w:p>
    <w:p w14:paraId="3E631D4C" w14:textId="70C5BA1A" w:rsidR="00CE56FA" w:rsidRPr="00AF3869" w:rsidRDefault="00CE56FA" w:rsidP="006F43AF">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4.1.Даатгуулагчид олгох хөдөлмөрийн чадвар түр алдсаны тэтгэмжийг түүний шимтгэл төлсөн хугацааг харгалзан хөдөлмөрийн чадвар алдахын өмнөх шимтгэл төлсөн сүүлийн дараалсан гурван сарын цалин хөлс, түүнтэй адилтгах орлогын дунджаас</w:t>
      </w:r>
      <w:r w:rsidR="007D74CB" w:rsidRPr="00AF3869">
        <w:rPr>
          <w:rFonts w:ascii="Arial" w:eastAsia="Times New Roman" w:hAnsi="Arial" w:cs="Arial"/>
          <w:sz w:val="24"/>
          <w:szCs w:val="24"/>
          <w:lang w:val="mn-MN"/>
        </w:rPr>
        <w:t xml:space="preserve"> дараах</w:t>
      </w:r>
      <w:r w:rsidRPr="00AF3869">
        <w:rPr>
          <w:rFonts w:ascii="Arial" w:eastAsia="Times New Roman" w:hAnsi="Arial" w:cs="Arial"/>
          <w:sz w:val="24"/>
          <w:szCs w:val="24"/>
          <w:lang w:val="mn-MN"/>
        </w:rPr>
        <w:t xml:space="preserve"> хувь хэмжээгээр тооцно:</w:t>
      </w:r>
    </w:p>
    <w:p w14:paraId="7B67C073" w14:textId="77777777" w:rsidR="00CE56FA" w:rsidRPr="00AF3869" w:rsidRDefault="00CE56FA" w:rsidP="00CE56FA">
      <w:pPr>
        <w:spacing w:after="0" w:line="240" w:lineRule="auto"/>
        <w:ind w:firstLine="567"/>
        <w:jc w:val="both"/>
        <w:rPr>
          <w:rFonts w:ascii="Arial" w:hAnsi="Arial" w:cs="Arial"/>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544"/>
        <w:gridCol w:w="4928"/>
        <w:gridCol w:w="3867"/>
      </w:tblGrid>
      <w:tr w:rsidR="007D74CB" w:rsidRPr="00AF3869" w14:paraId="3B0F1DD9" w14:textId="77777777" w:rsidTr="007D74CB">
        <w:trPr>
          <w:trHeight w:val="417"/>
        </w:trPr>
        <w:tc>
          <w:tcPr>
            <w:tcW w:w="559" w:type="dxa"/>
            <w:tcBorders>
              <w:top w:val="single" w:sz="6" w:space="0" w:color="000000"/>
              <w:left w:val="single" w:sz="6" w:space="0" w:color="000000"/>
              <w:bottom w:val="single" w:sz="6" w:space="0" w:color="000000"/>
              <w:right w:val="single" w:sz="6" w:space="0" w:color="000000"/>
            </w:tcBorders>
          </w:tcPr>
          <w:p w14:paraId="136B8543" w14:textId="1236E3D7" w:rsidR="007D74CB" w:rsidRPr="00AF3869" w:rsidRDefault="007D74CB" w:rsidP="004F2CAF">
            <w:pPr>
              <w:spacing w:after="0" w:line="240" w:lineRule="auto"/>
              <w:jc w:val="center"/>
              <w:rPr>
                <w:rFonts w:ascii="Arial" w:eastAsia="Times New Roman" w:hAnsi="Arial" w:cs="Arial"/>
                <w:sz w:val="24"/>
                <w:szCs w:val="24"/>
                <w:lang w:val="mn-MN"/>
              </w:rPr>
            </w:pP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564F05CB" w14:textId="32BCE35F"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Тэтгэмжийн даатгалын шимтгэл төлсөн хугацаа /сараар/</w:t>
            </w:r>
          </w:p>
        </w:tc>
        <w:tc>
          <w:tcPr>
            <w:tcW w:w="4010" w:type="dxa"/>
            <w:tcBorders>
              <w:top w:val="single" w:sz="6" w:space="0" w:color="000000"/>
              <w:left w:val="single" w:sz="6" w:space="0" w:color="000000"/>
              <w:bottom w:val="single" w:sz="6" w:space="0" w:color="000000"/>
              <w:right w:val="single" w:sz="6" w:space="0" w:color="000000"/>
            </w:tcBorders>
            <w:vAlign w:val="center"/>
            <w:hideMark/>
          </w:tcPr>
          <w:p w14:paraId="309E2D11" w14:textId="77777777"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 xml:space="preserve">Тэтгэмж бодох хэмжээ </w:t>
            </w:r>
          </w:p>
          <w:p w14:paraId="3F33A35E" w14:textId="77777777"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/хувиар/</w:t>
            </w:r>
          </w:p>
        </w:tc>
      </w:tr>
      <w:tr w:rsidR="007D74CB" w:rsidRPr="00AF3869" w14:paraId="40176DCE" w14:textId="77777777" w:rsidTr="007D74CB">
        <w:trPr>
          <w:trHeight w:val="209"/>
        </w:trPr>
        <w:tc>
          <w:tcPr>
            <w:tcW w:w="559" w:type="dxa"/>
            <w:tcBorders>
              <w:top w:val="single" w:sz="6" w:space="0" w:color="000000"/>
              <w:left w:val="single" w:sz="6" w:space="0" w:color="000000"/>
              <w:bottom w:val="single" w:sz="6" w:space="0" w:color="000000"/>
              <w:right w:val="single" w:sz="6" w:space="0" w:color="000000"/>
            </w:tcBorders>
          </w:tcPr>
          <w:p w14:paraId="2F134E59" w14:textId="01A8589F"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1.</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DF8D95C" w14:textId="1EE41556"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3-59</w:t>
            </w:r>
          </w:p>
        </w:tc>
        <w:tc>
          <w:tcPr>
            <w:tcW w:w="4010" w:type="dxa"/>
            <w:tcBorders>
              <w:top w:val="single" w:sz="6" w:space="0" w:color="000000"/>
              <w:left w:val="single" w:sz="6" w:space="0" w:color="000000"/>
              <w:bottom w:val="single" w:sz="6" w:space="0" w:color="000000"/>
              <w:right w:val="single" w:sz="6" w:space="0" w:color="000000"/>
            </w:tcBorders>
            <w:vAlign w:val="center"/>
            <w:hideMark/>
          </w:tcPr>
          <w:p w14:paraId="5EB77BDB" w14:textId="77777777"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50</w:t>
            </w:r>
          </w:p>
        </w:tc>
      </w:tr>
      <w:tr w:rsidR="007D74CB" w:rsidRPr="00AF3869" w14:paraId="7588D41B" w14:textId="77777777" w:rsidTr="007D74CB">
        <w:trPr>
          <w:trHeight w:val="125"/>
        </w:trPr>
        <w:tc>
          <w:tcPr>
            <w:tcW w:w="559" w:type="dxa"/>
            <w:tcBorders>
              <w:top w:val="single" w:sz="6" w:space="0" w:color="000000"/>
              <w:left w:val="single" w:sz="6" w:space="0" w:color="000000"/>
              <w:bottom w:val="single" w:sz="6" w:space="0" w:color="000000"/>
              <w:right w:val="single" w:sz="6" w:space="0" w:color="000000"/>
            </w:tcBorders>
          </w:tcPr>
          <w:p w14:paraId="3D670F53" w14:textId="5E546CEF"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2.</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5DDC4B3B" w14:textId="12B17876"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60-119</w:t>
            </w:r>
          </w:p>
        </w:tc>
        <w:tc>
          <w:tcPr>
            <w:tcW w:w="4010" w:type="dxa"/>
            <w:tcBorders>
              <w:top w:val="single" w:sz="6" w:space="0" w:color="000000"/>
              <w:left w:val="single" w:sz="6" w:space="0" w:color="000000"/>
              <w:bottom w:val="single" w:sz="6" w:space="0" w:color="000000"/>
              <w:right w:val="single" w:sz="6" w:space="0" w:color="000000"/>
            </w:tcBorders>
            <w:vAlign w:val="center"/>
            <w:hideMark/>
          </w:tcPr>
          <w:p w14:paraId="673EF6A4" w14:textId="77777777"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55</w:t>
            </w:r>
          </w:p>
        </w:tc>
      </w:tr>
      <w:tr w:rsidR="007D74CB" w:rsidRPr="00AF3869" w14:paraId="2C8FE3F4" w14:textId="77777777" w:rsidTr="007D74CB">
        <w:trPr>
          <w:trHeight w:val="167"/>
        </w:trPr>
        <w:tc>
          <w:tcPr>
            <w:tcW w:w="559" w:type="dxa"/>
            <w:tcBorders>
              <w:top w:val="single" w:sz="6" w:space="0" w:color="000000"/>
              <w:left w:val="single" w:sz="6" w:space="0" w:color="000000"/>
              <w:bottom w:val="single" w:sz="6" w:space="0" w:color="000000"/>
              <w:right w:val="single" w:sz="6" w:space="0" w:color="000000"/>
            </w:tcBorders>
          </w:tcPr>
          <w:p w14:paraId="2F2DE55B" w14:textId="2F95DC97"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3.</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1D3E0A8B" w14:textId="35C3AF6E"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120-179</w:t>
            </w:r>
          </w:p>
        </w:tc>
        <w:tc>
          <w:tcPr>
            <w:tcW w:w="4010" w:type="dxa"/>
            <w:tcBorders>
              <w:top w:val="single" w:sz="6" w:space="0" w:color="000000"/>
              <w:left w:val="single" w:sz="6" w:space="0" w:color="000000"/>
              <w:bottom w:val="single" w:sz="6" w:space="0" w:color="000000"/>
              <w:right w:val="single" w:sz="6" w:space="0" w:color="000000"/>
            </w:tcBorders>
            <w:vAlign w:val="center"/>
            <w:hideMark/>
          </w:tcPr>
          <w:p w14:paraId="70273E5A" w14:textId="77777777"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60</w:t>
            </w:r>
          </w:p>
        </w:tc>
      </w:tr>
      <w:tr w:rsidR="007D74CB" w:rsidRPr="00AF3869" w14:paraId="6D426A21" w14:textId="77777777" w:rsidTr="007D74CB">
        <w:trPr>
          <w:trHeight w:val="139"/>
        </w:trPr>
        <w:tc>
          <w:tcPr>
            <w:tcW w:w="559" w:type="dxa"/>
            <w:tcBorders>
              <w:top w:val="single" w:sz="6" w:space="0" w:color="000000"/>
              <w:left w:val="single" w:sz="6" w:space="0" w:color="000000"/>
              <w:bottom w:val="single" w:sz="6" w:space="0" w:color="000000"/>
              <w:right w:val="single" w:sz="6" w:space="0" w:color="000000"/>
            </w:tcBorders>
          </w:tcPr>
          <w:p w14:paraId="270BA7DD" w14:textId="5F6D6A23"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4.</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728D8CA" w14:textId="0EC49819"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180 ба түүнээс дээш</w:t>
            </w:r>
          </w:p>
        </w:tc>
        <w:tc>
          <w:tcPr>
            <w:tcW w:w="4010" w:type="dxa"/>
            <w:tcBorders>
              <w:top w:val="single" w:sz="6" w:space="0" w:color="000000"/>
              <w:left w:val="single" w:sz="6" w:space="0" w:color="000000"/>
              <w:bottom w:val="single" w:sz="6" w:space="0" w:color="000000"/>
              <w:right w:val="single" w:sz="6" w:space="0" w:color="000000"/>
            </w:tcBorders>
            <w:vAlign w:val="center"/>
            <w:hideMark/>
          </w:tcPr>
          <w:p w14:paraId="65118C5B" w14:textId="77777777" w:rsidR="007D74CB" w:rsidRPr="00AF3869" w:rsidRDefault="007D74C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75</w:t>
            </w:r>
          </w:p>
        </w:tc>
      </w:tr>
    </w:tbl>
    <w:p w14:paraId="27EE637C" w14:textId="77777777" w:rsidR="00CE56FA" w:rsidRPr="00AF3869" w:rsidRDefault="00CE56FA" w:rsidP="00CE56FA">
      <w:pPr>
        <w:spacing w:after="0" w:line="240" w:lineRule="auto"/>
        <w:ind w:firstLine="567"/>
        <w:jc w:val="both"/>
        <w:rPr>
          <w:rFonts w:ascii="Arial" w:eastAsia="Times New Roman" w:hAnsi="Arial" w:cs="Arial"/>
          <w:sz w:val="24"/>
          <w:szCs w:val="24"/>
          <w:lang w:val="mn-MN"/>
        </w:rPr>
      </w:pPr>
    </w:p>
    <w:p w14:paraId="7F6B4A4F" w14:textId="77777777" w:rsidR="00CE56FA" w:rsidRPr="00AF3869" w:rsidRDefault="00CE56FA" w:rsidP="000048F4">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4.2.Хөдөлмөрийн чадвар түр алдсаны тэтгэмжийг ажлын өдрөөр тооцно.</w:t>
      </w:r>
    </w:p>
    <w:p w14:paraId="520EB6BA" w14:textId="77777777" w:rsidR="00CE56FA" w:rsidRPr="00AF3869" w:rsidRDefault="00CE56FA" w:rsidP="00CE56FA">
      <w:pPr>
        <w:spacing w:after="0" w:line="240" w:lineRule="auto"/>
        <w:ind w:firstLine="567"/>
        <w:jc w:val="both"/>
        <w:rPr>
          <w:rFonts w:ascii="Arial" w:eastAsia="Times New Roman" w:hAnsi="Arial" w:cs="Arial"/>
          <w:sz w:val="24"/>
          <w:szCs w:val="24"/>
          <w:lang w:val="mn-MN"/>
        </w:rPr>
      </w:pPr>
    </w:p>
    <w:p w14:paraId="1984EB7E" w14:textId="77777777" w:rsidR="00CE56FA" w:rsidRPr="00AF3869" w:rsidRDefault="00CE56FA" w:rsidP="000048F4">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5 дугаар зүйл.Хөдөлмөрийн чадвар түр алдсаны </w:t>
      </w:r>
    </w:p>
    <w:p w14:paraId="1B4B0629" w14:textId="7308DA9E" w:rsidR="00CE56FA" w:rsidRPr="00AF3869" w:rsidRDefault="00CE56FA" w:rsidP="00CE56FA">
      <w:pPr>
        <w:spacing w:after="0" w:line="240" w:lineRule="auto"/>
        <w:ind w:firstLine="567"/>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w:t>
      </w:r>
      <w:r w:rsidR="000048F4" w:rsidRPr="00AF3869">
        <w:rPr>
          <w:rFonts w:ascii="Arial" w:eastAsia="Times New Roman" w:hAnsi="Arial" w:cs="Arial"/>
          <w:b/>
          <w:bCs/>
          <w:sz w:val="24"/>
          <w:szCs w:val="24"/>
          <w:lang w:val="mn-MN"/>
        </w:rPr>
        <w:t xml:space="preserve">   </w:t>
      </w:r>
      <w:r w:rsidRPr="00AF3869">
        <w:rPr>
          <w:rFonts w:ascii="Arial" w:eastAsia="Times New Roman" w:hAnsi="Arial" w:cs="Arial"/>
          <w:b/>
          <w:bCs/>
          <w:sz w:val="24"/>
          <w:szCs w:val="24"/>
          <w:lang w:val="mn-MN"/>
        </w:rPr>
        <w:t>тэтгэмж олгох хугацаа</w:t>
      </w:r>
    </w:p>
    <w:p w14:paraId="28380E04" w14:textId="77777777" w:rsidR="00CE56FA" w:rsidRPr="00AF3869" w:rsidRDefault="00CE56FA" w:rsidP="00CE56FA">
      <w:pPr>
        <w:spacing w:after="0" w:line="240" w:lineRule="auto"/>
        <w:ind w:firstLine="567"/>
        <w:rPr>
          <w:rFonts w:ascii="Arial" w:eastAsia="Times New Roman" w:hAnsi="Arial" w:cs="Arial"/>
          <w:b/>
          <w:bCs/>
          <w:sz w:val="24"/>
          <w:szCs w:val="24"/>
          <w:lang w:val="mn-MN"/>
        </w:rPr>
      </w:pPr>
    </w:p>
    <w:p w14:paraId="097E6EFF" w14:textId="77777777" w:rsidR="00CE56FA" w:rsidRPr="00AF3869" w:rsidRDefault="00CE56FA" w:rsidP="00CE56FA">
      <w:pPr>
        <w:pStyle w:val="NormalWeb"/>
        <w:spacing w:before="0" w:beforeAutospacing="0" w:after="0" w:afterAutospacing="0"/>
        <w:ind w:firstLine="720"/>
        <w:jc w:val="both"/>
        <w:rPr>
          <w:rFonts w:ascii="Arial" w:hAnsi="Arial" w:cs="Arial"/>
          <w:lang w:val="mn-MN"/>
        </w:rPr>
      </w:pPr>
      <w:r w:rsidRPr="00AF3869">
        <w:rPr>
          <w:rFonts w:ascii="Arial" w:hAnsi="Arial" w:cs="Arial"/>
          <w:lang w:val="mn-MN"/>
        </w:rPr>
        <w:t xml:space="preserve">5.1.Даатгуулагчийн хөдөлмөрийн чадвар түр алдсан хугацааны ажлын эхний </w:t>
      </w:r>
      <w:r w:rsidRPr="00AF3869">
        <w:rPr>
          <w:rFonts w:ascii="Arial" w:hAnsi="Arial" w:cs="Arial"/>
          <w:strike/>
          <w:lang w:val="mn-MN"/>
        </w:rPr>
        <w:t xml:space="preserve"> </w:t>
      </w:r>
      <w:r w:rsidRPr="00AF3869">
        <w:rPr>
          <w:rFonts w:ascii="Arial" w:hAnsi="Arial" w:cs="Arial"/>
          <w:lang w:val="mn-MN"/>
        </w:rPr>
        <w:t>таван өдрийн хөдөлмөрийн чадвар түр алдсаны тэтгэмжийг ажил олгогчоос, зургаа дахь өдрөөс эхлэн хөдөлмөрийн чадвар нь сэргээгдэх, эсхүл хөдөлмөрийн чадвар алдсаны тэтгэвэр авах эрх үүсэх хүртэл хугацааны тэтгэмжийг тэтгэмжийн даатгалын сангаас тус тус олгоно.</w:t>
      </w:r>
    </w:p>
    <w:p w14:paraId="5274E14F" w14:textId="77777777" w:rsidR="00CE56FA" w:rsidRPr="00AF3869" w:rsidRDefault="00CE56FA" w:rsidP="00CE56FA">
      <w:pPr>
        <w:pStyle w:val="NormalWeb"/>
        <w:spacing w:before="0" w:beforeAutospacing="0" w:after="0" w:afterAutospacing="0"/>
        <w:ind w:firstLine="720"/>
        <w:jc w:val="both"/>
        <w:rPr>
          <w:rFonts w:ascii="Arial" w:hAnsi="Arial" w:cs="Arial"/>
          <w:lang w:val="mn-MN"/>
        </w:rPr>
      </w:pPr>
    </w:p>
    <w:p w14:paraId="68F48823"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5.2.Хөдөлмөрийн чадвар түр алдсаны тэтгэмж олгох хугацааны нэг удаагийн дээд хязгаар нь ажлын 66 өдрөөс хэтрэхгүй байна.</w:t>
      </w:r>
    </w:p>
    <w:p w14:paraId="08178AE6"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0A38476A"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5.3.Даатгуулагч хуанлийн жилд удаа дараа өвчилсөн тохиолдолд хөдөлмөрийн чадвар түр алдсаны тэтгэмжийг нийтдээ ажлын 132 өдрөөс илүүгүй хугацаанд олгоно.</w:t>
      </w:r>
    </w:p>
    <w:p w14:paraId="2C186747"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3F3EEA5B"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 xml:space="preserve">5.4.Хорт хавдар, сүрьеэгээр анх өвчилсөн, бөөрний хүнд хэлбэрийн дутагдал, эрхтэн шилжүүлэх мэс засал хийлгэсэн болон эрхтний донор болсон </w:t>
      </w:r>
      <w:r w:rsidRPr="00AF3869">
        <w:rPr>
          <w:rFonts w:ascii="Arial" w:hAnsi="Arial" w:cs="Arial"/>
          <w:sz w:val="24"/>
          <w:szCs w:val="24"/>
          <w:lang w:val="mn-MN"/>
        </w:rPr>
        <w:t>даатгуулагчид</w:t>
      </w:r>
      <w:r w:rsidRPr="00AF3869">
        <w:rPr>
          <w:rFonts w:ascii="Arial" w:eastAsia="Times New Roman" w:hAnsi="Arial" w:cs="Arial"/>
          <w:sz w:val="24"/>
          <w:szCs w:val="24"/>
          <w:lang w:val="mn-MN"/>
        </w:rPr>
        <w:t xml:space="preserve"> хөдөлмөрийн чадвар түр алдсаны тэтгэмж олгох хугацааны нэг удаагийн дээд хязгаар нь ажлын 132 өдрөөс хэтрэхгүй байна.</w:t>
      </w:r>
    </w:p>
    <w:p w14:paraId="6BB17D8C"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132A518F"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5.5.Даатгуулагчийн хөдөлмөрийн чадвар түр алдсан хугацааг ерөнхий эмч, их эмч, эрүүл мэндийн байгууллагын эмнэлэг хяналтын комисс тогтоож, даатгуулагчид эмнэлгийн хуудас олгоно.</w:t>
      </w:r>
    </w:p>
    <w:p w14:paraId="59878B6D"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3FFCC271" w14:textId="0C9CDF8B"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5.6.Эмнэлгийн хуудасны маягтын загвар, даатгуулагчид эмнэлгийн хуудас олгох журмыг нийгмийн даатгалын болон эрүүл мэндийн асуудал эрхэлсэн Засгийн газрын гишүү</w:t>
      </w:r>
      <w:r w:rsidR="00AC66FB" w:rsidRPr="00AF3869">
        <w:rPr>
          <w:rFonts w:ascii="Arial" w:eastAsia="Times New Roman" w:hAnsi="Arial" w:cs="Arial"/>
          <w:sz w:val="24"/>
          <w:szCs w:val="24"/>
          <w:lang w:val="mn-MN"/>
        </w:rPr>
        <w:t>д</w:t>
      </w:r>
      <w:r w:rsidRPr="00AF3869">
        <w:rPr>
          <w:rFonts w:ascii="Arial" w:eastAsia="Times New Roman" w:hAnsi="Arial" w:cs="Arial"/>
          <w:sz w:val="24"/>
          <w:szCs w:val="24"/>
          <w:lang w:val="mn-MN"/>
        </w:rPr>
        <w:t xml:space="preserve"> хамтран батална.</w:t>
      </w:r>
    </w:p>
    <w:p w14:paraId="5EBC4DD4"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7902A39D"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shd w:val="clear" w:color="auto" w:fill="FFFFFF"/>
          <w:lang w:val="mn-MN"/>
        </w:rPr>
        <w:t>5</w:t>
      </w:r>
      <w:r w:rsidRPr="00AF3869">
        <w:rPr>
          <w:rFonts w:ascii="Arial" w:eastAsia="Times New Roman" w:hAnsi="Arial" w:cs="Arial"/>
          <w:sz w:val="24"/>
          <w:szCs w:val="24"/>
          <w:lang w:val="mn-MN"/>
        </w:rPr>
        <w:t>.7.Хөдөлмөрийн чадвар алдсаны тэтгэвэр авагчид тэтгэвэр тогтоолгосон тухайн өвчний оношоор хөдөлмөрийн чадвар түр алдсаны тэтгэмж олгохгүй.</w:t>
      </w:r>
    </w:p>
    <w:p w14:paraId="754BC9EC"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778E67BB" w14:textId="77777777" w:rsidR="00CE56FA" w:rsidRPr="00AF3869" w:rsidRDefault="00CE56FA" w:rsidP="00CE56FA">
      <w:pPr>
        <w:spacing w:after="0" w:line="240" w:lineRule="auto"/>
        <w:jc w:val="center"/>
        <w:rPr>
          <w:rFonts w:ascii="Arial" w:eastAsia="Times New Roman" w:hAnsi="Arial" w:cs="Arial"/>
          <w:sz w:val="24"/>
          <w:szCs w:val="24"/>
          <w:lang w:val="mn-MN"/>
        </w:rPr>
      </w:pPr>
      <w:r w:rsidRPr="00AF3869">
        <w:rPr>
          <w:rFonts w:ascii="Arial" w:eastAsia="Times New Roman" w:hAnsi="Arial" w:cs="Arial"/>
          <w:b/>
          <w:bCs/>
          <w:sz w:val="24"/>
          <w:szCs w:val="24"/>
          <w:lang w:val="mn-MN"/>
        </w:rPr>
        <w:t>ГУРАВДУГААР БҮЛЭГ</w:t>
      </w:r>
    </w:p>
    <w:p w14:paraId="2D2E5AA9" w14:textId="77777777" w:rsidR="00CE56FA" w:rsidRPr="00AF3869" w:rsidRDefault="00CE56FA"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ЖИРЭМСНИЙ БОЛОН АМАРЖСАНЫ ТЭТГЭМЖ</w:t>
      </w:r>
    </w:p>
    <w:p w14:paraId="6658C442" w14:textId="77777777" w:rsidR="00CE56FA" w:rsidRPr="00AF3869" w:rsidRDefault="00CE56FA" w:rsidP="00CE56FA">
      <w:pPr>
        <w:spacing w:after="0" w:line="240" w:lineRule="auto"/>
        <w:jc w:val="center"/>
        <w:rPr>
          <w:rFonts w:ascii="Arial" w:eastAsia="Times New Roman" w:hAnsi="Arial" w:cs="Arial"/>
          <w:sz w:val="24"/>
          <w:szCs w:val="24"/>
          <w:lang w:val="mn-MN"/>
        </w:rPr>
      </w:pPr>
    </w:p>
    <w:p w14:paraId="766E0106"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6 дугаар зүйл.Жирэмсний болон амаржсаны тэтгэмж авах эрх</w:t>
      </w:r>
    </w:p>
    <w:p w14:paraId="752A3657" w14:textId="77777777" w:rsidR="00CE56FA" w:rsidRPr="00AF3869" w:rsidRDefault="00CE56FA" w:rsidP="00CE56FA">
      <w:pPr>
        <w:spacing w:after="0" w:line="240" w:lineRule="auto"/>
        <w:ind w:firstLine="720"/>
        <w:rPr>
          <w:rFonts w:ascii="Arial" w:eastAsia="Times New Roman" w:hAnsi="Arial" w:cs="Arial"/>
          <w:sz w:val="24"/>
          <w:szCs w:val="24"/>
          <w:lang w:val="mn-MN"/>
        </w:rPr>
      </w:pPr>
    </w:p>
    <w:p w14:paraId="6F73AED9" w14:textId="30B07DD4"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 xml:space="preserve">6.1.Тэтгэмжийн даатгалын шимтгэлийг нийтдээ 12 сар ба түүнээс дээш хугацаанд, үүнээс жирэмсний амралт авахын өмнөх сүүлийн 6 сард тасралтгүй төлсөн </w:t>
      </w:r>
      <w:r w:rsidRPr="00AF3869">
        <w:rPr>
          <w:rFonts w:ascii="Arial" w:eastAsiaTheme="minorHAnsi" w:hAnsi="Arial" w:cs="Arial"/>
          <w:sz w:val="24"/>
          <w:szCs w:val="24"/>
          <w:shd w:val="clear" w:color="auto" w:fill="FFFFFF"/>
          <w:lang w:val="mn-MN"/>
        </w:rPr>
        <w:t>д</w:t>
      </w:r>
      <w:r w:rsidR="00AC66FB" w:rsidRPr="00AF3869">
        <w:rPr>
          <w:rFonts w:ascii="Arial" w:eastAsiaTheme="minorHAnsi" w:hAnsi="Arial" w:cs="Arial"/>
          <w:sz w:val="24"/>
          <w:szCs w:val="24"/>
          <w:shd w:val="clear" w:color="auto" w:fill="FFFFFF"/>
          <w:lang w:val="mn-MN"/>
        </w:rPr>
        <w:t>араах</w:t>
      </w:r>
      <w:r w:rsidRPr="00AF3869">
        <w:rPr>
          <w:rFonts w:ascii="Arial" w:eastAsiaTheme="minorHAnsi" w:hAnsi="Arial" w:cs="Arial"/>
          <w:sz w:val="24"/>
          <w:szCs w:val="24"/>
          <w:shd w:val="clear" w:color="auto" w:fill="FFFFFF"/>
          <w:lang w:val="mn-MN"/>
        </w:rPr>
        <w:t xml:space="preserve"> даатгуулагч эх </w:t>
      </w:r>
      <w:r w:rsidRPr="00AF3869">
        <w:rPr>
          <w:rFonts w:ascii="Arial" w:eastAsia="Times New Roman" w:hAnsi="Arial" w:cs="Arial"/>
          <w:sz w:val="24"/>
          <w:szCs w:val="24"/>
          <w:lang w:val="mn-MN"/>
        </w:rPr>
        <w:t>жирэмсний болон амаржсаны тэтгэмж авах эрхтэй:</w:t>
      </w:r>
    </w:p>
    <w:p w14:paraId="4407B5CA" w14:textId="77777777" w:rsidR="00CE56FA" w:rsidRPr="00AF3869" w:rsidRDefault="00CE56FA" w:rsidP="00CE56FA">
      <w:pPr>
        <w:spacing w:after="0" w:line="240" w:lineRule="auto"/>
        <w:ind w:firstLine="720"/>
        <w:jc w:val="both"/>
        <w:rPr>
          <w:rFonts w:ascii="Arial" w:eastAsiaTheme="minorHAnsi" w:hAnsi="Arial" w:cs="Arial"/>
          <w:sz w:val="24"/>
          <w:szCs w:val="24"/>
          <w:shd w:val="clear" w:color="auto" w:fill="FFFFFF"/>
          <w:lang w:val="mn-MN"/>
        </w:rPr>
      </w:pPr>
    </w:p>
    <w:p w14:paraId="76D5E311" w14:textId="77777777" w:rsidR="00CE56FA" w:rsidRPr="00AF3869" w:rsidRDefault="00CE56FA" w:rsidP="004155F0">
      <w:pPr>
        <w:spacing w:after="0" w:line="240" w:lineRule="auto"/>
        <w:ind w:left="306" w:firstLine="1112"/>
        <w:jc w:val="both"/>
        <w:rPr>
          <w:rFonts w:ascii="Arial" w:eastAsia="Times New Roman" w:hAnsi="Arial" w:cs="Arial"/>
          <w:sz w:val="24"/>
          <w:szCs w:val="24"/>
          <w:lang w:val="mn-MN"/>
        </w:rPr>
      </w:pPr>
      <w:r w:rsidRPr="00AF3869">
        <w:rPr>
          <w:rFonts w:ascii="Arial" w:eastAsia="Times New Roman" w:hAnsi="Arial" w:cs="Arial"/>
          <w:sz w:val="24"/>
          <w:szCs w:val="24"/>
          <w:lang w:val="mn-MN"/>
        </w:rPr>
        <w:t>6.1.1.хүүхдээ 196-аас доошгүй хоног тээж төрүүлсэн эх;</w:t>
      </w:r>
    </w:p>
    <w:p w14:paraId="0674F778" w14:textId="07B1ADDC" w:rsidR="00CE56FA" w:rsidRPr="00AF3869" w:rsidRDefault="004155F0" w:rsidP="004155F0">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 xml:space="preserve">6.1.2.хүүхдээ </w:t>
      </w:r>
      <w:r w:rsidR="00CE56FA" w:rsidRPr="00AF3869">
        <w:rPr>
          <w:rFonts w:ascii="Arial" w:eastAsia="Times New Roman" w:hAnsi="Arial" w:cs="Arial"/>
          <w:sz w:val="24"/>
          <w:szCs w:val="24"/>
          <w:lang w:val="mn-MN"/>
        </w:rPr>
        <w:t>196 хоног хүртэл тээгээгүй боловч амьдрах чадвартай хүүхэд төрүүлсэн эх;</w:t>
      </w:r>
    </w:p>
    <w:p w14:paraId="50466679"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37D60C6B" w14:textId="77777777" w:rsidR="00CE56FA" w:rsidRPr="00AF3869" w:rsidRDefault="00CE56FA" w:rsidP="004155F0">
      <w:pPr>
        <w:spacing w:after="0" w:line="240" w:lineRule="auto"/>
        <w:ind w:firstLine="1418"/>
        <w:jc w:val="both"/>
        <w:rPr>
          <w:rFonts w:ascii="Arial" w:eastAsia="Calibri" w:hAnsi="Arial" w:cs="Arial"/>
          <w:sz w:val="24"/>
          <w:szCs w:val="24"/>
          <w:lang w:val="mn-MN"/>
        </w:rPr>
      </w:pPr>
      <w:r w:rsidRPr="00AF3869">
        <w:rPr>
          <w:rFonts w:ascii="Arial" w:eastAsia="Times New Roman" w:hAnsi="Arial" w:cs="Arial"/>
          <w:sz w:val="24"/>
          <w:szCs w:val="24"/>
          <w:lang w:val="mn-MN"/>
        </w:rPr>
        <w:t>6.1.3.</w:t>
      </w:r>
      <w:r w:rsidRPr="00AF3869">
        <w:rPr>
          <w:rFonts w:ascii="Arial" w:hAnsi="Arial" w:cs="Arial"/>
          <w:sz w:val="24"/>
          <w:szCs w:val="24"/>
          <w:lang w:val="mn-MN"/>
        </w:rPr>
        <w:t xml:space="preserve">хүүхдээ 196-аас доошгүй хоног тээж </w:t>
      </w:r>
      <w:r w:rsidRPr="00AF3869">
        <w:rPr>
          <w:rFonts w:ascii="Arial" w:eastAsia="Times New Roman" w:hAnsi="Arial" w:cs="Arial"/>
          <w:sz w:val="24"/>
          <w:szCs w:val="24"/>
          <w:lang w:val="mn-MN"/>
        </w:rPr>
        <w:t>дутуу төрүүлсэн буюу Эрүүл мэндийн тухай хуулийн 32.1-д заасан үндэслэлээр үр хөндүүлсэн даатгуулагч эх</w:t>
      </w:r>
      <w:r w:rsidRPr="00AF3869">
        <w:rPr>
          <w:rFonts w:ascii="Arial" w:eastAsia="Calibri" w:hAnsi="Arial" w:cs="Arial"/>
          <w:sz w:val="24"/>
          <w:szCs w:val="24"/>
          <w:lang w:val="mn-MN"/>
        </w:rPr>
        <w:t>.</w:t>
      </w:r>
    </w:p>
    <w:p w14:paraId="29A74442" w14:textId="77777777" w:rsidR="00CE56FA" w:rsidRPr="00AF3869" w:rsidRDefault="00CE56FA" w:rsidP="00CE56FA">
      <w:pPr>
        <w:spacing w:after="0" w:line="240" w:lineRule="auto"/>
        <w:ind w:firstLine="1134"/>
        <w:jc w:val="both"/>
        <w:rPr>
          <w:rFonts w:ascii="Arial" w:eastAsia="Calibri" w:hAnsi="Arial" w:cs="Arial"/>
          <w:sz w:val="24"/>
          <w:szCs w:val="24"/>
          <w:lang w:val="mn-MN"/>
        </w:rPr>
      </w:pPr>
    </w:p>
    <w:p w14:paraId="10F25439"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7 дугаар зүйл.Жирэмсний болон амаржсаны тэтгэмжийн </w:t>
      </w:r>
    </w:p>
    <w:p w14:paraId="3B95C3AF"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хэмжээ, олгох хугацаа</w:t>
      </w:r>
    </w:p>
    <w:p w14:paraId="7B80D428"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p>
    <w:p w14:paraId="1857FC98" w14:textId="09AABEE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7.1.Даатгуулагч эхэд жирэмсний болон амаржсаны тэтгэмжийг жирэмсний амралт авсан сарын өмнөх шимтгэл төлсөн сүүлийн 12 сарын цалин хөлс, түүнтэй адилтгах орлогын дунджаас 100 хувиар тооцож</w:t>
      </w:r>
      <w:r w:rsidR="00436A32"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120 хоногийн, ихэр хүүхэд төрүүлсэн бол 140 хоногийн хугацаанд тус тус олгоно.</w:t>
      </w:r>
    </w:p>
    <w:p w14:paraId="028202A7"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50AC7352"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7.2.Жирэмсний болон амаржсаны тэтгэмж бодох хугацаанд нийтээр тэмдэглэх баярын өдөр тохиосон бол уг өдрийг ажлын өдөртэй адилтган тооцно.</w:t>
      </w:r>
    </w:p>
    <w:p w14:paraId="02D0E28B"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228F9922" w14:textId="77777777" w:rsidR="00CE56FA" w:rsidRPr="00AF3869" w:rsidRDefault="00CE56FA" w:rsidP="00CE56FA">
      <w:pPr>
        <w:spacing w:after="0" w:line="240" w:lineRule="auto"/>
        <w:ind w:firstLine="720"/>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ДӨРӨВДҮГЭЭР БҮЛЭГ</w:t>
      </w:r>
    </w:p>
    <w:p w14:paraId="79F26E63" w14:textId="77777777" w:rsidR="00CE56FA" w:rsidRPr="00AF3869" w:rsidRDefault="00CE56FA" w:rsidP="00CE56FA">
      <w:pPr>
        <w:spacing w:after="0" w:line="240" w:lineRule="auto"/>
        <w:ind w:firstLine="720"/>
        <w:jc w:val="center"/>
        <w:rPr>
          <w:rFonts w:ascii="Arial" w:eastAsia="Times New Roman" w:hAnsi="Arial" w:cs="Arial"/>
          <w:b/>
          <w:sz w:val="24"/>
          <w:szCs w:val="24"/>
          <w:lang w:val="mn-MN"/>
        </w:rPr>
      </w:pPr>
      <w:r w:rsidRPr="00AF3869">
        <w:rPr>
          <w:rFonts w:ascii="Arial" w:eastAsia="Times New Roman" w:hAnsi="Arial" w:cs="Arial"/>
          <w:b/>
          <w:bCs/>
          <w:sz w:val="24"/>
          <w:szCs w:val="24"/>
          <w:lang w:val="mn-MN"/>
        </w:rPr>
        <w:t xml:space="preserve">НАС БАРСАН ДААТГУУЛАГЧИЙН </w:t>
      </w:r>
      <w:r w:rsidRPr="00AF3869">
        <w:rPr>
          <w:rFonts w:ascii="Arial" w:eastAsia="Times New Roman" w:hAnsi="Arial" w:cs="Arial"/>
          <w:b/>
          <w:sz w:val="24"/>
          <w:szCs w:val="24"/>
          <w:lang w:val="mn-MN"/>
        </w:rPr>
        <w:t>ГЭР БҮЛИЙН</w:t>
      </w:r>
    </w:p>
    <w:p w14:paraId="6481D648" w14:textId="77777777" w:rsidR="00CE56FA" w:rsidRPr="00AF3869" w:rsidRDefault="00CE56FA" w:rsidP="00CE56FA">
      <w:pPr>
        <w:spacing w:after="0" w:line="240" w:lineRule="auto"/>
        <w:ind w:firstLine="720"/>
        <w:jc w:val="center"/>
        <w:rPr>
          <w:rFonts w:ascii="Arial" w:eastAsia="Times New Roman" w:hAnsi="Arial" w:cs="Arial"/>
          <w:b/>
          <w:bCs/>
          <w:sz w:val="24"/>
          <w:szCs w:val="24"/>
          <w:lang w:val="mn-MN"/>
        </w:rPr>
      </w:pPr>
      <w:r w:rsidRPr="00AF3869">
        <w:rPr>
          <w:rFonts w:ascii="Arial" w:eastAsia="Times New Roman" w:hAnsi="Arial" w:cs="Arial"/>
          <w:b/>
          <w:sz w:val="24"/>
          <w:szCs w:val="24"/>
          <w:lang w:val="mn-MN"/>
        </w:rPr>
        <w:t>ГИШҮҮНД</w:t>
      </w:r>
      <w:r w:rsidRPr="00AF3869">
        <w:rPr>
          <w:rFonts w:ascii="Arial" w:eastAsia="Times New Roman" w:hAnsi="Arial" w:cs="Arial"/>
          <w:sz w:val="24"/>
          <w:szCs w:val="24"/>
          <w:lang w:val="mn-MN"/>
        </w:rPr>
        <w:t xml:space="preserve"> </w:t>
      </w:r>
      <w:r w:rsidRPr="00AF3869">
        <w:rPr>
          <w:rFonts w:ascii="Arial" w:eastAsia="Times New Roman" w:hAnsi="Arial" w:cs="Arial"/>
          <w:b/>
          <w:bCs/>
          <w:sz w:val="24"/>
          <w:szCs w:val="24"/>
          <w:lang w:val="mn-MN"/>
        </w:rPr>
        <w:t>ОЛГОХ ТЭТГЭМЖ</w:t>
      </w:r>
    </w:p>
    <w:p w14:paraId="64066DFB" w14:textId="77777777" w:rsidR="00CE56FA" w:rsidRPr="00AF3869" w:rsidRDefault="00CE56FA" w:rsidP="00CE56FA">
      <w:pPr>
        <w:spacing w:after="0" w:line="240" w:lineRule="auto"/>
        <w:ind w:firstLine="720"/>
        <w:jc w:val="center"/>
        <w:rPr>
          <w:rFonts w:ascii="Arial" w:eastAsia="Times New Roman" w:hAnsi="Arial" w:cs="Arial"/>
          <w:sz w:val="24"/>
          <w:szCs w:val="24"/>
          <w:lang w:val="mn-MN"/>
        </w:rPr>
      </w:pPr>
    </w:p>
    <w:p w14:paraId="65B6309D" w14:textId="77777777" w:rsidR="00CE56FA" w:rsidRPr="00AF3869" w:rsidRDefault="00CE56FA" w:rsidP="00CE56FA">
      <w:pPr>
        <w:spacing w:after="0" w:line="240" w:lineRule="auto"/>
        <w:ind w:firstLine="720"/>
        <w:jc w:val="both"/>
        <w:rPr>
          <w:rFonts w:ascii="Arial" w:eastAsia="Times New Roman" w:hAnsi="Arial" w:cs="Arial"/>
          <w:b/>
          <w:sz w:val="24"/>
          <w:szCs w:val="24"/>
          <w:lang w:val="mn-MN"/>
        </w:rPr>
      </w:pPr>
      <w:r w:rsidRPr="00AF3869">
        <w:rPr>
          <w:rFonts w:ascii="Arial" w:eastAsia="Times New Roman" w:hAnsi="Arial" w:cs="Arial"/>
          <w:b/>
          <w:bCs/>
          <w:sz w:val="24"/>
          <w:szCs w:val="24"/>
          <w:lang w:val="mn-MN"/>
        </w:rPr>
        <w:t xml:space="preserve">8 дугаар зүйл.Нас барсан даатгуулагчийн </w:t>
      </w:r>
      <w:r w:rsidRPr="00AF3869">
        <w:rPr>
          <w:rFonts w:ascii="Arial" w:eastAsia="Times New Roman" w:hAnsi="Arial" w:cs="Arial"/>
          <w:b/>
          <w:sz w:val="24"/>
          <w:szCs w:val="24"/>
          <w:lang w:val="mn-MN"/>
        </w:rPr>
        <w:t>гэр бүлийн гишүүнд</w:t>
      </w:r>
    </w:p>
    <w:p w14:paraId="1973EF99" w14:textId="77777777" w:rsidR="00CE56FA" w:rsidRPr="00AF3869" w:rsidRDefault="00CE56FA" w:rsidP="00CE56FA">
      <w:pPr>
        <w:spacing w:after="0" w:line="240" w:lineRule="auto"/>
        <w:ind w:firstLine="720"/>
        <w:jc w:val="both"/>
        <w:rPr>
          <w:rFonts w:ascii="Arial" w:eastAsia="Times New Roman" w:hAnsi="Arial" w:cs="Arial"/>
          <w:b/>
          <w:bCs/>
          <w:sz w:val="24"/>
          <w:szCs w:val="24"/>
          <w:lang w:val="mn-MN"/>
        </w:rPr>
      </w:pPr>
      <w:r w:rsidRPr="00AF3869">
        <w:rPr>
          <w:rFonts w:ascii="Arial" w:eastAsia="Times New Roman" w:hAnsi="Arial" w:cs="Arial"/>
          <w:b/>
          <w:sz w:val="24"/>
          <w:szCs w:val="24"/>
          <w:lang w:val="mn-MN"/>
        </w:rPr>
        <w:t xml:space="preserve">                                        </w:t>
      </w:r>
      <w:r w:rsidRPr="00AF3869">
        <w:rPr>
          <w:rFonts w:ascii="Arial" w:eastAsia="Times New Roman" w:hAnsi="Arial" w:cs="Arial"/>
          <w:b/>
          <w:bCs/>
          <w:sz w:val="24"/>
          <w:szCs w:val="24"/>
          <w:lang w:val="mn-MN"/>
        </w:rPr>
        <w:t>тэтгэмж олгох нөхцөл, хэмжээ</w:t>
      </w:r>
    </w:p>
    <w:p w14:paraId="0FBB7E07" w14:textId="77777777" w:rsidR="00CE56FA" w:rsidRPr="00AF3869" w:rsidRDefault="00CE56FA" w:rsidP="00CE56FA">
      <w:pPr>
        <w:spacing w:after="0" w:line="240" w:lineRule="auto"/>
        <w:ind w:firstLine="720"/>
        <w:jc w:val="both"/>
        <w:rPr>
          <w:rFonts w:ascii="Arial" w:eastAsia="Times New Roman" w:hAnsi="Arial" w:cs="Arial"/>
          <w:b/>
          <w:sz w:val="24"/>
          <w:szCs w:val="24"/>
          <w:lang w:val="mn-MN"/>
        </w:rPr>
      </w:pPr>
    </w:p>
    <w:p w14:paraId="26DE83EC"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8.1.Тэтгэмжийн даатгалын шимтгэлийг нийтдээ З6 сараас доошгүй хугацаанд төлсөн даатгуулагч ердийн өвчин, ахуйн ослын улмаас нас барсан бол түүний гэр бүлийн гишүүнд тэтгэмж олгоно.</w:t>
      </w:r>
    </w:p>
    <w:p w14:paraId="4177C31C"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2A84E2DD" w14:textId="12812101"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8.2.Нийгмийн даатгалын сангаас олгох тэтгэврийн тухай хуульд</w:t>
      </w:r>
      <w:r w:rsidR="00722C6C" w:rsidRPr="00AF3869">
        <w:rPr>
          <w:rStyle w:val="FootnoteReference"/>
          <w:rFonts w:ascii="Arial" w:eastAsia="Times New Roman" w:hAnsi="Arial" w:cs="Arial"/>
          <w:sz w:val="24"/>
          <w:szCs w:val="24"/>
          <w:lang w:val="mn-MN"/>
        </w:rPr>
        <w:footnoteReference w:id="2"/>
      </w:r>
      <w:r w:rsidRPr="00AF3869">
        <w:rPr>
          <w:rFonts w:ascii="Arial" w:eastAsia="Times New Roman" w:hAnsi="Arial" w:cs="Arial"/>
          <w:sz w:val="24"/>
          <w:szCs w:val="24"/>
          <w:lang w:val="mn-MN"/>
        </w:rPr>
        <w:t xml:space="preserve"> заасан тэтгэвэр авч байсан иргэн нас барсан бол түүний гэр бүлийн гишүүнд тэтгэмж олгоно.</w:t>
      </w:r>
    </w:p>
    <w:p w14:paraId="46FFFC05"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65742D72"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lastRenderedPageBreak/>
        <w:t>8.3.Нас барсан даатгуулагчийн гэр бүлийн гишүүнд олгох тэтгэмжийн хэмжээг нийгмийн даатгалын асуудал эрхэлсэн төрийн захиргааны төв байгууллагын саналыг үндэслэн Нийгмийн даатгалын үндэсний зөвлөл батална.</w:t>
      </w:r>
    </w:p>
    <w:p w14:paraId="35006241"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6AC62A68" w14:textId="77777777" w:rsidR="00CE56FA" w:rsidRPr="00AF3869" w:rsidRDefault="00CE56FA"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ТАВДУГААР БҮЛЭГ</w:t>
      </w:r>
    </w:p>
    <w:p w14:paraId="4F55CCF8" w14:textId="77777777" w:rsidR="00CE56FA" w:rsidRPr="00AF3869" w:rsidRDefault="00CE56FA"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АЖИЛГҮЙДЛИЙН ТЭТГЭМЖ, ШИМТГЭЛИЙН ХӨНГӨЛӨЛТ</w:t>
      </w:r>
    </w:p>
    <w:p w14:paraId="29A5233B" w14:textId="77777777" w:rsidR="00CE56FA" w:rsidRPr="00AF3869" w:rsidRDefault="00CE56FA" w:rsidP="00CE56FA">
      <w:pPr>
        <w:spacing w:after="0" w:line="240" w:lineRule="auto"/>
        <w:jc w:val="center"/>
        <w:rPr>
          <w:rFonts w:ascii="Arial" w:eastAsia="Times New Roman" w:hAnsi="Arial" w:cs="Arial"/>
          <w:sz w:val="24"/>
          <w:szCs w:val="24"/>
          <w:lang w:val="mn-MN"/>
        </w:rPr>
      </w:pPr>
    </w:p>
    <w:p w14:paraId="3F455FCE" w14:textId="77777777" w:rsidR="00CE56FA" w:rsidRPr="00AF3869" w:rsidRDefault="00CE56FA" w:rsidP="00CE56FA">
      <w:pPr>
        <w:spacing w:after="0" w:line="240" w:lineRule="auto"/>
        <w:ind w:firstLine="720"/>
        <w:jc w:val="both"/>
        <w:rPr>
          <w:rFonts w:ascii="Arial" w:eastAsia="Times New Roman" w:hAnsi="Arial" w:cs="Arial"/>
          <w:b/>
          <w:bCs/>
          <w:sz w:val="24"/>
          <w:szCs w:val="24"/>
          <w:lang w:val="mn-MN"/>
        </w:rPr>
      </w:pPr>
      <w:r w:rsidRPr="00AF3869">
        <w:rPr>
          <w:rFonts w:ascii="Arial" w:eastAsia="Times New Roman" w:hAnsi="Arial" w:cs="Arial"/>
          <w:b/>
          <w:bCs/>
          <w:sz w:val="24"/>
          <w:szCs w:val="24"/>
          <w:lang w:val="mn-MN"/>
        </w:rPr>
        <w:t>9 дүгээр зүйл.Ажилгүйдлийн тэтгэмж авах, шимтгэлийн</w:t>
      </w:r>
    </w:p>
    <w:p w14:paraId="637945B7" w14:textId="77777777" w:rsidR="00CE56FA" w:rsidRPr="00AF3869" w:rsidRDefault="00CE56FA" w:rsidP="00CE56FA">
      <w:pPr>
        <w:spacing w:after="0" w:line="240" w:lineRule="auto"/>
        <w:ind w:firstLine="720"/>
        <w:jc w:val="both"/>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                                          хөнгөлөлт</w:t>
      </w:r>
      <w:r w:rsidRPr="00AF3869">
        <w:rPr>
          <w:rFonts w:ascii="Arial" w:eastAsia="Times New Roman" w:hAnsi="Arial" w:cs="Arial"/>
          <w:sz w:val="24"/>
          <w:szCs w:val="24"/>
          <w:lang w:val="mn-MN"/>
        </w:rPr>
        <w:t xml:space="preserve"> </w:t>
      </w:r>
      <w:r w:rsidRPr="00AF3869">
        <w:rPr>
          <w:rFonts w:ascii="Arial" w:eastAsia="Times New Roman" w:hAnsi="Arial" w:cs="Arial"/>
          <w:b/>
          <w:bCs/>
          <w:sz w:val="24"/>
          <w:szCs w:val="24"/>
          <w:lang w:val="mn-MN"/>
        </w:rPr>
        <w:t>эдлэх эрх</w:t>
      </w:r>
    </w:p>
    <w:p w14:paraId="3E745C31"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11018E0F"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9.1.Ажилгүйдлийн даатгалын шимтгэлийг нийтдээ 24 сар ба түүнээс дээш хугацаанд, үүнээс ажилгүй болохын өмнөх сүүлийн 9 сар тасралтгүй төлсөн, хөдөлмөр эрхлэлтийн асуудал хариуцсан байгууллагад бүртгэлтэй, ажил идэвхтэй хайж байгаа Нийгмийн даатгалын сангаас олгох тэтгэврийн тухай хуульд заасан өндөр насны тэтгэврийн ердийн насанд хүрээгүй даатгуулагч ажилгүйдлийн тэтгэмж авах эрхтэй.</w:t>
      </w:r>
    </w:p>
    <w:p w14:paraId="03B38927"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19A15D62"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9.2.Ажилгүйдлийн тэтгэмж урьд нь авсан даатгуулагч ажилгүйдлийн даатгалын шимтгэлийг дахин 12 сар, үүнээс ажилгүй болохын өмнөх 3 сар тасралтгүй төлсөн бол ажилгүйдлийн тэтгэмж авах эрх дахин үүснэ.</w:t>
      </w:r>
    </w:p>
    <w:p w14:paraId="5E8845A0"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2CE400D7" w14:textId="6340B6E6"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9.3.Хүүхдээ асрах чөлөө авахаас өмнө энэ хуулийн 9.1-д заасан эрхийг хангасан даатгуулагч эхийг хүүхдээ асрах чөлөөтэй байх хугацаанд, эсхүл ажилд</w:t>
      </w:r>
      <w:r w:rsidR="004D2A75"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ороод 9 сар хүртэлх хугацаанд ажил олгогч нь татан буугдсан, дампуурсан бол түүнд ажилгүйдлийн тэтгэмж олгоно.</w:t>
      </w:r>
    </w:p>
    <w:p w14:paraId="4200F94B"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3A688D23" w14:textId="14D74D21"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9.4.Цэргийн жинхэнэ албыг биеэр хаахаар татагдсан, хорих ял эдлүүлэх тухай шүүхийн шийдвэр хүчин төгөлдөр болсон,</w:t>
      </w:r>
      <w:r w:rsidR="00024948"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байгууллагын захиалгаар суралцах, хөдөлмөрийн чадвар алдсаны болон өндөр насны тэтгэвэр тогтоолгох үндэслэлээр ажлаас чөлөөлөгдсөн даатгуулагчид ажилгүйдлийн тэтгэмж олгохгүй.</w:t>
      </w:r>
    </w:p>
    <w:p w14:paraId="57FB37DA"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5B9A929D"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10 дугаар зүйл.Ажилгүйдлийн тэтгэмжийн хэмжээ</w:t>
      </w:r>
    </w:p>
    <w:p w14:paraId="53F78ADE" w14:textId="77777777" w:rsidR="00CE56FA" w:rsidRPr="00AF3869" w:rsidRDefault="00CE56FA" w:rsidP="00CE56FA">
      <w:pPr>
        <w:spacing w:after="0" w:line="240" w:lineRule="auto"/>
        <w:ind w:firstLine="720"/>
        <w:rPr>
          <w:rFonts w:ascii="Arial" w:eastAsia="Times New Roman" w:hAnsi="Arial" w:cs="Arial"/>
          <w:sz w:val="24"/>
          <w:szCs w:val="24"/>
          <w:lang w:val="mn-MN"/>
        </w:rPr>
      </w:pPr>
    </w:p>
    <w:p w14:paraId="5A974DD3" w14:textId="3815A4C0"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10.1.Даатгуулагчид олгох ажилгүйдлийн тэтгэмжийг түүний шимтгэл төлсөн хугацааг харгалзан ажилгүй болохын өмнөх шимтгэл төлсөн сүүлийн дараалсан 9 сарын цалин хөлс, түүнтэй адилтгах орлогын дунджаас д</w:t>
      </w:r>
      <w:r w:rsidR="00AC66FB" w:rsidRPr="00AF3869">
        <w:rPr>
          <w:rFonts w:ascii="Arial" w:eastAsia="Times New Roman" w:hAnsi="Arial" w:cs="Arial"/>
          <w:sz w:val="24"/>
          <w:szCs w:val="24"/>
          <w:lang w:val="mn-MN"/>
        </w:rPr>
        <w:t>араах</w:t>
      </w:r>
      <w:r w:rsidRPr="00AF3869">
        <w:rPr>
          <w:rFonts w:ascii="Arial" w:eastAsia="Times New Roman" w:hAnsi="Arial" w:cs="Arial"/>
          <w:sz w:val="24"/>
          <w:szCs w:val="24"/>
          <w:lang w:val="mn-MN"/>
        </w:rPr>
        <w:t xml:space="preserve"> хувь хэмжээгээр тооцож олгоно:</w:t>
      </w:r>
    </w:p>
    <w:p w14:paraId="7991760F"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77"/>
        <w:gridCol w:w="4798"/>
        <w:gridCol w:w="3862"/>
      </w:tblGrid>
      <w:tr w:rsidR="00AC66FB" w:rsidRPr="00AF3869" w14:paraId="261563F7" w14:textId="77777777" w:rsidTr="00AC66FB">
        <w:trPr>
          <w:trHeight w:val="560"/>
        </w:trPr>
        <w:tc>
          <w:tcPr>
            <w:tcW w:w="596" w:type="dxa"/>
            <w:tcBorders>
              <w:top w:val="single" w:sz="4" w:space="0" w:color="000000"/>
              <w:left w:val="single" w:sz="4" w:space="0" w:color="000000"/>
              <w:bottom w:val="single" w:sz="4" w:space="0" w:color="000000"/>
              <w:right w:val="single" w:sz="4" w:space="0" w:color="000000"/>
            </w:tcBorders>
          </w:tcPr>
          <w:p w14:paraId="68AC4447" w14:textId="13CF3F54" w:rsidR="00AC66FB" w:rsidRPr="00AF3869" w:rsidRDefault="00AC66FB" w:rsidP="004F2CAF">
            <w:pPr>
              <w:spacing w:after="0" w:line="240" w:lineRule="auto"/>
              <w:jc w:val="center"/>
              <w:rPr>
                <w:rFonts w:ascii="Arial" w:eastAsia="Times New Roman" w:hAnsi="Arial" w:cs="Arial"/>
                <w:sz w:val="24"/>
                <w:szCs w:val="24"/>
                <w:lang w:val="mn-M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B188E" w14:textId="5AC23D08"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Ажилгүйдлийн даатгалын шимтгэл төлсөн хугацаа /сараар/</w:t>
            </w:r>
          </w:p>
        </w:tc>
        <w:tc>
          <w:tcPr>
            <w:tcW w:w="4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9EA36" w14:textId="7777777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Тэтгэмж бодох хэмжээ</w:t>
            </w:r>
          </w:p>
          <w:p w14:paraId="12BADF4E" w14:textId="7777777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 xml:space="preserve"> /хувиар/</w:t>
            </w:r>
          </w:p>
        </w:tc>
      </w:tr>
      <w:tr w:rsidR="00AC66FB" w:rsidRPr="00AF3869" w14:paraId="4D06D5F5" w14:textId="77777777" w:rsidTr="00AC66FB">
        <w:tc>
          <w:tcPr>
            <w:tcW w:w="596" w:type="dxa"/>
            <w:tcBorders>
              <w:top w:val="single" w:sz="4" w:space="0" w:color="000000"/>
              <w:left w:val="single" w:sz="4" w:space="0" w:color="000000"/>
              <w:bottom w:val="single" w:sz="4" w:space="0" w:color="000000"/>
              <w:right w:val="single" w:sz="4" w:space="0" w:color="000000"/>
            </w:tcBorders>
          </w:tcPr>
          <w:p w14:paraId="0E9601A1" w14:textId="6C07B0D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8D027" w14:textId="33C458F8"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24-59</w:t>
            </w:r>
          </w:p>
        </w:tc>
        <w:tc>
          <w:tcPr>
            <w:tcW w:w="4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61E57" w14:textId="7777777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50</w:t>
            </w:r>
          </w:p>
        </w:tc>
      </w:tr>
      <w:tr w:rsidR="00AC66FB" w:rsidRPr="00AF3869" w14:paraId="08FB6079" w14:textId="77777777" w:rsidTr="00AC66FB">
        <w:trPr>
          <w:trHeight w:val="117"/>
        </w:trPr>
        <w:tc>
          <w:tcPr>
            <w:tcW w:w="596" w:type="dxa"/>
            <w:tcBorders>
              <w:top w:val="single" w:sz="4" w:space="0" w:color="000000"/>
              <w:left w:val="single" w:sz="4" w:space="0" w:color="000000"/>
              <w:bottom w:val="single" w:sz="4" w:space="0" w:color="000000"/>
              <w:right w:val="single" w:sz="4" w:space="0" w:color="000000"/>
            </w:tcBorders>
          </w:tcPr>
          <w:p w14:paraId="63CF3E37" w14:textId="7CC9F34E"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AF6A4" w14:textId="2BC947AB"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60-119</w:t>
            </w:r>
          </w:p>
        </w:tc>
        <w:tc>
          <w:tcPr>
            <w:tcW w:w="4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4B4DD" w14:textId="7777777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55</w:t>
            </w:r>
          </w:p>
        </w:tc>
      </w:tr>
      <w:tr w:rsidR="00AC66FB" w:rsidRPr="00AF3869" w14:paraId="10B933FD" w14:textId="77777777" w:rsidTr="00AC66FB">
        <w:tc>
          <w:tcPr>
            <w:tcW w:w="596" w:type="dxa"/>
            <w:tcBorders>
              <w:top w:val="single" w:sz="4" w:space="0" w:color="000000"/>
              <w:left w:val="single" w:sz="4" w:space="0" w:color="000000"/>
              <w:bottom w:val="single" w:sz="4" w:space="0" w:color="000000"/>
              <w:right w:val="single" w:sz="4" w:space="0" w:color="000000"/>
            </w:tcBorders>
          </w:tcPr>
          <w:p w14:paraId="364415DD" w14:textId="7EA02A53"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0C1CC" w14:textId="2092AEAE"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120-179</w:t>
            </w:r>
          </w:p>
        </w:tc>
        <w:tc>
          <w:tcPr>
            <w:tcW w:w="4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77FA8" w14:textId="7777777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60</w:t>
            </w:r>
          </w:p>
        </w:tc>
      </w:tr>
      <w:tr w:rsidR="00AC66FB" w:rsidRPr="00AF3869" w14:paraId="068C9055" w14:textId="77777777" w:rsidTr="00AC66FB">
        <w:trPr>
          <w:trHeight w:val="200"/>
        </w:trPr>
        <w:tc>
          <w:tcPr>
            <w:tcW w:w="596" w:type="dxa"/>
            <w:tcBorders>
              <w:top w:val="single" w:sz="4" w:space="0" w:color="000000"/>
              <w:left w:val="single" w:sz="4" w:space="0" w:color="000000"/>
              <w:bottom w:val="single" w:sz="4" w:space="0" w:color="000000"/>
              <w:right w:val="single" w:sz="4" w:space="0" w:color="000000"/>
            </w:tcBorders>
          </w:tcPr>
          <w:p w14:paraId="567EDE53" w14:textId="3765654A"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C303A" w14:textId="6D07922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180 ба түүнээс дээш</w:t>
            </w:r>
          </w:p>
        </w:tc>
        <w:tc>
          <w:tcPr>
            <w:tcW w:w="4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2E733" w14:textId="77777777" w:rsidR="00AC66FB" w:rsidRPr="00AF3869" w:rsidRDefault="00AC66FB" w:rsidP="004F2CAF">
            <w:pPr>
              <w:spacing w:after="0" w:line="240" w:lineRule="auto"/>
              <w:jc w:val="center"/>
              <w:rPr>
                <w:rFonts w:ascii="Arial" w:eastAsia="Times New Roman" w:hAnsi="Arial" w:cs="Arial"/>
                <w:sz w:val="24"/>
                <w:szCs w:val="24"/>
                <w:lang w:val="mn-MN"/>
              </w:rPr>
            </w:pPr>
            <w:r w:rsidRPr="00AF3869">
              <w:rPr>
                <w:rFonts w:ascii="Arial" w:eastAsia="Times New Roman" w:hAnsi="Arial" w:cs="Arial"/>
                <w:sz w:val="24"/>
                <w:szCs w:val="24"/>
                <w:lang w:val="mn-MN"/>
              </w:rPr>
              <w:t>70</w:t>
            </w:r>
          </w:p>
        </w:tc>
      </w:tr>
    </w:tbl>
    <w:p w14:paraId="5989C992"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1606C4D4"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10.2.Энэ хуулийн 9.3-т заасан даатгуулагчийн ажилгүйдлийн тэтгэмжийг түүний шимтгэл төлж ажилласан сүүлийн 9 сарын цалин хөлс, түүнтэй адилтгах орлогын дунджаас энэ хуулийн 10.1-д заасан хувь хэмжээгээр тооцно.</w:t>
      </w:r>
    </w:p>
    <w:p w14:paraId="1CB9A3E1" w14:textId="77777777" w:rsidR="00CE56FA" w:rsidRPr="00AF3869" w:rsidRDefault="00CE56FA" w:rsidP="00CE56FA">
      <w:pPr>
        <w:spacing w:after="0" w:line="240" w:lineRule="auto"/>
        <w:textAlignment w:val="top"/>
        <w:rPr>
          <w:rFonts w:ascii="Arial" w:eastAsia="Times New Roman" w:hAnsi="Arial" w:cs="Arial"/>
          <w:b/>
          <w:bCs/>
          <w:strike/>
          <w:color w:val="FF0000"/>
          <w:sz w:val="24"/>
          <w:szCs w:val="24"/>
          <w:lang w:val="mn-MN"/>
        </w:rPr>
      </w:pPr>
    </w:p>
    <w:p w14:paraId="18D09E52" w14:textId="77777777" w:rsidR="00CE56FA" w:rsidRPr="00AF3869" w:rsidRDefault="00CE56FA" w:rsidP="00CE56FA">
      <w:pPr>
        <w:spacing w:after="0" w:line="240" w:lineRule="auto"/>
        <w:ind w:firstLine="720"/>
        <w:textAlignment w:val="top"/>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11 дүгээр зүйл.Ажилгүйдлийн тэтгэмж олгох </w:t>
      </w:r>
    </w:p>
    <w:p w14:paraId="16567061" w14:textId="77777777" w:rsidR="00CE56FA" w:rsidRPr="00AF3869" w:rsidRDefault="00CE56FA" w:rsidP="00CE56FA">
      <w:pPr>
        <w:spacing w:after="0" w:line="240" w:lineRule="auto"/>
        <w:ind w:firstLine="720"/>
        <w:textAlignment w:val="top"/>
        <w:rPr>
          <w:rFonts w:ascii="Arial" w:eastAsia="Times New Roman" w:hAnsi="Arial" w:cs="Arial"/>
          <w:b/>
          <w:bCs/>
          <w:sz w:val="24"/>
          <w:szCs w:val="24"/>
          <w:lang w:val="mn-MN"/>
        </w:rPr>
      </w:pPr>
    </w:p>
    <w:p w14:paraId="0D2202BF"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lastRenderedPageBreak/>
        <w:t>11.1.Ажилгүйдлийн тэтгэмжийг даатгуулагчийг ажлаас чөлөөлсөн өдрийн дараагийн өдрөөс эхлэн ажлын 76 өдрөөр тооцож олгоно.</w:t>
      </w:r>
    </w:p>
    <w:p w14:paraId="6CD01421" w14:textId="77777777" w:rsidR="00CE56FA" w:rsidRPr="00AF3869" w:rsidRDefault="00CE56FA" w:rsidP="00CE56FA">
      <w:pPr>
        <w:shd w:val="clear" w:color="auto" w:fill="FFFFFF"/>
        <w:spacing w:after="0" w:line="240" w:lineRule="auto"/>
        <w:jc w:val="both"/>
        <w:textAlignment w:val="top"/>
        <w:rPr>
          <w:rFonts w:ascii="Arial" w:eastAsia="Times New Roman" w:hAnsi="Arial" w:cs="Arial"/>
          <w:sz w:val="24"/>
          <w:szCs w:val="24"/>
          <w:lang w:val="mn-MN"/>
        </w:rPr>
      </w:pPr>
    </w:p>
    <w:p w14:paraId="05A11F6B" w14:textId="77777777" w:rsidR="00CE56FA" w:rsidRPr="00AF3869" w:rsidRDefault="00CE56FA" w:rsidP="00CE56FA">
      <w:pPr>
        <w:shd w:val="clear" w:color="auto" w:fill="FFFFFF"/>
        <w:spacing w:after="0" w:line="240" w:lineRule="auto"/>
        <w:ind w:firstLine="720"/>
        <w:jc w:val="both"/>
        <w:textAlignment w:val="top"/>
        <w:rPr>
          <w:rFonts w:ascii="Arial" w:eastAsia="Times New Roman" w:hAnsi="Arial" w:cs="Arial"/>
          <w:sz w:val="24"/>
          <w:szCs w:val="24"/>
          <w:lang w:val="mn-MN"/>
        </w:rPr>
      </w:pPr>
      <w:r w:rsidRPr="00AF3869">
        <w:rPr>
          <w:rFonts w:ascii="Arial" w:eastAsia="Times New Roman" w:hAnsi="Arial" w:cs="Arial"/>
          <w:sz w:val="24"/>
          <w:szCs w:val="24"/>
          <w:lang w:val="mn-MN"/>
        </w:rPr>
        <w:t>11.2.Ажилгүйдлийн тэтгэмж бодох хугацаанд нийтээр тэмдэглэх баярын өдөр тохиосон бол уг өдрийг ажлын өдөртэй адилтган тооцно.</w:t>
      </w:r>
    </w:p>
    <w:p w14:paraId="113EEEDE" w14:textId="77777777" w:rsidR="00CE56FA" w:rsidRPr="00AF3869" w:rsidRDefault="00CE56FA" w:rsidP="00CE56FA">
      <w:pPr>
        <w:shd w:val="clear" w:color="auto" w:fill="FFFFFF"/>
        <w:spacing w:after="0" w:line="240" w:lineRule="auto"/>
        <w:ind w:firstLine="720"/>
        <w:jc w:val="both"/>
        <w:textAlignment w:val="top"/>
        <w:rPr>
          <w:rFonts w:ascii="Arial" w:eastAsia="Times New Roman" w:hAnsi="Arial" w:cs="Arial"/>
          <w:sz w:val="24"/>
          <w:szCs w:val="24"/>
          <w:lang w:val="mn-MN"/>
        </w:rPr>
      </w:pPr>
    </w:p>
    <w:p w14:paraId="365E6775" w14:textId="784B4BCD" w:rsidR="00CE56FA" w:rsidRPr="00AF3869" w:rsidRDefault="00CE56FA" w:rsidP="00CE56FA">
      <w:pPr>
        <w:spacing w:after="0" w:line="240" w:lineRule="auto"/>
        <w:ind w:firstLine="720"/>
        <w:jc w:val="both"/>
        <w:rPr>
          <w:rFonts w:ascii="Arial" w:eastAsia="Times New Roman" w:hAnsi="Arial" w:cs="Arial"/>
          <w:bCs/>
          <w:sz w:val="24"/>
          <w:szCs w:val="24"/>
          <w:lang w:val="mn-MN"/>
        </w:rPr>
      </w:pPr>
      <w:r w:rsidRPr="00AF3869">
        <w:rPr>
          <w:rFonts w:ascii="Arial" w:eastAsia="Times New Roman" w:hAnsi="Arial" w:cs="Arial"/>
          <w:bCs/>
          <w:sz w:val="24"/>
          <w:szCs w:val="24"/>
          <w:lang w:val="mn-MN"/>
        </w:rPr>
        <w:t>11.3.Даатгуулагч энэ хуулийн 14.1.3-т заасан хугацаанаас хойш ажилгүйдлийн тэтгэмж авах хүсэлт, ажил идэвхтэй хайж байгаа тухай хөдөлмөр эрхлэлтийн асуудал хариуцсан байгууллагын тодорхойлолт болон холбогдох баримт бичгийн хамт нийгмийн даатгалын байгууллагад бүрдүүлж өгсөн бол уг хугацаанаас хоцроосон ажлын өдрийг энэ хуулийн 11.1-д заасан өдрөөс хас</w:t>
      </w:r>
      <w:r w:rsidR="00AC66FB" w:rsidRPr="00AF3869">
        <w:rPr>
          <w:rFonts w:ascii="Arial" w:eastAsia="Times New Roman" w:hAnsi="Arial" w:cs="Arial"/>
          <w:bCs/>
          <w:sz w:val="24"/>
          <w:szCs w:val="24"/>
          <w:lang w:val="mn-MN"/>
        </w:rPr>
        <w:t>аж</w:t>
      </w:r>
      <w:r w:rsidRPr="00AF3869">
        <w:rPr>
          <w:rFonts w:ascii="Arial" w:eastAsia="Times New Roman" w:hAnsi="Arial" w:cs="Arial"/>
          <w:bCs/>
          <w:sz w:val="24"/>
          <w:szCs w:val="24"/>
          <w:lang w:val="mn-MN"/>
        </w:rPr>
        <w:t xml:space="preserve"> тооцон ажилгүйдлийн тэтгэмж олгоно.</w:t>
      </w:r>
    </w:p>
    <w:p w14:paraId="5EB3BECE" w14:textId="77777777" w:rsidR="00CE56FA" w:rsidRPr="00AF3869" w:rsidRDefault="00CE56FA" w:rsidP="00CE56FA">
      <w:pPr>
        <w:spacing w:after="0" w:line="240" w:lineRule="auto"/>
        <w:ind w:firstLine="720"/>
        <w:jc w:val="both"/>
        <w:rPr>
          <w:rFonts w:ascii="Arial" w:eastAsia="Times New Roman" w:hAnsi="Arial" w:cs="Arial"/>
          <w:bCs/>
          <w:sz w:val="24"/>
          <w:szCs w:val="24"/>
          <w:lang w:val="mn-MN"/>
        </w:rPr>
      </w:pPr>
    </w:p>
    <w:p w14:paraId="30ABD3BB" w14:textId="25E6AE1C" w:rsidR="00CE56FA" w:rsidRPr="00AF3869" w:rsidRDefault="00CE56FA" w:rsidP="00CE56FA">
      <w:pPr>
        <w:spacing w:after="0" w:line="240" w:lineRule="auto"/>
        <w:ind w:firstLine="720"/>
        <w:jc w:val="both"/>
        <w:rPr>
          <w:rFonts w:ascii="Arial" w:eastAsia="Times New Roman" w:hAnsi="Arial" w:cs="Arial"/>
          <w:bCs/>
          <w:sz w:val="24"/>
          <w:szCs w:val="24"/>
          <w:lang w:val="mn-MN"/>
        </w:rPr>
      </w:pPr>
      <w:r w:rsidRPr="00AF3869">
        <w:rPr>
          <w:rFonts w:ascii="Arial" w:eastAsia="Times New Roman" w:hAnsi="Arial" w:cs="Arial"/>
          <w:bCs/>
          <w:sz w:val="24"/>
          <w:szCs w:val="24"/>
          <w:lang w:val="mn-MN"/>
        </w:rPr>
        <w:t>11.</w:t>
      </w:r>
      <w:r w:rsidR="006906D8" w:rsidRPr="00AF3869">
        <w:rPr>
          <w:rFonts w:ascii="Arial" w:eastAsia="Times New Roman" w:hAnsi="Arial" w:cs="Arial"/>
          <w:bCs/>
          <w:sz w:val="24"/>
          <w:szCs w:val="24"/>
          <w:lang w:val="mn-MN"/>
        </w:rPr>
        <w:t>4</w:t>
      </w:r>
      <w:r w:rsidRPr="00AF3869">
        <w:rPr>
          <w:rFonts w:ascii="Arial" w:eastAsia="Times New Roman" w:hAnsi="Arial" w:cs="Arial"/>
          <w:bCs/>
          <w:sz w:val="24"/>
          <w:szCs w:val="24"/>
          <w:lang w:val="mn-MN"/>
        </w:rPr>
        <w:t>.Даатгуулагч ажилгүйдлийн тэтгэмж авч байх хугацаанд ажилд орж, албан журмаар шимтгэл төлж эхэлснээс хойш 5 сарын дотор ажлаас дахин чөлөөлөгдсөн бол анх тогтоосон ажилгүйдлийн тэтгэмжээс олгогдоогүй үлдсэн тэтгэмжийг олгоно.</w:t>
      </w:r>
    </w:p>
    <w:p w14:paraId="4AE6802E" w14:textId="77777777" w:rsidR="00CE56FA" w:rsidRPr="00AF3869" w:rsidRDefault="00CE56FA" w:rsidP="00CE56FA">
      <w:pPr>
        <w:spacing w:after="0" w:line="240" w:lineRule="auto"/>
        <w:ind w:firstLine="720"/>
        <w:jc w:val="both"/>
        <w:rPr>
          <w:rFonts w:ascii="Arial" w:eastAsia="Times New Roman" w:hAnsi="Arial" w:cs="Arial"/>
          <w:bCs/>
          <w:sz w:val="24"/>
          <w:szCs w:val="24"/>
          <w:lang w:val="mn-MN"/>
        </w:rPr>
      </w:pPr>
    </w:p>
    <w:p w14:paraId="07D036FC" w14:textId="57D25ED5" w:rsidR="00CE56FA" w:rsidRPr="00AF3869" w:rsidRDefault="00CE56FA" w:rsidP="00CE56FA">
      <w:pPr>
        <w:spacing w:after="0" w:line="240" w:lineRule="auto"/>
        <w:ind w:firstLine="720"/>
        <w:jc w:val="both"/>
        <w:rPr>
          <w:rFonts w:ascii="Arial" w:eastAsia="Times New Roman" w:hAnsi="Arial" w:cs="Arial"/>
          <w:bCs/>
          <w:sz w:val="24"/>
          <w:szCs w:val="24"/>
          <w:lang w:val="mn-MN"/>
        </w:rPr>
      </w:pPr>
      <w:r w:rsidRPr="00AF3869">
        <w:rPr>
          <w:rFonts w:ascii="Arial" w:eastAsia="Times New Roman" w:hAnsi="Arial" w:cs="Arial"/>
          <w:bCs/>
          <w:sz w:val="24"/>
          <w:szCs w:val="24"/>
          <w:lang w:val="mn-MN"/>
        </w:rPr>
        <w:t>11.</w:t>
      </w:r>
      <w:r w:rsidR="006906D8" w:rsidRPr="00AF3869">
        <w:rPr>
          <w:rFonts w:ascii="Arial" w:eastAsia="Times New Roman" w:hAnsi="Arial" w:cs="Arial"/>
          <w:bCs/>
          <w:sz w:val="24"/>
          <w:szCs w:val="24"/>
          <w:lang w:val="mn-MN"/>
        </w:rPr>
        <w:t>5</w:t>
      </w:r>
      <w:r w:rsidRPr="00AF3869">
        <w:rPr>
          <w:rFonts w:ascii="Arial" w:eastAsia="Times New Roman" w:hAnsi="Arial" w:cs="Arial"/>
          <w:bCs/>
          <w:sz w:val="24"/>
          <w:szCs w:val="24"/>
          <w:lang w:val="mn-MN"/>
        </w:rPr>
        <w:t>.Нийгмийн даатгалын байгууллага ажилгүйдлийн тэтгэмжийг даатгуулагчийн арилжааны банкан дахь дансаар дамжуулан сар бүр олгоно.</w:t>
      </w:r>
    </w:p>
    <w:p w14:paraId="59DA25F5" w14:textId="77777777" w:rsidR="00CE56FA" w:rsidRPr="00AF3869" w:rsidRDefault="00CE56FA" w:rsidP="00CE56FA">
      <w:pPr>
        <w:spacing w:after="0" w:line="240" w:lineRule="auto"/>
        <w:ind w:firstLine="720"/>
        <w:jc w:val="both"/>
        <w:rPr>
          <w:rFonts w:ascii="Arial" w:eastAsia="Times New Roman" w:hAnsi="Arial" w:cs="Arial"/>
          <w:bCs/>
          <w:sz w:val="24"/>
          <w:szCs w:val="24"/>
          <w:lang w:val="mn-MN"/>
        </w:rPr>
      </w:pPr>
    </w:p>
    <w:p w14:paraId="20EEFBA0" w14:textId="77777777" w:rsidR="00CE56FA" w:rsidRPr="00AF3869" w:rsidRDefault="00CE56FA" w:rsidP="00CE56FA">
      <w:pPr>
        <w:spacing w:after="0" w:line="240" w:lineRule="auto"/>
        <w:ind w:firstLine="720"/>
        <w:rPr>
          <w:rFonts w:ascii="Arial" w:hAnsi="Arial" w:cs="Arial"/>
          <w:b/>
          <w:sz w:val="24"/>
          <w:szCs w:val="24"/>
          <w:lang w:val="mn-MN"/>
        </w:rPr>
      </w:pPr>
      <w:r w:rsidRPr="00AF3869">
        <w:rPr>
          <w:rFonts w:ascii="Arial" w:eastAsia="Times New Roman" w:hAnsi="Arial" w:cs="Arial"/>
          <w:b/>
          <w:sz w:val="24"/>
          <w:szCs w:val="24"/>
          <w:lang w:val="mn-MN"/>
        </w:rPr>
        <w:t>12 дугаар зүйл.</w:t>
      </w:r>
      <w:r w:rsidRPr="00AF3869">
        <w:rPr>
          <w:rFonts w:ascii="Arial" w:hAnsi="Arial" w:cs="Arial"/>
          <w:b/>
          <w:sz w:val="24"/>
          <w:szCs w:val="24"/>
          <w:lang w:val="mn-MN"/>
        </w:rPr>
        <w:t>Ажилгүйдлийн тэтгэмж олголтыг зогсоох</w:t>
      </w:r>
    </w:p>
    <w:p w14:paraId="0B37F7E1" w14:textId="77777777" w:rsidR="00CE56FA" w:rsidRPr="00AF3869" w:rsidRDefault="00CE56FA" w:rsidP="00CE56FA">
      <w:pPr>
        <w:spacing w:after="0" w:line="240" w:lineRule="auto"/>
        <w:ind w:firstLine="720"/>
        <w:rPr>
          <w:rFonts w:ascii="Arial" w:hAnsi="Arial" w:cs="Arial"/>
          <w:b/>
          <w:sz w:val="24"/>
          <w:szCs w:val="24"/>
          <w:lang w:val="mn-MN"/>
        </w:rPr>
      </w:pPr>
    </w:p>
    <w:p w14:paraId="7D2D228A" w14:textId="31B0A27A"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12.1.Ажилгүйдлийн тэтгэмж олголтыг д</w:t>
      </w:r>
      <w:r w:rsidR="00AC66FB" w:rsidRPr="00AF3869">
        <w:rPr>
          <w:rFonts w:ascii="Arial" w:eastAsia="Times New Roman" w:hAnsi="Arial" w:cs="Arial"/>
          <w:sz w:val="24"/>
          <w:szCs w:val="24"/>
          <w:lang w:val="mn-MN"/>
        </w:rPr>
        <w:t xml:space="preserve">араах </w:t>
      </w:r>
      <w:r w:rsidRPr="00AF3869">
        <w:rPr>
          <w:rFonts w:ascii="Arial" w:eastAsia="Times New Roman" w:hAnsi="Arial" w:cs="Arial"/>
          <w:sz w:val="24"/>
          <w:szCs w:val="24"/>
          <w:lang w:val="mn-MN"/>
        </w:rPr>
        <w:t>үндэслэлээр зогсооно:</w:t>
      </w:r>
    </w:p>
    <w:p w14:paraId="479303FD"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6E0CE47D" w14:textId="77777777" w:rsidR="00CE56FA" w:rsidRPr="00AF3869" w:rsidRDefault="00CE56FA" w:rsidP="00091BA5">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12.1.1.ажилгүйдлийн тэтгэмж авч байх хугацаандаа ажилд орж, албан журмаар шимтгэл төлж эхэлсэн;</w:t>
      </w:r>
    </w:p>
    <w:p w14:paraId="7FA6789B"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306DD369" w14:textId="77777777" w:rsidR="00CE56FA" w:rsidRPr="00AF3869" w:rsidRDefault="00CE56FA" w:rsidP="00091BA5">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12.1.2.өндөр насны, эсхүл хөдөлмөрийн чадвар алдсаны тэтгэвэр тогтоолгосон;</w:t>
      </w:r>
    </w:p>
    <w:p w14:paraId="00543BCA"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3A86634A" w14:textId="77777777" w:rsidR="00CE56FA" w:rsidRPr="00AF3869" w:rsidRDefault="00CE56FA" w:rsidP="00091BA5">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12.1.3.үндэслэлгүйгээр ажилгүйдлийн тэтгэмж авч байсан нь тогтоогдсон;</w:t>
      </w:r>
    </w:p>
    <w:p w14:paraId="51F5BF79" w14:textId="77777777" w:rsidR="00091BA5" w:rsidRPr="00AF3869" w:rsidRDefault="00091BA5" w:rsidP="00CE56FA">
      <w:pPr>
        <w:spacing w:after="0" w:line="240" w:lineRule="auto"/>
        <w:ind w:firstLine="1134"/>
        <w:jc w:val="both"/>
        <w:rPr>
          <w:rFonts w:ascii="Arial" w:eastAsia="Times New Roman" w:hAnsi="Arial" w:cs="Arial"/>
          <w:sz w:val="24"/>
          <w:szCs w:val="24"/>
          <w:lang w:val="mn-MN"/>
        </w:rPr>
      </w:pPr>
    </w:p>
    <w:p w14:paraId="509BDC7C" w14:textId="77777777" w:rsidR="00CE56FA" w:rsidRPr="00AF3869" w:rsidRDefault="00CE56FA" w:rsidP="00091BA5">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12.1.4.цэргийн жинхэнэ албыг биеэр хаахаар татагдсан;</w:t>
      </w:r>
    </w:p>
    <w:p w14:paraId="066657AB" w14:textId="77777777" w:rsidR="00CE56FA" w:rsidRPr="00AF3869" w:rsidRDefault="00CE56FA" w:rsidP="00091BA5">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12.1.5.хорих ял эдлүүлэх тухай шүүхийн шийдвэр хүчин төгөлдөр болсон;</w:t>
      </w:r>
    </w:p>
    <w:p w14:paraId="5BBF68FC" w14:textId="77777777" w:rsidR="00091BA5" w:rsidRPr="00AF3869" w:rsidRDefault="00091BA5" w:rsidP="00CE56FA">
      <w:pPr>
        <w:spacing w:after="0" w:line="240" w:lineRule="auto"/>
        <w:ind w:firstLine="1134"/>
        <w:jc w:val="both"/>
        <w:rPr>
          <w:rFonts w:ascii="Arial" w:eastAsia="Times New Roman" w:hAnsi="Arial" w:cs="Arial"/>
          <w:sz w:val="24"/>
          <w:szCs w:val="24"/>
          <w:lang w:val="mn-MN"/>
        </w:rPr>
      </w:pPr>
    </w:p>
    <w:p w14:paraId="1F3DEDB3" w14:textId="77777777" w:rsidR="00CE56FA" w:rsidRPr="00AF3869" w:rsidRDefault="00CE56FA" w:rsidP="00091BA5">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12.1.6.ажилгүйдлийн тэтгэмж авч байх хугацаанд нас барсан.</w:t>
      </w:r>
    </w:p>
    <w:p w14:paraId="25D4B6CF" w14:textId="77777777" w:rsidR="00CE56FA" w:rsidRPr="00AF3869" w:rsidRDefault="00CE56FA" w:rsidP="00CE56FA">
      <w:pPr>
        <w:spacing w:after="0" w:line="240" w:lineRule="auto"/>
        <w:ind w:firstLine="1134"/>
        <w:jc w:val="both"/>
        <w:rPr>
          <w:rFonts w:ascii="Arial" w:eastAsia="Times New Roman" w:hAnsi="Arial" w:cs="Arial"/>
          <w:sz w:val="24"/>
          <w:szCs w:val="24"/>
          <w:lang w:val="mn-MN"/>
        </w:rPr>
      </w:pPr>
    </w:p>
    <w:p w14:paraId="6C75E150"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13 дугаар зүйл.Шимтгэлийн хөнгөлөлт </w:t>
      </w:r>
    </w:p>
    <w:p w14:paraId="0151AA29" w14:textId="77777777" w:rsidR="00CE56FA" w:rsidRPr="00AF3869" w:rsidRDefault="00CE56FA" w:rsidP="00CE56FA">
      <w:pPr>
        <w:spacing w:after="0" w:line="240" w:lineRule="auto"/>
        <w:ind w:firstLine="720"/>
        <w:rPr>
          <w:rFonts w:ascii="Arial" w:eastAsia="Times New Roman" w:hAnsi="Arial" w:cs="Arial"/>
          <w:sz w:val="24"/>
          <w:szCs w:val="24"/>
          <w:lang w:val="mn-MN"/>
        </w:rPr>
      </w:pPr>
    </w:p>
    <w:p w14:paraId="34F9902E" w14:textId="27CFB13C"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13.1.Даатгуулагчийг тогтвор суурьшилтай ажиллуулан 3 жил дараалан ажилгүйдлийн даатгалын сангаас тэтгэмж гаргуулаагүй, Нийгмийн даатгалын ерөнхий хуулиар</w:t>
      </w:r>
      <w:r w:rsidR="00722C6C" w:rsidRPr="00AF3869">
        <w:rPr>
          <w:rStyle w:val="FootnoteReference"/>
          <w:rFonts w:ascii="Arial" w:eastAsia="Times New Roman" w:hAnsi="Arial" w:cs="Arial"/>
          <w:sz w:val="24"/>
          <w:szCs w:val="24"/>
          <w:lang w:val="mn-MN"/>
        </w:rPr>
        <w:footnoteReference w:id="3"/>
      </w:r>
      <w:r w:rsidRPr="00AF3869">
        <w:rPr>
          <w:rFonts w:ascii="Arial" w:eastAsia="Times New Roman" w:hAnsi="Arial" w:cs="Arial"/>
          <w:sz w:val="24"/>
          <w:szCs w:val="24"/>
          <w:lang w:val="mn-MN"/>
        </w:rPr>
        <w:t xml:space="preserve"> хүлээсэн үүргээ биелүүлсэн ажил олгогчийн сүүлийн жилд төлсөн ажилгүйдлийн даатгалын шимтгэлийн </w:t>
      </w:r>
      <w:r w:rsidRPr="00AF3869">
        <w:rPr>
          <w:rFonts w:ascii="Arial" w:eastAsia="Times New Roman" w:hAnsi="Arial" w:cs="Arial"/>
          <w:sz w:val="24"/>
          <w:szCs w:val="24"/>
          <w:shd w:val="clear" w:color="auto" w:fill="FFFFFF"/>
          <w:lang w:val="mn-MN"/>
        </w:rPr>
        <w:t xml:space="preserve">15 </w:t>
      </w:r>
      <w:r w:rsidRPr="00AF3869">
        <w:rPr>
          <w:rFonts w:ascii="Arial" w:eastAsia="Times New Roman" w:hAnsi="Arial" w:cs="Arial"/>
          <w:sz w:val="24"/>
          <w:szCs w:val="24"/>
          <w:lang w:val="mn-MN"/>
        </w:rPr>
        <w:t>хувиар тооцож</w:t>
      </w:r>
      <w:r w:rsidR="00024948"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ажил олгогчид 3 жил тутамд нэг удаа шимтгэлийн хөнгөлөлт үзүүлнэ.</w:t>
      </w:r>
    </w:p>
    <w:p w14:paraId="651D11C5"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273FAED6" w14:textId="7518543E"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13.2.Энэ хуулийн 13.1-д заасан шимтгэлийн хөнгөлөлтийг дараа жилийн төлөх ажилгүйдлийн даатгалын шимтгэлээс хас</w:t>
      </w:r>
      <w:r w:rsidR="00AC66FB" w:rsidRPr="00AF3869">
        <w:rPr>
          <w:rFonts w:ascii="Arial" w:eastAsia="Times New Roman" w:hAnsi="Arial" w:cs="Arial"/>
          <w:sz w:val="24"/>
          <w:szCs w:val="24"/>
          <w:lang w:val="mn-MN"/>
        </w:rPr>
        <w:t>аж т</w:t>
      </w:r>
      <w:r w:rsidRPr="00AF3869">
        <w:rPr>
          <w:rFonts w:ascii="Arial" w:eastAsia="Times New Roman" w:hAnsi="Arial" w:cs="Arial"/>
          <w:sz w:val="24"/>
          <w:szCs w:val="24"/>
          <w:lang w:val="mn-MN"/>
        </w:rPr>
        <w:t>ооцно.</w:t>
      </w:r>
    </w:p>
    <w:p w14:paraId="51231811"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4A5F133A" w14:textId="0DD9C278"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13.3.Ажил олгогчид шимтгэлийн хөнгөлөлт үзүүлэхтэй</w:t>
      </w:r>
      <w:r w:rsidR="006C322D" w:rsidRPr="00AF3869">
        <w:rPr>
          <w:rFonts w:ascii="Arial" w:eastAsia="Times New Roman" w:hAnsi="Arial" w:cs="Arial"/>
          <w:sz w:val="24"/>
          <w:szCs w:val="24"/>
          <w:lang w:val="mn-MN"/>
        </w:rPr>
        <w:t xml:space="preserve"> холбогдсон </w:t>
      </w:r>
      <w:r w:rsidRPr="00AF3869">
        <w:rPr>
          <w:rFonts w:ascii="Arial" w:eastAsia="Times New Roman" w:hAnsi="Arial" w:cs="Arial"/>
          <w:sz w:val="24"/>
          <w:szCs w:val="24"/>
          <w:lang w:val="mn-MN"/>
        </w:rPr>
        <w:t>журмыг Нийгмийн даатгалын үндэсний зөвлөл батална.</w:t>
      </w:r>
    </w:p>
    <w:p w14:paraId="3C7163C0"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650C81C2" w14:textId="77777777" w:rsidR="00CE56FA" w:rsidRPr="00AF3869" w:rsidRDefault="00CE56FA" w:rsidP="00CE56FA">
      <w:pPr>
        <w:spacing w:after="0" w:line="240" w:lineRule="auto"/>
        <w:ind w:firstLine="567"/>
        <w:jc w:val="center"/>
        <w:rPr>
          <w:rFonts w:ascii="Arial" w:eastAsia="Times New Roman" w:hAnsi="Arial" w:cs="Arial"/>
          <w:sz w:val="24"/>
          <w:szCs w:val="24"/>
          <w:lang w:val="mn-MN"/>
        </w:rPr>
      </w:pPr>
      <w:r w:rsidRPr="00AF3869">
        <w:rPr>
          <w:rFonts w:ascii="Arial" w:eastAsia="Times New Roman" w:hAnsi="Arial" w:cs="Arial"/>
          <w:b/>
          <w:sz w:val="24"/>
          <w:szCs w:val="24"/>
          <w:lang w:val="mn-MN"/>
        </w:rPr>
        <w:t>ЗУРГАДУГААР</w:t>
      </w:r>
      <w:r w:rsidRPr="00AF3869">
        <w:rPr>
          <w:rFonts w:ascii="Arial" w:eastAsia="Times New Roman" w:hAnsi="Arial" w:cs="Arial"/>
          <w:sz w:val="24"/>
          <w:szCs w:val="24"/>
          <w:lang w:val="mn-MN"/>
        </w:rPr>
        <w:t xml:space="preserve"> </w:t>
      </w:r>
      <w:r w:rsidRPr="00AF3869">
        <w:rPr>
          <w:rFonts w:ascii="Arial" w:eastAsia="Times New Roman" w:hAnsi="Arial" w:cs="Arial"/>
          <w:b/>
          <w:bCs/>
          <w:sz w:val="24"/>
          <w:szCs w:val="24"/>
          <w:lang w:val="mn-MN"/>
        </w:rPr>
        <w:t>БҮЛЭГ</w:t>
      </w:r>
    </w:p>
    <w:p w14:paraId="2BDAD47B" w14:textId="77777777" w:rsidR="00CE56FA" w:rsidRPr="00AF3869" w:rsidRDefault="00CE56FA"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 xml:space="preserve">ТЭТГЭМЖ АВАХ ӨРГӨДӨЛ ГАРГАХ, ТҮҮНИЙГ </w:t>
      </w:r>
    </w:p>
    <w:p w14:paraId="051646D5" w14:textId="77777777" w:rsidR="00CE56FA" w:rsidRPr="00AF3869" w:rsidRDefault="00CE56FA"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ШИЙДВЭРЛЭХ ХУГАЦАА</w:t>
      </w:r>
    </w:p>
    <w:p w14:paraId="42A80C2E" w14:textId="77777777" w:rsidR="00CE56FA" w:rsidRPr="00AF3869" w:rsidRDefault="00CE56FA" w:rsidP="00CE56FA">
      <w:pPr>
        <w:spacing w:after="0" w:line="240" w:lineRule="auto"/>
        <w:jc w:val="center"/>
        <w:rPr>
          <w:rFonts w:ascii="Arial" w:eastAsia="Times New Roman" w:hAnsi="Arial" w:cs="Arial"/>
          <w:sz w:val="24"/>
          <w:szCs w:val="24"/>
          <w:lang w:val="mn-MN"/>
        </w:rPr>
      </w:pPr>
    </w:p>
    <w:p w14:paraId="43E82065"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14 дүгээр зүйл.Тэтгэмж авах өргөдөл гаргах хугацаа</w:t>
      </w:r>
    </w:p>
    <w:p w14:paraId="3B2F9ACF" w14:textId="77777777" w:rsidR="00CE56FA" w:rsidRPr="00AF3869" w:rsidRDefault="00CE56FA" w:rsidP="00CE56FA">
      <w:pPr>
        <w:spacing w:after="0" w:line="240" w:lineRule="auto"/>
        <w:ind w:firstLine="720"/>
        <w:rPr>
          <w:rFonts w:ascii="Arial" w:eastAsia="Times New Roman" w:hAnsi="Arial" w:cs="Arial"/>
          <w:sz w:val="24"/>
          <w:szCs w:val="24"/>
          <w:lang w:val="mn-MN"/>
        </w:rPr>
      </w:pPr>
    </w:p>
    <w:p w14:paraId="2C52C20E" w14:textId="536A792B"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14.1.Даатгуулагч,</w:t>
      </w:r>
      <w:r w:rsidR="00024948"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иргэн тэтгэмж авах өргөдлөө нийгмийн даатгалын байгууллагад дараах хугацаанд цаасан, эсхүл цахим хэлбэрээр гаргана:</w:t>
      </w:r>
    </w:p>
    <w:p w14:paraId="7DEB582B"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48A25598" w14:textId="77777777" w:rsidR="00CE56FA" w:rsidRPr="00AF3869" w:rsidRDefault="00CE56FA" w:rsidP="005D6A94">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14.1.1.хөдөлмөрийн чадвараа түр алдсаны, жирэмсний болон амаржсаны тэтгэмж авах даатгуулагч эрүүл мэндийн байгууллагаас олгосон эмнэлгийн хуудас авснаас хойш 4 долоо хоногийн дотор, хүндэтгэн үзэх шалтгаантай бол 6 сарын дотор;</w:t>
      </w:r>
    </w:p>
    <w:p w14:paraId="16BA7852" w14:textId="77777777" w:rsidR="00CE56FA" w:rsidRPr="00AF3869" w:rsidRDefault="00CE56FA" w:rsidP="005D6A94">
      <w:pPr>
        <w:spacing w:after="0" w:line="240" w:lineRule="auto"/>
        <w:ind w:firstLine="1418"/>
        <w:jc w:val="both"/>
        <w:rPr>
          <w:rFonts w:ascii="Arial" w:eastAsia="Times New Roman" w:hAnsi="Arial" w:cs="Arial"/>
          <w:sz w:val="24"/>
          <w:szCs w:val="24"/>
          <w:lang w:val="mn-MN"/>
        </w:rPr>
      </w:pPr>
    </w:p>
    <w:p w14:paraId="0AA69BF0" w14:textId="4900D4AE" w:rsidR="00CE56FA" w:rsidRPr="00AF3869" w:rsidRDefault="00CE56FA" w:rsidP="005D6A94">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14.1.2.нас барсан даатгуулагчийн гэр бүлийн гишүүнд олгох тэтгэмж авах иргэн даатгуулагчийг нас барснаас хойш 6 долоо хоногийн</w:t>
      </w:r>
      <w:r w:rsidR="00AD6EE5" w:rsidRPr="00AF3869">
        <w:rPr>
          <w:rFonts w:ascii="Arial" w:eastAsia="Times New Roman" w:hAnsi="Arial" w:cs="Arial"/>
          <w:sz w:val="24"/>
          <w:szCs w:val="24"/>
          <w:lang w:val="mn-MN"/>
        </w:rPr>
        <w:t xml:space="preserve"> дотор</w:t>
      </w:r>
      <w:r w:rsidRPr="00AF3869">
        <w:rPr>
          <w:rFonts w:ascii="Arial" w:eastAsia="Times New Roman" w:hAnsi="Arial" w:cs="Arial"/>
          <w:sz w:val="24"/>
          <w:szCs w:val="24"/>
          <w:lang w:val="mn-MN"/>
        </w:rPr>
        <w:t>, хэрэв хүндэтгэн үзэх шалтгаантай бол 6 сарын дотор;</w:t>
      </w:r>
    </w:p>
    <w:p w14:paraId="34B8F7DE" w14:textId="77777777" w:rsidR="00CE56FA" w:rsidRPr="00AF3869" w:rsidRDefault="00CE56FA" w:rsidP="005D6A94">
      <w:pPr>
        <w:spacing w:after="0" w:line="240" w:lineRule="auto"/>
        <w:ind w:firstLine="1418"/>
        <w:jc w:val="both"/>
        <w:rPr>
          <w:rFonts w:ascii="Arial" w:eastAsia="Times New Roman" w:hAnsi="Arial" w:cs="Arial"/>
          <w:sz w:val="24"/>
          <w:szCs w:val="24"/>
          <w:lang w:val="mn-MN"/>
        </w:rPr>
      </w:pPr>
    </w:p>
    <w:p w14:paraId="3709C389" w14:textId="77777777" w:rsidR="00CE56FA" w:rsidRPr="00AF3869" w:rsidRDefault="00CE56FA" w:rsidP="005D6A94">
      <w:pPr>
        <w:spacing w:after="0" w:line="240" w:lineRule="auto"/>
        <w:ind w:firstLine="1418"/>
        <w:jc w:val="both"/>
        <w:rPr>
          <w:rFonts w:ascii="Arial" w:eastAsia="Times New Roman" w:hAnsi="Arial" w:cs="Arial"/>
          <w:sz w:val="24"/>
          <w:szCs w:val="24"/>
          <w:lang w:val="mn-MN"/>
        </w:rPr>
      </w:pPr>
      <w:r w:rsidRPr="00AF3869">
        <w:rPr>
          <w:rFonts w:ascii="Arial" w:eastAsia="Times New Roman" w:hAnsi="Arial" w:cs="Arial"/>
          <w:sz w:val="24"/>
          <w:szCs w:val="24"/>
          <w:lang w:val="mn-MN"/>
        </w:rPr>
        <w:t>14.1.3.ажилгүйдлийн тэтгэмж авах даатгуулагч ажлаас чөлөөлсөн тухай ажил олгогчийн шийдвэр гарсан өдрөөс хойш 4 долоо хоногийн дотор, хүндэтгэн үзэх шалтгаантай бол 3 сарын дотор.</w:t>
      </w:r>
    </w:p>
    <w:p w14:paraId="0C9F27FA" w14:textId="77777777" w:rsidR="00CE56FA" w:rsidRPr="00AF3869" w:rsidRDefault="00CE56FA" w:rsidP="00CE56FA">
      <w:pPr>
        <w:spacing w:after="0" w:line="240" w:lineRule="auto"/>
        <w:ind w:firstLine="1134"/>
        <w:jc w:val="both"/>
        <w:rPr>
          <w:rFonts w:ascii="Arial" w:eastAsia="Times New Roman" w:hAnsi="Arial" w:cs="Arial"/>
          <w:b/>
          <w:bCs/>
          <w:sz w:val="24"/>
          <w:szCs w:val="24"/>
          <w:lang w:val="mn-MN"/>
        </w:rPr>
      </w:pPr>
    </w:p>
    <w:p w14:paraId="50CD670E"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15 дугаар зүйл.Өргөдлийг шийдвэрлэх хугацаа</w:t>
      </w:r>
    </w:p>
    <w:p w14:paraId="72F757A1" w14:textId="77777777" w:rsidR="00CE56FA" w:rsidRPr="00AF3869" w:rsidRDefault="00CE56FA" w:rsidP="00CE56FA">
      <w:pPr>
        <w:spacing w:after="0" w:line="240" w:lineRule="auto"/>
        <w:ind w:firstLine="720"/>
        <w:rPr>
          <w:rFonts w:ascii="Arial" w:eastAsia="Times New Roman" w:hAnsi="Arial" w:cs="Arial"/>
          <w:sz w:val="24"/>
          <w:szCs w:val="24"/>
          <w:lang w:val="mn-MN"/>
        </w:rPr>
      </w:pPr>
    </w:p>
    <w:p w14:paraId="15E9A9A3" w14:textId="0C06B78E"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hAnsi="Arial" w:cs="Arial"/>
          <w:sz w:val="24"/>
          <w:szCs w:val="24"/>
          <w:lang w:val="mn-MN"/>
        </w:rPr>
        <w:t>15.1.</w:t>
      </w:r>
      <w:r w:rsidRPr="00AF3869">
        <w:rPr>
          <w:rFonts w:ascii="Arial" w:eastAsia="Times New Roman" w:hAnsi="Arial" w:cs="Arial"/>
          <w:sz w:val="24"/>
          <w:szCs w:val="24"/>
          <w:lang w:val="mn-MN"/>
        </w:rPr>
        <w:t>Нийгмийн даатгалын байгууллага</w:t>
      </w:r>
      <w:r w:rsidR="004F17F2"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 xml:space="preserve">даатгуулагчийн тэтгэмж авахыг хүссэн өргөдлийг энэ хуулийн 15.2-т заасан </w:t>
      </w:r>
      <w:r w:rsidRPr="00AF3869">
        <w:rPr>
          <w:rFonts w:ascii="Arial" w:eastAsia="Arial" w:hAnsi="Arial" w:cs="Arial"/>
          <w:color w:val="000000"/>
          <w:sz w:val="24"/>
          <w:szCs w:val="24"/>
          <w:lang w:val="mn-MN"/>
        </w:rPr>
        <w:t>журмын дагуу бүрдүүлсэн баримт бичгийн хамт</w:t>
      </w:r>
      <w:r w:rsidRPr="00AF3869">
        <w:rPr>
          <w:rFonts w:ascii="Arial" w:eastAsia="Times New Roman" w:hAnsi="Arial" w:cs="Arial"/>
          <w:sz w:val="24"/>
          <w:szCs w:val="24"/>
          <w:lang w:val="mn-MN"/>
        </w:rPr>
        <w:t xml:space="preserve"> хүлээж авснаас хойш хөдөлмөрийн чадвар түр алдсаны, жирэмсний болон амаржсаны, ажилгүйдлийн тэтгэмж олгох асуудлыг 14 хоногийн дотор, нас барсан даатгуулагчийн гэр бүлийн гишүүнд олгох тэтгэмжийг 24 цагийн дотор шийдвэрлэнэ.</w:t>
      </w:r>
    </w:p>
    <w:p w14:paraId="401D864A"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47B5A7F0" w14:textId="77777777" w:rsidR="00CE56FA" w:rsidRPr="00AF3869" w:rsidRDefault="00CE56FA" w:rsidP="00CE56FA">
      <w:pPr>
        <w:pStyle w:val="NormalWeb"/>
        <w:spacing w:before="0" w:beforeAutospacing="0" w:after="0" w:afterAutospacing="0"/>
        <w:ind w:firstLine="720"/>
        <w:contextualSpacing/>
        <w:jc w:val="both"/>
        <w:rPr>
          <w:rFonts w:ascii="Arial" w:hAnsi="Arial" w:cs="Arial"/>
          <w:lang w:val="mn-MN"/>
        </w:rPr>
      </w:pPr>
      <w:r w:rsidRPr="00AF3869">
        <w:rPr>
          <w:rFonts w:ascii="Arial" w:hAnsi="Arial" w:cs="Arial"/>
          <w:lang w:val="mn-MN"/>
        </w:rPr>
        <w:t>15.2.Даатгуулагч тэтгэмж авахад бүрдүүлэх баримт бичгийн жагсаалт, тэтгэмж олгохтой холбогдсон харилцааг зохицуулсан журмыг Засгийн газар батална.</w:t>
      </w:r>
    </w:p>
    <w:p w14:paraId="1EF880F9" w14:textId="77777777" w:rsidR="00CE56FA" w:rsidRPr="00AF3869" w:rsidRDefault="00CE56FA" w:rsidP="00CE56FA">
      <w:pPr>
        <w:pStyle w:val="NormalWeb"/>
        <w:spacing w:before="0" w:beforeAutospacing="0" w:after="0" w:afterAutospacing="0"/>
        <w:ind w:firstLine="720"/>
        <w:contextualSpacing/>
        <w:jc w:val="both"/>
        <w:rPr>
          <w:rFonts w:ascii="Arial" w:hAnsi="Arial" w:cs="Arial"/>
          <w:lang w:val="mn-MN"/>
        </w:rPr>
      </w:pPr>
    </w:p>
    <w:p w14:paraId="3E78A1AE" w14:textId="77777777" w:rsidR="00CE56FA" w:rsidRPr="00AF3869" w:rsidRDefault="00CE56FA" w:rsidP="00CE56FA">
      <w:pPr>
        <w:pStyle w:val="Normal1"/>
        <w:spacing w:after="0" w:line="240" w:lineRule="auto"/>
        <w:ind w:firstLine="720"/>
        <w:jc w:val="both"/>
        <w:rPr>
          <w:rFonts w:ascii="Arial" w:eastAsia="Arial" w:hAnsi="Arial" w:cs="Arial"/>
          <w:color w:val="000000"/>
          <w:sz w:val="24"/>
          <w:szCs w:val="24"/>
        </w:rPr>
      </w:pPr>
      <w:r w:rsidRPr="00AF3869">
        <w:rPr>
          <w:rFonts w:ascii="Arial" w:eastAsia="Arial" w:hAnsi="Arial" w:cs="Arial"/>
          <w:color w:val="000000"/>
          <w:sz w:val="24"/>
          <w:szCs w:val="24"/>
        </w:rPr>
        <w:t>15.3.Энэ хуулийн 15.1-д заасан өргөдлийн маягтын загвар, тэтгэмж авахад бүрдүүлэх баримт бичгийн бүрдэлд хяналт тавих, нас барсан даатгуулагчийн гэр бүлийн гишүүнд олгох тэтгэмжийг авах эрх бүхий иргэн, албан тушаалтныг тодорхойлох журам, тэтгэмж бодох аргачлал, зааврыг нийгмийн даатгалын асуудал хариуцсан төрийн захиргааны байгууллага батална.</w:t>
      </w:r>
    </w:p>
    <w:p w14:paraId="795ECD1E" w14:textId="77777777" w:rsidR="00CE56FA" w:rsidRPr="00AF3869" w:rsidRDefault="00CE56FA" w:rsidP="00CE56FA">
      <w:pPr>
        <w:spacing w:after="0" w:line="240" w:lineRule="auto"/>
        <w:ind w:firstLine="720"/>
        <w:jc w:val="both"/>
        <w:rPr>
          <w:rFonts w:ascii="Arial" w:eastAsia="Times New Roman" w:hAnsi="Arial" w:cs="Arial"/>
          <w:b/>
          <w:bCs/>
          <w:sz w:val="24"/>
          <w:szCs w:val="24"/>
          <w:lang w:val="mn-MN"/>
        </w:rPr>
      </w:pPr>
      <w:r w:rsidRPr="00AF3869">
        <w:rPr>
          <w:rFonts w:ascii="Arial" w:eastAsia="Times New Roman" w:hAnsi="Arial" w:cs="Arial"/>
          <w:b/>
          <w:bCs/>
          <w:sz w:val="24"/>
          <w:szCs w:val="24"/>
          <w:lang w:val="mn-MN"/>
        </w:rPr>
        <w:t>16 дугаар зүйл.Тэтгэмжийг буцаан төлүүлэх, суутгал хийх</w:t>
      </w:r>
    </w:p>
    <w:p w14:paraId="44EFE7C4" w14:textId="77777777" w:rsidR="00CE56FA" w:rsidRPr="00AF3869" w:rsidRDefault="00CE56FA" w:rsidP="00CE56FA">
      <w:pPr>
        <w:spacing w:after="0" w:line="240" w:lineRule="auto"/>
        <w:ind w:firstLine="720"/>
        <w:jc w:val="both"/>
        <w:rPr>
          <w:rFonts w:ascii="Arial" w:eastAsia="Times New Roman" w:hAnsi="Arial" w:cs="Arial"/>
          <w:b/>
          <w:bCs/>
          <w:sz w:val="24"/>
          <w:szCs w:val="24"/>
          <w:lang w:val="mn-MN"/>
        </w:rPr>
      </w:pPr>
    </w:p>
    <w:p w14:paraId="429B2B63" w14:textId="48F26FE4" w:rsidR="00CE56FA" w:rsidRPr="00AF3869" w:rsidRDefault="00CE56FA" w:rsidP="00CE56FA">
      <w:pPr>
        <w:pStyle w:val="Normal1"/>
        <w:spacing w:after="0" w:line="240" w:lineRule="auto"/>
        <w:ind w:firstLine="720"/>
        <w:jc w:val="both"/>
        <w:rPr>
          <w:rFonts w:ascii="Arial" w:eastAsia="Arial" w:hAnsi="Arial" w:cs="Arial"/>
          <w:color w:val="000000"/>
          <w:sz w:val="24"/>
          <w:szCs w:val="24"/>
        </w:rPr>
      </w:pPr>
      <w:r w:rsidRPr="00AF3869">
        <w:rPr>
          <w:rFonts w:ascii="Arial" w:eastAsia="Arial" w:hAnsi="Arial" w:cs="Arial"/>
          <w:color w:val="000000"/>
          <w:sz w:val="24"/>
          <w:szCs w:val="24"/>
        </w:rPr>
        <w:t>16.1.Даатгуулагчийн үндэслэлгүй буюу илүү авсан тэтгэмжийг төлүүлэхээр нийгмийн даатгалын улсын байцаагчийн, эсхүл</w:t>
      </w:r>
      <w:r w:rsidR="00526B1A" w:rsidRPr="00AF3869">
        <w:rPr>
          <w:rFonts w:ascii="Arial" w:eastAsia="Arial" w:hAnsi="Arial" w:cs="Arial"/>
          <w:color w:val="000000"/>
          <w:sz w:val="24"/>
          <w:szCs w:val="24"/>
        </w:rPr>
        <w:t xml:space="preserve"> нийгмийн хамгааллын </w:t>
      </w:r>
      <w:r w:rsidRPr="00AF3869">
        <w:rPr>
          <w:rFonts w:ascii="Arial" w:eastAsia="Arial" w:hAnsi="Arial" w:cs="Arial"/>
          <w:color w:val="000000"/>
          <w:sz w:val="24"/>
          <w:szCs w:val="24"/>
        </w:rPr>
        <w:t>хяналтын улсын байцаагчийн актаар тогтоогдсон бол илүү авсан тэтгэмжийг даатгуулагчаар буцаан төлүүлэх буюу олгогдоогүй үлдсэн тэтгэмжээс суутган авна.</w:t>
      </w:r>
    </w:p>
    <w:p w14:paraId="55DC3EFE" w14:textId="77777777" w:rsidR="00CE56FA" w:rsidRPr="00AF3869" w:rsidRDefault="00CE56FA" w:rsidP="00CE56FA">
      <w:pPr>
        <w:pStyle w:val="Normal1"/>
        <w:spacing w:after="0" w:line="240" w:lineRule="auto"/>
        <w:ind w:firstLine="720"/>
        <w:jc w:val="both"/>
        <w:rPr>
          <w:rFonts w:ascii="Arial" w:eastAsia="Arial" w:hAnsi="Arial" w:cs="Arial"/>
          <w:color w:val="000000"/>
          <w:sz w:val="24"/>
          <w:szCs w:val="24"/>
        </w:rPr>
      </w:pPr>
    </w:p>
    <w:p w14:paraId="7D6981CB" w14:textId="77777777" w:rsidR="00CE56FA" w:rsidRPr="00AF3869" w:rsidRDefault="00CE56FA" w:rsidP="00CE56FA">
      <w:pPr>
        <w:pStyle w:val="msghead"/>
        <w:spacing w:before="0" w:beforeAutospacing="0" w:after="0" w:afterAutospacing="0"/>
        <w:jc w:val="center"/>
        <w:rPr>
          <w:rFonts w:ascii="Arial" w:eastAsia="Times New Roman" w:hAnsi="Arial" w:cs="Arial"/>
          <w:lang w:val="mn-MN"/>
        </w:rPr>
      </w:pPr>
      <w:r w:rsidRPr="00AF3869">
        <w:rPr>
          <w:rFonts w:ascii="Arial" w:eastAsia="Times New Roman" w:hAnsi="Arial" w:cs="Arial"/>
          <w:b/>
          <w:bCs/>
          <w:lang w:val="mn-MN"/>
        </w:rPr>
        <w:t>ДОЛДУГААР БҮЛЭГ</w:t>
      </w:r>
    </w:p>
    <w:p w14:paraId="53A53BAF" w14:textId="77777777" w:rsidR="00CE56FA" w:rsidRPr="00AF3869" w:rsidRDefault="00CE56FA" w:rsidP="00CE56FA">
      <w:pPr>
        <w:spacing w:after="0" w:line="240" w:lineRule="auto"/>
        <w:jc w:val="center"/>
        <w:rPr>
          <w:rFonts w:ascii="Arial" w:eastAsia="Times New Roman" w:hAnsi="Arial" w:cs="Arial"/>
          <w:b/>
          <w:bCs/>
          <w:sz w:val="24"/>
          <w:szCs w:val="24"/>
          <w:lang w:val="mn-MN"/>
        </w:rPr>
      </w:pPr>
      <w:r w:rsidRPr="00AF3869">
        <w:rPr>
          <w:rFonts w:ascii="Arial" w:eastAsia="Times New Roman" w:hAnsi="Arial" w:cs="Arial"/>
          <w:b/>
          <w:bCs/>
          <w:sz w:val="24"/>
          <w:szCs w:val="24"/>
          <w:lang w:val="mn-MN"/>
        </w:rPr>
        <w:t>БУСАД ЗҮЙЛ</w:t>
      </w:r>
    </w:p>
    <w:p w14:paraId="04EF9AFE" w14:textId="77777777" w:rsidR="00CE56FA" w:rsidRPr="00AF3869" w:rsidRDefault="00CE56FA" w:rsidP="00CE56FA">
      <w:pPr>
        <w:spacing w:after="0" w:line="240" w:lineRule="auto"/>
        <w:jc w:val="center"/>
        <w:rPr>
          <w:rFonts w:ascii="Arial" w:eastAsia="Times New Roman" w:hAnsi="Arial" w:cs="Arial"/>
          <w:b/>
          <w:bCs/>
          <w:sz w:val="24"/>
          <w:szCs w:val="24"/>
          <w:lang w:val="mn-MN"/>
        </w:rPr>
      </w:pPr>
    </w:p>
    <w:p w14:paraId="7719C3C2" w14:textId="77777777" w:rsidR="00CE56FA" w:rsidRPr="00AF3869" w:rsidRDefault="00CE56FA" w:rsidP="00CE56FA">
      <w:pPr>
        <w:spacing w:after="0" w:line="240" w:lineRule="auto"/>
        <w:ind w:firstLine="720"/>
        <w:jc w:val="both"/>
        <w:rPr>
          <w:rFonts w:ascii="Arial" w:eastAsia="Times New Roman" w:hAnsi="Arial" w:cs="Arial"/>
          <w:b/>
          <w:bCs/>
          <w:sz w:val="24"/>
          <w:szCs w:val="24"/>
          <w:lang w:val="mn-MN"/>
        </w:rPr>
      </w:pPr>
      <w:r w:rsidRPr="00AF3869">
        <w:rPr>
          <w:rFonts w:ascii="Arial" w:eastAsia="Times New Roman" w:hAnsi="Arial" w:cs="Arial"/>
          <w:b/>
          <w:bCs/>
          <w:sz w:val="24"/>
          <w:szCs w:val="24"/>
          <w:lang w:val="mn-MN"/>
        </w:rPr>
        <w:t>17 дугаар зүйл.Тусгай зохицуулалт</w:t>
      </w:r>
    </w:p>
    <w:p w14:paraId="3277E03D" w14:textId="77777777" w:rsidR="00CE56FA" w:rsidRPr="00AF3869" w:rsidRDefault="00CE56FA" w:rsidP="00CE56FA">
      <w:pPr>
        <w:spacing w:after="0" w:line="240" w:lineRule="auto"/>
        <w:ind w:firstLine="720"/>
        <w:jc w:val="both"/>
        <w:rPr>
          <w:rFonts w:ascii="Arial" w:eastAsia="Times New Roman" w:hAnsi="Arial" w:cs="Arial"/>
          <w:b/>
          <w:bCs/>
          <w:sz w:val="24"/>
          <w:szCs w:val="24"/>
          <w:lang w:val="mn-MN"/>
        </w:rPr>
      </w:pPr>
    </w:p>
    <w:p w14:paraId="3BE25A41" w14:textId="4B623DE2"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17.1.Улс орныг хамарсан эдийн засгийн хүндрэлийн улмаас нийт аж ахуйн нэгж, байгууллагын үйл ажиллагаа доголдож, олонх аж ахуйн нэгж</w:t>
      </w:r>
      <w:r w:rsidR="004F17F2"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байгууллагын борлуулалтын орлого</w:t>
      </w:r>
      <w:r w:rsidR="006C322D" w:rsidRPr="00AF3869">
        <w:rPr>
          <w:rFonts w:ascii="Arial" w:eastAsia="Times New Roman" w:hAnsi="Arial" w:cs="Arial"/>
          <w:sz w:val="24"/>
          <w:szCs w:val="24"/>
          <w:lang w:val="mn-MN"/>
        </w:rPr>
        <w:t xml:space="preserve"> </w:t>
      </w:r>
      <w:r w:rsidRPr="00AF3869">
        <w:rPr>
          <w:rFonts w:ascii="Arial" w:eastAsia="Times New Roman" w:hAnsi="Arial" w:cs="Arial"/>
          <w:sz w:val="24"/>
          <w:szCs w:val="24"/>
          <w:lang w:val="mn-MN"/>
        </w:rPr>
        <w:t>50 ба түүнээс дээш хувиар буурсан тохиолдолд дотоодын аж ахуйн нэгж, байгууллагад санхүүгийн дэмжлэг үзүүлэх, даатгуулагчид тэтгэмж олгох</w:t>
      </w:r>
      <w:r w:rsidR="006C322D" w:rsidRPr="00AF3869">
        <w:rPr>
          <w:rFonts w:ascii="Arial" w:eastAsia="Times New Roman" w:hAnsi="Arial" w:cs="Arial"/>
          <w:sz w:val="24"/>
          <w:szCs w:val="24"/>
          <w:lang w:val="mn-MN"/>
        </w:rPr>
        <w:t xml:space="preserve">той холбогдсон </w:t>
      </w:r>
      <w:r w:rsidRPr="00AF3869">
        <w:rPr>
          <w:rFonts w:ascii="Arial" w:eastAsia="Times New Roman" w:hAnsi="Arial" w:cs="Arial"/>
          <w:sz w:val="24"/>
          <w:szCs w:val="24"/>
          <w:lang w:val="mn-MN"/>
        </w:rPr>
        <w:t>харилцааг тусгай хуулиар зохицуулж болно.</w:t>
      </w:r>
    </w:p>
    <w:p w14:paraId="75AD3E23"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1235AC58"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17.2.Энэ хуулийн 17.1-д заасан тусгай хуулиар зохицуулах санхүүгийн дэмжлэг, тэтгэмжид зарцуулах хөрөнгийг ажилгүйдлийн даатгалын сан болон улсын төсвөөс хариуцна.</w:t>
      </w:r>
    </w:p>
    <w:p w14:paraId="3021678A"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p>
    <w:p w14:paraId="0C8DDC1F" w14:textId="77777777" w:rsidR="00CE56FA" w:rsidRPr="00AF3869" w:rsidRDefault="00CE56FA" w:rsidP="00CE56FA">
      <w:pPr>
        <w:spacing w:after="0" w:line="240" w:lineRule="auto"/>
        <w:ind w:firstLine="720"/>
        <w:rPr>
          <w:rFonts w:ascii="Arial" w:hAnsi="Arial" w:cs="Arial"/>
          <w:b/>
          <w:sz w:val="24"/>
          <w:szCs w:val="24"/>
          <w:lang w:val="mn-MN"/>
        </w:rPr>
      </w:pPr>
      <w:r w:rsidRPr="00AF3869">
        <w:rPr>
          <w:rFonts w:ascii="Arial" w:eastAsia="Times New Roman" w:hAnsi="Arial" w:cs="Arial"/>
          <w:b/>
          <w:bCs/>
          <w:sz w:val="24"/>
          <w:szCs w:val="24"/>
          <w:lang w:val="mn-MN"/>
        </w:rPr>
        <w:t>18 дугаар зүйл.</w:t>
      </w:r>
      <w:r w:rsidRPr="00AF3869">
        <w:rPr>
          <w:rFonts w:ascii="Arial" w:hAnsi="Arial" w:cs="Arial"/>
          <w:b/>
          <w:sz w:val="24"/>
          <w:szCs w:val="24"/>
          <w:lang w:val="mn-MN"/>
        </w:rPr>
        <w:t>Хууль зөрчигчид хүлээлгэх хариуцлага</w:t>
      </w:r>
    </w:p>
    <w:p w14:paraId="39425393" w14:textId="77777777" w:rsidR="00CE56FA" w:rsidRPr="00AF3869" w:rsidRDefault="00CE56FA" w:rsidP="00CE56FA">
      <w:pPr>
        <w:spacing w:after="0" w:line="240" w:lineRule="auto"/>
        <w:ind w:firstLine="720"/>
        <w:rPr>
          <w:rFonts w:ascii="Arial" w:eastAsia="Times New Roman" w:hAnsi="Arial" w:cs="Arial"/>
          <w:sz w:val="24"/>
          <w:szCs w:val="24"/>
          <w:lang w:val="mn-MN"/>
        </w:rPr>
      </w:pPr>
    </w:p>
    <w:p w14:paraId="408CFEBA" w14:textId="77777777" w:rsidR="00CE56FA" w:rsidRPr="00AF3869" w:rsidRDefault="00CE56FA" w:rsidP="00CE56FA">
      <w:pPr>
        <w:spacing w:after="0" w:line="240" w:lineRule="auto"/>
        <w:ind w:firstLine="720"/>
        <w:jc w:val="both"/>
        <w:rPr>
          <w:rFonts w:ascii="Arial" w:eastAsia="Times New Roman" w:hAnsi="Arial" w:cs="Arial"/>
          <w:color w:val="333333"/>
          <w:sz w:val="24"/>
          <w:szCs w:val="24"/>
          <w:lang w:val="mn-MN"/>
        </w:rPr>
      </w:pPr>
      <w:r w:rsidRPr="00AF3869">
        <w:rPr>
          <w:rFonts w:ascii="Arial" w:eastAsia="Times New Roman" w:hAnsi="Arial" w:cs="Arial"/>
          <w:sz w:val="24"/>
          <w:szCs w:val="24"/>
          <w:lang w:val="mn-MN"/>
        </w:rPr>
        <w:t>18.1.</w:t>
      </w:r>
      <w:r w:rsidRPr="00AF3869">
        <w:rPr>
          <w:rFonts w:ascii="Arial" w:eastAsia="Times New Roman" w:hAnsi="Arial" w:cs="Arial"/>
          <w:color w:val="333333"/>
          <w:sz w:val="24"/>
          <w:szCs w:val="24"/>
          <w:lang w:val="mn-MN"/>
        </w:rPr>
        <w:t>Энэ хуулийг зөрчсөн албан тушаалтны үйлдэл нь гэмт хэргийн шинжгүй бол Төрийн албаны тухай хууль</w:t>
      </w:r>
      <w:r w:rsidRPr="00AF3869">
        <w:rPr>
          <w:rStyle w:val="FootnoteReference"/>
          <w:rFonts w:ascii="Arial" w:eastAsia="Times New Roman" w:hAnsi="Arial" w:cs="Arial"/>
          <w:color w:val="333333"/>
          <w:sz w:val="24"/>
          <w:szCs w:val="24"/>
          <w:lang w:val="mn-MN"/>
        </w:rPr>
        <w:footnoteReference w:id="4"/>
      </w:r>
      <w:r w:rsidRPr="00AF3869">
        <w:rPr>
          <w:rFonts w:ascii="Arial" w:eastAsia="Times New Roman" w:hAnsi="Arial" w:cs="Arial"/>
          <w:color w:val="333333"/>
          <w:sz w:val="24"/>
          <w:szCs w:val="24"/>
          <w:lang w:val="mn-MN"/>
        </w:rPr>
        <w:t>, Нийгмийн даатгалын ерөнхий хуульд заасан хариуцлага хүлээлгэнэ.</w:t>
      </w:r>
    </w:p>
    <w:p w14:paraId="7C14F49E" w14:textId="77777777" w:rsidR="00CE56FA" w:rsidRPr="00AF3869" w:rsidRDefault="00CE56FA" w:rsidP="00CE56FA">
      <w:pPr>
        <w:spacing w:after="0" w:line="240" w:lineRule="auto"/>
        <w:ind w:firstLine="720"/>
        <w:jc w:val="both"/>
        <w:rPr>
          <w:rFonts w:ascii="Arial" w:eastAsia="Times New Roman" w:hAnsi="Arial" w:cs="Arial"/>
          <w:color w:val="333333"/>
          <w:sz w:val="24"/>
          <w:szCs w:val="24"/>
          <w:lang w:val="mn-MN"/>
        </w:rPr>
      </w:pPr>
    </w:p>
    <w:p w14:paraId="4AF94370" w14:textId="77777777" w:rsidR="00CE56FA" w:rsidRPr="00AF3869" w:rsidRDefault="00CE56FA" w:rsidP="00CE56FA">
      <w:pPr>
        <w:spacing w:after="0" w:line="240" w:lineRule="auto"/>
        <w:ind w:firstLine="720"/>
        <w:jc w:val="both"/>
        <w:rPr>
          <w:rFonts w:ascii="Arial" w:eastAsia="Times New Roman" w:hAnsi="Arial" w:cs="Arial"/>
          <w:color w:val="333333"/>
          <w:sz w:val="24"/>
          <w:szCs w:val="24"/>
          <w:lang w:val="mn-MN"/>
        </w:rPr>
      </w:pPr>
      <w:r w:rsidRPr="00AF3869">
        <w:rPr>
          <w:rFonts w:ascii="Arial" w:eastAsia="Times New Roman" w:hAnsi="Arial" w:cs="Arial"/>
          <w:bCs/>
          <w:sz w:val="24"/>
          <w:szCs w:val="24"/>
          <w:lang w:val="mn-MN"/>
        </w:rPr>
        <w:t>18.2.</w:t>
      </w:r>
      <w:r w:rsidRPr="00AF3869">
        <w:rPr>
          <w:rFonts w:ascii="Arial" w:eastAsia="Times New Roman" w:hAnsi="Arial" w:cs="Arial"/>
          <w:color w:val="333333"/>
          <w:sz w:val="24"/>
          <w:szCs w:val="24"/>
          <w:lang w:val="mn-MN"/>
        </w:rPr>
        <w:t>Энэ хуулийг зөрчсөн хүн, хуулийн этгээдэд Эрүүгийн хууль</w:t>
      </w:r>
      <w:r w:rsidRPr="00AF3869">
        <w:rPr>
          <w:rStyle w:val="FootnoteReference"/>
          <w:rFonts w:ascii="Arial" w:eastAsia="Times New Roman" w:hAnsi="Arial" w:cs="Arial"/>
          <w:color w:val="333333"/>
          <w:sz w:val="24"/>
          <w:szCs w:val="24"/>
          <w:lang w:val="mn-MN"/>
        </w:rPr>
        <w:footnoteReference w:id="5"/>
      </w:r>
      <w:r w:rsidRPr="00AF3869">
        <w:rPr>
          <w:rFonts w:ascii="Arial" w:eastAsia="Times New Roman" w:hAnsi="Arial" w:cs="Arial"/>
          <w:color w:val="333333"/>
          <w:sz w:val="24"/>
          <w:szCs w:val="24"/>
          <w:lang w:val="mn-MN"/>
        </w:rPr>
        <w:t>, эсхүл Зөрчлийн тухай хуульд</w:t>
      </w:r>
      <w:r w:rsidRPr="00AF3869">
        <w:rPr>
          <w:rStyle w:val="FootnoteReference"/>
          <w:rFonts w:ascii="Arial" w:eastAsia="Times New Roman" w:hAnsi="Arial" w:cs="Arial"/>
          <w:color w:val="333333"/>
          <w:sz w:val="24"/>
          <w:szCs w:val="24"/>
          <w:lang w:val="mn-MN"/>
        </w:rPr>
        <w:footnoteReference w:id="6"/>
      </w:r>
      <w:r w:rsidRPr="00AF3869">
        <w:rPr>
          <w:rFonts w:ascii="Arial" w:eastAsia="Times New Roman" w:hAnsi="Arial" w:cs="Arial"/>
          <w:color w:val="333333"/>
          <w:sz w:val="24"/>
          <w:szCs w:val="24"/>
          <w:lang w:val="mn-MN"/>
        </w:rPr>
        <w:t xml:space="preserve"> заасан хариуцлага хүлээлгэнэ.</w:t>
      </w:r>
    </w:p>
    <w:p w14:paraId="579D0B35" w14:textId="77777777" w:rsidR="00CE56FA" w:rsidRPr="00AF3869" w:rsidRDefault="00CE56FA" w:rsidP="00CE56FA">
      <w:pPr>
        <w:spacing w:after="0" w:line="240" w:lineRule="auto"/>
        <w:ind w:firstLine="720"/>
        <w:jc w:val="both"/>
        <w:rPr>
          <w:rFonts w:ascii="Arial" w:eastAsia="Times New Roman" w:hAnsi="Arial" w:cs="Arial"/>
          <w:color w:val="333333"/>
          <w:sz w:val="24"/>
          <w:szCs w:val="24"/>
          <w:lang w:val="mn-MN"/>
        </w:rPr>
      </w:pPr>
    </w:p>
    <w:p w14:paraId="3EC3E332"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r w:rsidRPr="00AF3869">
        <w:rPr>
          <w:rFonts w:ascii="Arial" w:eastAsia="Times New Roman" w:hAnsi="Arial" w:cs="Arial"/>
          <w:b/>
          <w:bCs/>
          <w:sz w:val="24"/>
          <w:szCs w:val="24"/>
          <w:lang w:val="mn-MN"/>
        </w:rPr>
        <w:t>19 дүгээр зүйл.Хууль хүчин төгөлдөр болох</w:t>
      </w:r>
    </w:p>
    <w:p w14:paraId="7BEFC110" w14:textId="77777777" w:rsidR="00CE56FA" w:rsidRPr="00AF3869" w:rsidRDefault="00CE56FA" w:rsidP="00CE56FA">
      <w:pPr>
        <w:spacing w:after="0" w:line="240" w:lineRule="auto"/>
        <w:ind w:firstLine="720"/>
        <w:rPr>
          <w:rFonts w:ascii="Arial" w:eastAsia="Times New Roman" w:hAnsi="Arial" w:cs="Arial"/>
          <w:b/>
          <w:bCs/>
          <w:sz w:val="24"/>
          <w:szCs w:val="24"/>
          <w:lang w:val="mn-MN"/>
        </w:rPr>
      </w:pPr>
    </w:p>
    <w:p w14:paraId="37CE8317" w14:textId="77777777" w:rsidR="00CE56FA" w:rsidRPr="00AF3869" w:rsidRDefault="00CE56FA" w:rsidP="00CE56FA">
      <w:pPr>
        <w:spacing w:after="0" w:line="240" w:lineRule="auto"/>
        <w:ind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19.1.Энэ хуулийг 2024 оны 01 дүгээр сарын 01-ний өдрөөс эхлэн дагаж мөрдөнө.</w:t>
      </w:r>
    </w:p>
    <w:p w14:paraId="0887E200" w14:textId="77777777" w:rsidR="00CE56FA" w:rsidRPr="00AF3869" w:rsidRDefault="00CE56FA" w:rsidP="00CE56FA">
      <w:pPr>
        <w:spacing w:after="0" w:line="240" w:lineRule="auto"/>
        <w:rPr>
          <w:rFonts w:ascii="Arial" w:eastAsia="Times New Roman" w:hAnsi="Arial" w:cs="Arial"/>
          <w:sz w:val="24"/>
          <w:szCs w:val="24"/>
          <w:lang w:val="mn-MN"/>
        </w:rPr>
      </w:pPr>
    </w:p>
    <w:p w14:paraId="5FF5C8E7" w14:textId="77777777" w:rsidR="00CE56FA" w:rsidRPr="00AF3869" w:rsidRDefault="00CE56FA" w:rsidP="00CE56FA">
      <w:pPr>
        <w:spacing w:after="0" w:line="240" w:lineRule="auto"/>
        <w:rPr>
          <w:rFonts w:ascii="Arial" w:eastAsia="Times New Roman" w:hAnsi="Arial" w:cs="Arial"/>
          <w:sz w:val="24"/>
          <w:szCs w:val="24"/>
          <w:lang w:val="mn-MN"/>
        </w:rPr>
      </w:pPr>
    </w:p>
    <w:p w14:paraId="73293AE1" w14:textId="77777777" w:rsidR="00CE56FA" w:rsidRPr="00AF3869" w:rsidRDefault="00CE56FA" w:rsidP="00CE56FA">
      <w:pPr>
        <w:spacing w:after="0" w:line="240" w:lineRule="auto"/>
        <w:rPr>
          <w:rFonts w:ascii="Arial" w:eastAsia="Times New Roman" w:hAnsi="Arial" w:cs="Arial"/>
          <w:sz w:val="24"/>
          <w:szCs w:val="24"/>
          <w:lang w:val="mn-MN"/>
        </w:rPr>
      </w:pPr>
    </w:p>
    <w:p w14:paraId="3921A890" w14:textId="77777777" w:rsidR="00F73E65" w:rsidRPr="00AF3869" w:rsidRDefault="00F73E65" w:rsidP="00F73E65">
      <w:pPr>
        <w:spacing w:after="0" w:line="240" w:lineRule="auto"/>
        <w:jc w:val="both"/>
        <w:rPr>
          <w:rFonts w:ascii="Arial" w:eastAsia="Times New Roman" w:hAnsi="Arial" w:cs="Arial"/>
          <w:sz w:val="24"/>
          <w:szCs w:val="24"/>
          <w:lang w:val="mn-MN"/>
        </w:rPr>
      </w:pPr>
    </w:p>
    <w:p w14:paraId="0FC4B856" w14:textId="31A614B3" w:rsidR="00CE56FA" w:rsidRPr="00AF3869" w:rsidRDefault="00F73E65" w:rsidP="00F73E65">
      <w:pPr>
        <w:spacing w:after="0" w:line="240" w:lineRule="auto"/>
        <w:ind w:left="720" w:firstLine="720"/>
        <w:jc w:val="both"/>
        <w:rPr>
          <w:rFonts w:ascii="Arial" w:eastAsia="Times New Roman" w:hAnsi="Arial" w:cs="Arial"/>
          <w:sz w:val="24"/>
          <w:szCs w:val="24"/>
          <w:lang w:val="mn-MN"/>
        </w:rPr>
      </w:pPr>
      <w:r w:rsidRPr="00AF3869">
        <w:rPr>
          <w:rFonts w:ascii="Arial" w:eastAsia="Times New Roman" w:hAnsi="Arial" w:cs="Arial"/>
          <w:sz w:val="24"/>
          <w:szCs w:val="24"/>
          <w:lang w:val="mn-MN"/>
        </w:rPr>
        <w:t xml:space="preserve">МОНГОЛ УЛСЫН </w:t>
      </w:r>
    </w:p>
    <w:p w14:paraId="77C67A1A" w14:textId="262E4714" w:rsidR="00CE56FA" w:rsidRPr="00AF3869" w:rsidRDefault="00F73E65" w:rsidP="00900AB8">
      <w:pPr>
        <w:spacing w:after="0" w:line="240" w:lineRule="auto"/>
        <w:ind w:left="720" w:firstLine="720"/>
        <w:jc w:val="both"/>
        <w:rPr>
          <w:lang w:val="mn-MN"/>
        </w:rPr>
      </w:pPr>
      <w:r w:rsidRPr="00AF3869">
        <w:rPr>
          <w:rFonts w:ascii="Arial" w:eastAsia="Times New Roman" w:hAnsi="Arial" w:cs="Arial"/>
          <w:sz w:val="24"/>
          <w:szCs w:val="24"/>
          <w:lang w:val="mn-MN"/>
        </w:rPr>
        <w:t xml:space="preserve">ИХ ХУРЛЫН ДАРГА </w:t>
      </w:r>
      <w:r w:rsidRPr="00AF3869">
        <w:rPr>
          <w:rFonts w:ascii="Arial" w:eastAsia="Times New Roman" w:hAnsi="Arial" w:cs="Arial"/>
          <w:sz w:val="24"/>
          <w:szCs w:val="24"/>
          <w:lang w:val="mn-MN"/>
        </w:rPr>
        <w:tab/>
      </w:r>
      <w:r w:rsidRPr="00AF3869">
        <w:rPr>
          <w:rFonts w:ascii="Arial" w:eastAsia="Times New Roman" w:hAnsi="Arial" w:cs="Arial"/>
          <w:sz w:val="24"/>
          <w:szCs w:val="24"/>
          <w:lang w:val="mn-MN"/>
        </w:rPr>
        <w:tab/>
      </w:r>
      <w:r w:rsidRPr="00AF3869">
        <w:rPr>
          <w:rFonts w:ascii="Arial" w:eastAsia="Times New Roman" w:hAnsi="Arial" w:cs="Arial"/>
          <w:sz w:val="24"/>
          <w:szCs w:val="24"/>
          <w:lang w:val="mn-MN"/>
        </w:rPr>
        <w:tab/>
      </w:r>
      <w:r w:rsidRPr="00AF3869">
        <w:rPr>
          <w:rFonts w:ascii="Arial" w:eastAsia="Times New Roman" w:hAnsi="Arial" w:cs="Arial"/>
          <w:sz w:val="24"/>
          <w:szCs w:val="24"/>
          <w:lang w:val="mn-MN"/>
        </w:rPr>
        <w:tab/>
        <w:t>Г.ЗАНДАНШАТАР</w:t>
      </w:r>
    </w:p>
    <w:p w14:paraId="0436E69C" w14:textId="77777777" w:rsidR="003B0E31" w:rsidRPr="00AF3869" w:rsidRDefault="003B0E31">
      <w:pPr>
        <w:rPr>
          <w:lang w:val="mn-MN"/>
        </w:rPr>
      </w:pPr>
    </w:p>
    <w:sectPr w:rsidR="003B0E31" w:rsidRPr="00AF3869" w:rsidSect="00BD4A21">
      <w:footerReference w:type="even" r:id="rId8"/>
      <w:footerReference w:type="default" r:id="rId9"/>
      <w:pgSz w:w="11907" w:h="16839"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6A69" w14:textId="77777777" w:rsidR="007132F3" w:rsidRDefault="007132F3" w:rsidP="00CE56FA">
      <w:pPr>
        <w:spacing w:after="0" w:line="240" w:lineRule="auto"/>
      </w:pPr>
      <w:r>
        <w:separator/>
      </w:r>
    </w:p>
  </w:endnote>
  <w:endnote w:type="continuationSeparator" w:id="0">
    <w:p w14:paraId="676A0519" w14:textId="77777777" w:rsidR="007132F3" w:rsidRDefault="007132F3" w:rsidP="00CE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w:altName w:val="等线"/>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2052873"/>
      <w:docPartObj>
        <w:docPartGallery w:val="Page Numbers (Bottom of Page)"/>
        <w:docPartUnique/>
      </w:docPartObj>
    </w:sdtPr>
    <w:sdtEndPr>
      <w:rPr>
        <w:rStyle w:val="PageNumber"/>
      </w:rPr>
    </w:sdtEndPr>
    <w:sdtContent>
      <w:p w14:paraId="5897CDA5" w14:textId="77777777" w:rsidR="005F05F9" w:rsidRDefault="008547B1" w:rsidP="00D176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B91F5D" w14:textId="77777777" w:rsidR="005F05F9" w:rsidRDefault="00713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1408899"/>
      <w:docPartObj>
        <w:docPartGallery w:val="Page Numbers (Bottom of Page)"/>
        <w:docPartUnique/>
      </w:docPartObj>
    </w:sdtPr>
    <w:sdtEndPr>
      <w:rPr>
        <w:rStyle w:val="PageNumber"/>
      </w:rPr>
    </w:sdtEndPr>
    <w:sdtContent>
      <w:p w14:paraId="2CFDD2CB" w14:textId="77777777" w:rsidR="005F05F9" w:rsidRDefault="008547B1" w:rsidP="00D176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95595">
          <w:rPr>
            <w:rStyle w:val="PageNumber"/>
            <w:noProof/>
          </w:rPr>
          <w:t>6</w:t>
        </w:r>
        <w:r>
          <w:rPr>
            <w:rStyle w:val="PageNumber"/>
          </w:rPr>
          <w:fldChar w:fldCharType="end"/>
        </w:r>
      </w:p>
    </w:sdtContent>
  </w:sdt>
  <w:p w14:paraId="208C6DCB" w14:textId="77777777" w:rsidR="003F6030" w:rsidRPr="00BD4A21" w:rsidRDefault="007132F3">
    <w:pPr>
      <w:pStyle w:val="Footer"/>
      <w:jc w:val="center"/>
      <w:rPr>
        <w:rFonts w:ascii="Arial" w:hAnsi="Arial" w:cs="Arial"/>
        <w:sz w:val="20"/>
        <w:szCs w:val="20"/>
      </w:rPr>
    </w:pPr>
  </w:p>
  <w:p w14:paraId="465CD97D" w14:textId="70600BE9" w:rsidR="003F6030" w:rsidRDefault="00BD4A21" w:rsidP="00BD4A21">
    <w:pPr>
      <w:pStyle w:val="Footer"/>
      <w:tabs>
        <w:tab w:val="clear" w:pos="4680"/>
        <w:tab w:val="clear" w:pos="9360"/>
        <w:tab w:val="left" w:pos="252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42E0" w14:textId="77777777" w:rsidR="007132F3" w:rsidRDefault="007132F3" w:rsidP="00CE56FA">
      <w:pPr>
        <w:spacing w:after="0" w:line="240" w:lineRule="auto"/>
      </w:pPr>
      <w:r>
        <w:separator/>
      </w:r>
    </w:p>
  </w:footnote>
  <w:footnote w:type="continuationSeparator" w:id="0">
    <w:p w14:paraId="014BACF1" w14:textId="77777777" w:rsidR="007132F3" w:rsidRDefault="007132F3" w:rsidP="00CE56FA">
      <w:pPr>
        <w:spacing w:after="0" w:line="240" w:lineRule="auto"/>
      </w:pPr>
      <w:r>
        <w:continuationSeparator/>
      </w:r>
    </w:p>
  </w:footnote>
  <w:footnote w:id="1">
    <w:p w14:paraId="14472C7C" w14:textId="77777777" w:rsidR="00CE56FA" w:rsidRPr="00E96F52" w:rsidRDefault="00CE56FA" w:rsidP="00CE56FA">
      <w:pPr>
        <w:pStyle w:val="FootnoteText"/>
        <w:rPr>
          <w:rFonts w:ascii="Arial" w:hAnsi="Arial" w:cs="Arial"/>
        </w:rPr>
      </w:pPr>
      <w:r w:rsidRPr="00E96F52">
        <w:rPr>
          <w:rStyle w:val="FootnoteReference"/>
          <w:rFonts w:ascii="Arial" w:hAnsi="Arial" w:cs="Arial"/>
        </w:rPr>
        <w:footnoteRef/>
      </w:r>
      <w:r w:rsidRPr="00E96F52">
        <w:rPr>
          <w:rFonts w:ascii="Arial" w:hAnsi="Arial" w:cs="Arial"/>
        </w:rPr>
        <w:t xml:space="preserve"> Эрүүл мэндийн тухай хууль “Төрийн мэдээлэл” эмхэтгэлийн 2011 оны 21 дугаарт нийтлэгдсэн.</w:t>
      </w:r>
    </w:p>
  </w:footnote>
  <w:footnote w:id="2">
    <w:p w14:paraId="46677BC8" w14:textId="77777777" w:rsidR="004155F0" w:rsidRDefault="00722C6C">
      <w:pPr>
        <w:pStyle w:val="FootnoteText"/>
        <w:rPr>
          <w:rFonts w:ascii="Arial" w:hAnsi="Arial" w:cs="Arial"/>
          <w:lang w:val="mn-MN"/>
        </w:rPr>
      </w:pPr>
      <w:r w:rsidRPr="00722C6C">
        <w:rPr>
          <w:rStyle w:val="FootnoteReference"/>
          <w:rFonts w:ascii="Arial" w:hAnsi="Arial" w:cs="Arial"/>
        </w:rPr>
        <w:footnoteRef/>
      </w:r>
      <w:r w:rsidRPr="00722C6C">
        <w:rPr>
          <w:rFonts w:ascii="Arial" w:hAnsi="Arial" w:cs="Arial"/>
        </w:rPr>
        <w:t xml:space="preserve"> Нийгмийн даатгалын сангаас олгох тэтгэврийн тухай хууль “Төрийн мэдээлэл” эмхэтгэлийн 2023 </w:t>
      </w:r>
    </w:p>
    <w:p w14:paraId="7EDBD929" w14:textId="7D6B52D9" w:rsidR="00722C6C" w:rsidRPr="005D6A94" w:rsidRDefault="004155F0">
      <w:pPr>
        <w:pStyle w:val="FootnoteText"/>
        <w:rPr>
          <w:rFonts w:ascii="Arial" w:hAnsi="Arial" w:cs="Arial"/>
          <w:lang w:val="mn-MN"/>
        </w:rPr>
      </w:pPr>
      <w:r>
        <w:rPr>
          <w:rFonts w:ascii="Arial" w:hAnsi="Arial" w:cs="Arial"/>
          <w:lang w:val="mn-MN"/>
        </w:rPr>
        <w:t xml:space="preserve">  </w:t>
      </w:r>
      <w:r w:rsidR="00722C6C" w:rsidRPr="005D6A94">
        <w:rPr>
          <w:rFonts w:ascii="Arial" w:hAnsi="Arial" w:cs="Arial"/>
          <w:lang w:val="mn-MN"/>
        </w:rPr>
        <w:t xml:space="preserve">оны </w:t>
      </w:r>
      <w:r w:rsidR="00C77865">
        <w:rPr>
          <w:rFonts w:ascii="Arial" w:hAnsi="Arial" w:cs="Arial"/>
          <w:lang w:val="mn-MN"/>
        </w:rPr>
        <w:t>31</w:t>
      </w:r>
      <w:r w:rsidR="00865EF1" w:rsidRPr="005D6A94">
        <w:rPr>
          <w:rFonts w:ascii="Arial" w:hAnsi="Arial" w:cs="Arial"/>
          <w:lang w:val="mn-MN"/>
        </w:rPr>
        <w:t xml:space="preserve"> </w:t>
      </w:r>
      <w:r w:rsidR="00722C6C" w:rsidRPr="005D6A94">
        <w:rPr>
          <w:rFonts w:ascii="Arial" w:hAnsi="Arial" w:cs="Arial"/>
          <w:lang w:val="mn-MN"/>
        </w:rPr>
        <w:t>дугаарт нийтлэгдсэн.</w:t>
      </w:r>
    </w:p>
  </w:footnote>
  <w:footnote w:id="3">
    <w:p w14:paraId="07602471" w14:textId="77777777" w:rsidR="005D6A94" w:rsidRDefault="00722C6C">
      <w:pPr>
        <w:pStyle w:val="FootnoteText"/>
        <w:rPr>
          <w:rFonts w:ascii="Arial" w:hAnsi="Arial" w:cs="Arial"/>
          <w:lang w:val="mn-MN"/>
        </w:rPr>
      </w:pPr>
      <w:r w:rsidRPr="00722C6C">
        <w:rPr>
          <w:rStyle w:val="FootnoteReference"/>
          <w:rFonts w:ascii="Arial" w:hAnsi="Arial" w:cs="Arial"/>
        </w:rPr>
        <w:footnoteRef/>
      </w:r>
      <w:r w:rsidRPr="005D6A94">
        <w:rPr>
          <w:rFonts w:ascii="Arial" w:hAnsi="Arial" w:cs="Arial"/>
          <w:lang w:val="mn-MN"/>
        </w:rPr>
        <w:t xml:space="preserve"> Нийгмийн даатгалын ерөнхий хууль “Төрийн мэдээлэл” эмхэтгэлийн 2023 оны</w:t>
      </w:r>
      <w:r w:rsidR="00A34F9E" w:rsidRPr="005D6A94">
        <w:rPr>
          <w:rFonts w:ascii="Arial" w:hAnsi="Arial" w:cs="Arial"/>
          <w:lang w:val="mn-MN"/>
        </w:rPr>
        <w:t xml:space="preserve"> 31 </w:t>
      </w:r>
      <w:r w:rsidRPr="005D6A94">
        <w:rPr>
          <w:rFonts w:ascii="Arial" w:hAnsi="Arial" w:cs="Arial"/>
          <w:lang w:val="mn-MN"/>
        </w:rPr>
        <w:t>дугаарт</w:t>
      </w:r>
    </w:p>
    <w:p w14:paraId="568DD5C9" w14:textId="6326C57C" w:rsidR="00722C6C" w:rsidRPr="00C77865" w:rsidRDefault="005D6A94">
      <w:pPr>
        <w:pStyle w:val="FootnoteText"/>
        <w:rPr>
          <w:rFonts w:ascii="Arial" w:hAnsi="Arial" w:cs="Arial"/>
          <w:lang w:val="mn-MN"/>
        </w:rPr>
      </w:pPr>
      <w:r>
        <w:rPr>
          <w:rFonts w:ascii="Arial" w:hAnsi="Arial" w:cs="Arial"/>
          <w:lang w:val="mn-MN"/>
        </w:rPr>
        <w:t xml:space="preserve">  </w:t>
      </w:r>
      <w:r w:rsidR="00722C6C" w:rsidRPr="00C77865">
        <w:rPr>
          <w:rFonts w:ascii="Arial" w:hAnsi="Arial" w:cs="Arial"/>
          <w:lang w:val="mn-MN"/>
        </w:rPr>
        <w:t>нийтлэгдсэн.</w:t>
      </w:r>
    </w:p>
  </w:footnote>
  <w:footnote w:id="4">
    <w:p w14:paraId="09826066" w14:textId="77777777" w:rsidR="00CE56FA" w:rsidRPr="00C77865" w:rsidRDefault="00CE56FA" w:rsidP="00CE56FA">
      <w:pPr>
        <w:pStyle w:val="FootnoteText"/>
        <w:rPr>
          <w:rFonts w:ascii="Arial" w:hAnsi="Arial" w:cs="Arial"/>
          <w:lang w:val="mn-MN"/>
        </w:rPr>
      </w:pPr>
      <w:r w:rsidRPr="00E96F52">
        <w:rPr>
          <w:rStyle w:val="FootnoteReference"/>
          <w:rFonts w:ascii="Arial" w:hAnsi="Arial" w:cs="Arial"/>
        </w:rPr>
        <w:footnoteRef/>
      </w:r>
      <w:r w:rsidRPr="00C77865">
        <w:rPr>
          <w:rFonts w:ascii="Arial" w:hAnsi="Arial" w:cs="Arial"/>
          <w:lang w:val="mn-MN"/>
        </w:rPr>
        <w:t xml:space="preserve"> Төрийн албаны тухай хууль “Төрийн мэдээлэл” эмхэтгэлийн 2018 оны 01 дугаарт нийтлэгдсэн.</w:t>
      </w:r>
    </w:p>
  </w:footnote>
  <w:footnote w:id="5">
    <w:p w14:paraId="69B8EA3D" w14:textId="77777777" w:rsidR="00CE56FA" w:rsidRPr="00C77865" w:rsidRDefault="00CE56FA" w:rsidP="00CE56FA">
      <w:pPr>
        <w:pStyle w:val="FootnoteText"/>
        <w:rPr>
          <w:rFonts w:ascii="Arial" w:hAnsi="Arial" w:cs="Arial"/>
          <w:lang w:val="mn-MN"/>
        </w:rPr>
      </w:pPr>
      <w:r w:rsidRPr="00E96F52">
        <w:rPr>
          <w:rStyle w:val="FootnoteReference"/>
          <w:rFonts w:ascii="Arial" w:hAnsi="Arial" w:cs="Arial"/>
        </w:rPr>
        <w:footnoteRef/>
      </w:r>
      <w:r w:rsidRPr="00C77865">
        <w:rPr>
          <w:rFonts w:ascii="Arial" w:hAnsi="Arial" w:cs="Arial"/>
          <w:lang w:val="mn-MN"/>
        </w:rPr>
        <w:t xml:space="preserve"> Эрүүгийн хууль “Төрийн мэдээлэл” эмхэтгэлийн 2016 оны 07 дугаарт нийтлэгдсэн.</w:t>
      </w:r>
    </w:p>
  </w:footnote>
  <w:footnote w:id="6">
    <w:p w14:paraId="75FF2769" w14:textId="77777777" w:rsidR="00CE56FA" w:rsidRPr="00C77865" w:rsidRDefault="00CE56FA" w:rsidP="00CE56FA">
      <w:pPr>
        <w:pStyle w:val="FootnoteText"/>
        <w:rPr>
          <w:rFonts w:ascii="Arial" w:hAnsi="Arial" w:cs="Arial"/>
          <w:lang w:val="mn-MN"/>
        </w:rPr>
      </w:pPr>
      <w:r w:rsidRPr="00E96F52">
        <w:rPr>
          <w:rStyle w:val="FootnoteReference"/>
          <w:rFonts w:ascii="Arial" w:hAnsi="Arial" w:cs="Arial"/>
        </w:rPr>
        <w:footnoteRef/>
      </w:r>
      <w:r w:rsidRPr="00C77865">
        <w:rPr>
          <w:rFonts w:ascii="Arial" w:hAnsi="Arial" w:cs="Arial"/>
          <w:lang w:val="mn-MN"/>
        </w:rPr>
        <w:t xml:space="preserve"> Зөрчлийн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FA"/>
    <w:rsid w:val="000048F4"/>
    <w:rsid w:val="00024948"/>
    <w:rsid w:val="00091BA5"/>
    <w:rsid w:val="00100391"/>
    <w:rsid w:val="001220E5"/>
    <w:rsid w:val="00135E73"/>
    <w:rsid w:val="001D52C2"/>
    <w:rsid w:val="001D689F"/>
    <w:rsid w:val="00322724"/>
    <w:rsid w:val="0034558F"/>
    <w:rsid w:val="00347B12"/>
    <w:rsid w:val="00395595"/>
    <w:rsid w:val="003B0E31"/>
    <w:rsid w:val="004155F0"/>
    <w:rsid w:val="0043268C"/>
    <w:rsid w:val="00432F45"/>
    <w:rsid w:val="00436A32"/>
    <w:rsid w:val="0046797A"/>
    <w:rsid w:val="004725F4"/>
    <w:rsid w:val="004A4F0A"/>
    <w:rsid w:val="004D2A75"/>
    <w:rsid w:val="004F17F2"/>
    <w:rsid w:val="005118CF"/>
    <w:rsid w:val="0052113E"/>
    <w:rsid w:val="00526B1A"/>
    <w:rsid w:val="00567608"/>
    <w:rsid w:val="00581CA5"/>
    <w:rsid w:val="0059575F"/>
    <w:rsid w:val="005B37DC"/>
    <w:rsid w:val="005D6A94"/>
    <w:rsid w:val="00611213"/>
    <w:rsid w:val="006906D8"/>
    <w:rsid w:val="006C322D"/>
    <w:rsid w:val="006F43AF"/>
    <w:rsid w:val="00707911"/>
    <w:rsid w:val="007132F3"/>
    <w:rsid w:val="00722C6C"/>
    <w:rsid w:val="007663E2"/>
    <w:rsid w:val="00787DEC"/>
    <w:rsid w:val="00795023"/>
    <w:rsid w:val="007D74CB"/>
    <w:rsid w:val="007D7770"/>
    <w:rsid w:val="0080266C"/>
    <w:rsid w:val="008547B1"/>
    <w:rsid w:val="00865EF1"/>
    <w:rsid w:val="00883C85"/>
    <w:rsid w:val="008D154E"/>
    <w:rsid w:val="00900AB8"/>
    <w:rsid w:val="00992B12"/>
    <w:rsid w:val="009D08A8"/>
    <w:rsid w:val="009F126F"/>
    <w:rsid w:val="00A0236A"/>
    <w:rsid w:val="00A34F9E"/>
    <w:rsid w:val="00A66176"/>
    <w:rsid w:val="00A81EEE"/>
    <w:rsid w:val="00AC66FB"/>
    <w:rsid w:val="00AD6EE5"/>
    <w:rsid w:val="00AF3869"/>
    <w:rsid w:val="00B2109A"/>
    <w:rsid w:val="00BB49E7"/>
    <w:rsid w:val="00BC303D"/>
    <w:rsid w:val="00BD4A21"/>
    <w:rsid w:val="00C77865"/>
    <w:rsid w:val="00CB3FF3"/>
    <w:rsid w:val="00CE169F"/>
    <w:rsid w:val="00CE56FA"/>
    <w:rsid w:val="00D44E26"/>
    <w:rsid w:val="00D7645C"/>
    <w:rsid w:val="00DF1B3F"/>
    <w:rsid w:val="00E263C0"/>
    <w:rsid w:val="00E406B1"/>
    <w:rsid w:val="00E77CDF"/>
    <w:rsid w:val="00EC00CB"/>
    <w:rsid w:val="00EE54E2"/>
    <w:rsid w:val="00EE6A66"/>
    <w:rsid w:val="00F52378"/>
    <w:rsid w:val="00F57CD7"/>
    <w:rsid w:val="00F64179"/>
    <w:rsid w:val="00F73E65"/>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B8A3"/>
  <w15:docId w15:val="{D825E860-5335-5642-AAE1-1E6413CC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FA"/>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5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CE56FA"/>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CE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6FA"/>
    <w:rPr>
      <w:rFonts w:eastAsiaTheme="minorEastAsia"/>
      <w:sz w:val="22"/>
      <w:szCs w:val="22"/>
      <w:lang w:val="en-US"/>
    </w:rPr>
  </w:style>
  <w:style w:type="paragraph" w:customStyle="1" w:styleId="Normal1">
    <w:name w:val="Normal1"/>
    <w:rsid w:val="00CE56FA"/>
    <w:pPr>
      <w:spacing w:after="200" w:line="276" w:lineRule="auto"/>
    </w:pPr>
    <w:rPr>
      <w:rFonts w:ascii="Calibri" w:eastAsia="Calibri" w:hAnsi="Calibri" w:cs="Calibri"/>
      <w:sz w:val="22"/>
      <w:szCs w:val="22"/>
    </w:rPr>
  </w:style>
  <w:style w:type="character" w:styleId="PageNumber">
    <w:name w:val="page number"/>
    <w:basedOn w:val="DefaultParagraphFont"/>
    <w:uiPriority w:val="99"/>
    <w:semiHidden/>
    <w:unhideWhenUsed/>
    <w:rsid w:val="00CE56FA"/>
  </w:style>
  <w:style w:type="paragraph" w:styleId="FootnoteText">
    <w:name w:val="footnote text"/>
    <w:basedOn w:val="Normal"/>
    <w:link w:val="FootnoteTextChar"/>
    <w:uiPriority w:val="99"/>
    <w:semiHidden/>
    <w:unhideWhenUsed/>
    <w:rsid w:val="00CE5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6FA"/>
    <w:rPr>
      <w:rFonts w:eastAsiaTheme="minorEastAsia"/>
      <w:sz w:val="20"/>
      <w:szCs w:val="20"/>
      <w:lang w:val="en-US"/>
    </w:rPr>
  </w:style>
  <w:style w:type="character" w:styleId="FootnoteReference">
    <w:name w:val="footnote reference"/>
    <w:basedOn w:val="DefaultParagraphFont"/>
    <w:uiPriority w:val="99"/>
    <w:semiHidden/>
    <w:unhideWhenUsed/>
    <w:rsid w:val="00CE56FA"/>
    <w:rPr>
      <w:vertAlign w:val="superscript"/>
    </w:rPr>
  </w:style>
  <w:style w:type="paragraph" w:styleId="Header">
    <w:name w:val="header"/>
    <w:basedOn w:val="Normal"/>
    <w:link w:val="HeaderChar"/>
    <w:uiPriority w:val="99"/>
    <w:unhideWhenUsed/>
    <w:rsid w:val="00BD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A21"/>
    <w:rPr>
      <w:rFonts w:eastAsiaTheme="minorEastAsia"/>
      <w:sz w:val="22"/>
      <w:szCs w:val="22"/>
      <w:lang w:val="en-US"/>
    </w:rPr>
  </w:style>
  <w:style w:type="paragraph" w:styleId="BalloonText">
    <w:name w:val="Balloon Text"/>
    <w:basedOn w:val="Normal"/>
    <w:link w:val="BalloonTextChar"/>
    <w:uiPriority w:val="99"/>
    <w:semiHidden/>
    <w:unhideWhenUsed/>
    <w:rsid w:val="00BD4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A21"/>
    <w:rPr>
      <w:rFonts w:ascii="Tahoma" w:eastAsiaTheme="minorEastAsia" w:hAnsi="Tahoma" w:cs="Tahoma"/>
      <w:sz w:val="16"/>
      <w:szCs w:val="16"/>
      <w:lang w:val="en-US"/>
    </w:rPr>
  </w:style>
  <w:style w:type="paragraph" w:styleId="Title">
    <w:name w:val="Title"/>
    <w:basedOn w:val="Normal"/>
    <w:link w:val="TitleChar"/>
    <w:qFormat/>
    <w:rsid w:val="00900AB8"/>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00AB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B2B5-83D4-4EF2-AABD-984C16E0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2023-07-18T08:20:00Z</cp:lastPrinted>
  <dcterms:created xsi:type="dcterms:W3CDTF">2023-08-23T01:04:00Z</dcterms:created>
  <dcterms:modified xsi:type="dcterms:W3CDTF">2023-08-23T01:04:00Z</dcterms:modified>
</cp:coreProperties>
</file>