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5D9B185D" w:rsidR="00A00D3E" w:rsidRDefault="00A00D3E" w:rsidP="00A00D3E">
      <w:pPr>
        <w:spacing w:line="360" w:lineRule="auto"/>
        <w:contextualSpacing/>
        <w:rPr>
          <w:rFonts w:ascii="Arial" w:hAnsi="Arial" w:cs="Arial"/>
          <w:b/>
          <w:bCs/>
          <w:shd w:val="clear" w:color="auto" w:fill="FFFFFF"/>
        </w:rPr>
      </w:pPr>
    </w:p>
    <w:p w14:paraId="22027D21" w14:textId="77777777" w:rsidR="00364D25" w:rsidRPr="00D264EC" w:rsidRDefault="00364D25" w:rsidP="00A00D3E">
      <w:pPr>
        <w:spacing w:line="360" w:lineRule="auto"/>
        <w:contextualSpacing/>
        <w:rPr>
          <w:rFonts w:ascii="Arial" w:hAnsi="Arial" w:cs="Arial"/>
          <w:b/>
          <w:bCs/>
          <w:shd w:val="clear" w:color="auto" w:fill="FFFFFF"/>
        </w:rPr>
      </w:pPr>
    </w:p>
    <w:p w14:paraId="73EF15ED" w14:textId="77777777" w:rsidR="00B37105" w:rsidRPr="00BE6DD1" w:rsidRDefault="00B37105" w:rsidP="00B37105">
      <w:pPr>
        <w:tabs>
          <w:tab w:val="left" w:pos="2552"/>
        </w:tabs>
        <w:contextualSpacing/>
        <w:jc w:val="center"/>
        <w:rPr>
          <w:rFonts w:ascii="Arial" w:eastAsia="Calibri" w:hAnsi="Arial" w:cs="Arial"/>
          <w:b/>
          <w:lang w:val="mn-MN"/>
        </w:rPr>
      </w:pPr>
      <w:r w:rsidRPr="00BE6DD1">
        <w:rPr>
          <w:rFonts w:ascii="Arial" w:eastAsia="Calibri" w:hAnsi="Arial" w:cs="Arial"/>
          <w:b/>
          <w:bCs/>
          <w:caps/>
          <w:lang w:val="mn-MN"/>
        </w:rPr>
        <w:t xml:space="preserve">     ЦӨМИЙН ЭНЕРГИЙН ТУХАЙ </w:t>
      </w:r>
      <w:r w:rsidRPr="00BE6DD1">
        <w:rPr>
          <w:rFonts w:ascii="Arial" w:eastAsia="Calibri" w:hAnsi="Arial" w:cs="Arial"/>
          <w:b/>
          <w:lang w:val="mn-MN"/>
        </w:rPr>
        <w:t xml:space="preserve">ХУУЛЬД </w:t>
      </w:r>
    </w:p>
    <w:p w14:paraId="36292500" w14:textId="77777777" w:rsidR="00B37105" w:rsidRPr="00BE6DD1" w:rsidRDefault="00B37105" w:rsidP="00B37105">
      <w:pPr>
        <w:tabs>
          <w:tab w:val="left" w:pos="2552"/>
        </w:tabs>
        <w:contextualSpacing/>
        <w:jc w:val="center"/>
        <w:rPr>
          <w:rFonts w:ascii="Arial" w:eastAsia="Calibri" w:hAnsi="Arial" w:cs="Arial"/>
          <w:bCs/>
          <w:lang w:val="mn-MN"/>
        </w:rPr>
      </w:pPr>
      <w:r w:rsidRPr="00BE6DD1">
        <w:rPr>
          <w:rFonts w:ascii="Arial" w:eastAsia="Calibri" w:hAnsi="Arial" w:cs="Arial"/>
          <w:b/>
          <w:lang w:val="mn-MN"/>
        </w:rPr>
        <w:t xml:space="preserve">     НЭМЭЛТ,</w:t>
      </w:r>
      <w:r w:rsidRPr="00BE6DD1">
        <w:rPr>
          <w:rFonts w:ascii="Arial" w:eastAsia="Calibri" w:hAnsi="Arial" w:cs="Arial"/>
          <w:bCs/>
          <w:lang w:val="mn-MN"/>
        </w:rPr>
        <w:t xml:space="preserve"> </w:t>
      </w:r>
      <w:r w:rsidRPr="00BE6DD1">
        <w:rPr>
          <w:rFonts w:ascii="Arial" w:eastAsia="Calibri" w:hAnsi="Arial" w:cs="Arial"/>
          <w:b/>
          <w:lang w:val="mn-MN"/>
        </w:rPr>
        <w:t>ӨӨРЧЛӨЛТ ОРУУЛАХ ТУХАЙ</w:t>
      </w:r>
    </w:p>
    <w:p w14:paraId="637D4D3C" w14:textId="77777777" w:rsidR="00B37105" w:rsidRPr="00BE6DD1" w:rsidRDefault="00B37105" w:rsidP="00B37105">
      <w:pPr>
        <w:tabs>
          <w:tab w:val="left" w:pos="2552"/>
        </w:tabs>
        <w:spacing w:line="360" w:lineRule="auto"/>
        <w:contextualSpacing/>
        <w:jc w:val="both"/>
        <w:rPr>
          <w:rFonts w:ascii="Arial" w:eastAsia="Calibri" w:hAnsi="Arial" w:cs="Arial"/>
          <w:bCs/>
          <w:lang w:val="mn-MN"/>
        </w:rPr>
      </w:pPr>
    </w:p>
    <w:p w14:paraId="5908E7A3" w14:textId="77777777" w:rsidR="00B37105" w:rsidRPr="00BE6DD1" w:rsidRDefault="00B37105" w:rsidP="00B37105">
      <w:pPr>
        <w:tabs>
          <w:tab w:val="left" w:pos="2552"/>
        </w:tabs>
        <w:ind w:firstLine="709"/>
        <w:contextualSpacing/>
        <w:jc w:val="both"/>
        <w:rPr>
          <w:rFonts w:ascii="Arial" w:eastAsia="Calibri" w:hAnsi="Arial" w:cs="Arial"/>
          <w:rtl/>
          <w:lang w:val="mn-MN"/>
        </w:rPr>
      </w:pPr>
      <w:r w:rsidRPr="00BE6DD1">
        <w:rPr>
          <w:rFonts w:ascii="Arial" w:eastAsia="Calibri" w:hAnsi="Arial" w:cs="Arial"/>
          <w:b/>
          <w:lang w:val="mn-MN"/>
        </w:rPr>
        <w:t>1 дүгээр зүйл.</w:t>
      </w:r>
      <w:r w:rsidRPr="00BE6DD1">
        <w:rPr>
          <w:rFonts w:ascii="Arial" w:eastAsia="Calibri" w:hAnsi="Arial" w:cs="Arial"/>
          <w:lang w:val="mn-MN"/>
        </w:rPr>
        <w:t>Цөмийн энергийн тухай хуульд доор дурдсан агуулгатай дараах хэсэг, заалт нэмсүгэй:</w:t>
      </w:r>
    </w:p>
    <w:p w14:paraId="45AB472F" w14:textId="77777777" w:rsidR="00B37105" w:rsidRPr="00BE6DD1" w:rsidRDefault="00B37105" w:rsidP="00B37105">
      <w:pPr>
        <w:tabs>
          <w:tab w:val="left" w:pos="2552"/>
        </w:tabs>
        <w:ind w:firstLine="709"/>
        <w:contextualSpacing/>
        <w:jc w:val="both"/>
        <w:rPr>
          <w:rFonts w:ascii="Arial" w:eastAsia="Calibri" w:hAnsi="Arial" w:cs="Arial"/>
          <w:rtl/>
          <w:lang w:val="mn-MN"/>
        </w:rPr>
      </w:pPr>
    </w:p>
    <w:p w14:paraId="56D6B049" w14:textId="77777777" w:rsidR="00B37105" w:rsidRPr="00BE6DD1" w:rsidRDefault="00B37105" w:rsidP="00B37105">
      <w:pPr>
        <w:tabs>
          <w:tab w:val="left" w:pos="0"/>
        </w:tabs>
        <w:ind w:firstLine="709"/>
        <w:contextualSpacing/>
        <w:jc w:val="both"/>
        <w:rPr>
          <w:rFonts w:ascii="Arial" w:eastAsia="Calibri" w:hAnsi="Arial" w:cs="Arial"/>
          <w:lang w:val="mn-MN"/>
        </w:rPr>
      </w:pPr>
      <w:r w:rsidRPr="00BE6DD1">
        <w:rPr>
          <w:rFonts w:ascii="Arial" w:eastAsia="Calibri" w:hAnsi="Arial" w:cs="Arial"/>
          <w:rtl/>
          <w:lang w:val="mn-MN"/>
        </w:rPr>
        <w:tab/>
      </w:r>
      <w:r w:rsidRPr="00BE6DD1">
        <w:rPr>
          <w:rFonts w:ascii="Arial" w:eastAsia="Calibri" w:hAnsi="Arial" w:cs="Arial"/>
          <w:rtl/>
          <w:lang w:val="mn-MN"/>
        </w:rPr>
        <w:tab/>
      </w:r>
      <w:r w:rsidRPr="00BE6DD1">
        <w:rPr>
          <w:rFonts w:ascii="Arial" w:hAnsi="Arial" w:cs="Arial"/>
          <w:b/>
          <w:bCs/>
          <w:lang w:val="mn-MN"/>
        </w:rPr>
        <w:t>1/11 дүгээр зүйлийн 11.1.9 дэх заалт:</w:t>
      </w:r>
    </w:p>
    <w:p w14:paraId="0535D509" w14:textId="77777777" w:rsidR="00B37105" w:rsidRPr="00BE6DD1" w:rsidRDefault="00B37105" w:rsidP="00B37105">
      <w:pPr>
        <w:shd w:val="clear" w:color="auto" w:fill="FFFFFF"/>
        <w:tabs>
          <w:tab w:val="left" w:pos="2552"/>
        </w:tabs>
        <w:contextualSpacing/>
        <w:jc w:val="both"/>
        <w:rPr>
          <w:rFonts w:ascii="Arial" w:hAnsi="Arial" w:cs="Arial"/>
          <w:lang w:val="mn-MN"/>
        </w:rPr>
      </w:pPr>
    </w:p>
    <w:p w14:paraId="7D3A7F0D" w14:textId="77777777" w:rsidR="00B37105" w:rsidRPr="00BE6DD1" w:rsidRDefault="00B37105" w:rsidP="00B37105">
      <w:pPr>
        <w:shd w:val="clear" w:color="auto" w:fill="FFFFFF"/>
        <w:tabs>
          <w:tab w:val="left" w:pos="2552"/>
        </w:tabs>
        <w:ind w:firstLine="1418"/>
        <w:contextualSpacing/>
        <w:jc w:val="both"/>
        <w:rPr>
          <w:rFonts w:ascii="Arial" w:hAnsi="Arial" w:cs="Arial"/>
          <w:lang w:val="mn-MN"/>
        </w:rPr>
      </w:pPr>
      <w:r w:rsidRPr="00BE6DD1">
        <w:rPr>
          <w:rFonts w:ascii="Arial" w:hAnsi="Arial" w:cs="Arial"/>
          <w:lang w:val="mn-MN"/>
        </w:rPr>
        <w:t>“11.1.9.Энэ хуулийн 15.1-д заасан тусгай зөвшөөрлийн өргөдлийн маягтыг батлах.”</w:t>
      </w:r>
    </w:p>
    <w:p w14:paraId="48290C2F" w14:textId="77777777" w:rsidR="00B37105" w:rsidRPr="00BE6DD1" w:rsidRDefault="00B37105" w:rsidP="00B37105">
      <w:pPr>
        <w:shd w:val="clear" w:color="auto" w:fill="FFFFFF"/>
        <w:tabs>
          <w:tab w:val="left" w:pos="2552"/>
        </w:tabs>
        <w:contextualSpacing/>
        <w:jc w:val="both"/>
        <w:rPr>
          <w:rFonts w:ascii="Arial" w:hAnsi="Arial" w:cs="Arial"/>
          <w:lang w:val="mn-MN"/>
        </w:rPr>
      </w:pPr>
    </w:p>
    <w:p w14:paraId="69C547A8" w14:textId="77777777" w:rsidR="00B37105" w:rsidRPr="00BE6DD1" w:rsidRDefault="00B37105" w:rsidP="00B37105">
      <w:pPr>
        <w:shd w:val="clear" w:color="auto" w:fill="FFFFFF"/>
        <w:tabs>
          <w:tab w:val="left" w:pos="0"/>
        </w:tabs>
        <w:contextualSpacing/>
        <w:jc w:val="both"/>
        <w:rPr>
          <w:rFonts w:ascii="Arial" w:hAnsi="Arial" w:cs="Arial"/>
          <w:lang w:val="mn-MN"/>
        </w:rPr>
      </w:pPr>
      <w:r w:rsidRPr="00BE6DD1">
        <w:rPr>
          <w:rFonts w:ascii="Arial" w:hAnsi="Arial" w:cs="Arial"/>
          <w:b/>
          <w:bCs/>
          <w:lang w:val="mn-MN"/>
        </w:rPr>
        <w:tab/>
      </w:r>
      <w:r w:rsidRPr="00BE6DD1">
        <w:rPr>
          <w:rFonts w:ascii="Arial" w:hAnsi="Arial" w:cs="Arial"/>
          <w:b/>
          <w:bCs/>
          <w:lang w:val="mn-MN"/>
        </w:rPr>
        <w:tab/>
        <w:t>2/19 дүгээр зүйлийн 19.2.1, 19.2.2 дахь заалт:</w:t>
      </w:r>
    </w:p>
    <w:p w14:paraId="505AD70A"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47F880C3"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t>“19.2.1.Энэ хуулийн 15.1.3-т заасан үйл ажиллагаа эрхлэх тусгай зөвшөөрөл хүсэгч нь энэ хуулийн 19.1-д зааснаас гадна дараах баримт бичгийг бүрдүүлнэ:</w:t>
      </w:r>
    </w:p>
    <w:p w14:paraId="2370826C"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2E482AF3"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19.2.1.а.олборлосон, эсхүл олборлох ураны хүдэр, ураны хүдрийн баяжмал болон бусад дагалдах бүтээгдэхүүний тоо, хэмжээ, агуулгын талаарх мэдээлэл;</w:t>
      </w:r>
    </w:p>
    <w:p w14:paraId="21A46B38"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3BB20D00"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19.2.1.б.цөмийн бодис дахь элементийн агуулга, тоо хэмжээг тодорхойлсон лабораторийн дүн шинжилгээ;</w:t>
      </w:r>
    </w:p>
    <w:p w14:paraId="38A981AE"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59E0D164"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19.2.1.в.олборлолт болон боловсруулалтын үйл ажиллагаанаас үүссэн, эсхүл үүсэх хаягдлын талаарх мэдээлэл;</w:t>
      </w:r>
    </w:p>
    <w:p w14:paraId="20CDD9B9"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1426535E"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19.2.1.г.цөмийн бодис хадгалах байгууламжийн үндсэн мэдээлэл /ерөнхий зохион байгуулалт, газрын зураг, бүдүүвч зураг, байгууламжид нэвтрэх маршрут/, эзэмшигчийн нэр, хяналтын асуудал хариуцсан эрх бүхий албан тушаалтны талаарх мэдээлэл, тухайн байгууламжид гүйцэтгэхээр төлөвлөсөн үйл ажиллагааны төлөвлөгөө;</w:t>
      </w:r>
    </w:p>
    <w:p w14:paraId="1D5909BA"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7BD6F078"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19.2.1.д.хяналтын хэрэгжилтийг хангах үүрэг бүхий байгууллагын дотоод зохион байгуулалтын бүтэц, эрх бүхий албан тушаалтны нэр болон холбоо барих мэдээлэл, баталгааны асуудал хариуцсан эрх бүхий албан тушаалтан, түүний хүлээх үүрэг хариуцлагын талаарх мэдээлэл, холбогдох дүрэм, журам;</w:t>
      </w:r>
    </w:p>
    <w:p w14:paraId="7FD42BDE"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09A3E2A8"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19.2.1.е.цөмийн бодис, цөмийн материалын биет хамгаалалтыг хангах талаарх мэдээлэл;</w:t>
      </w:r>
    </w:p>
    <w:p w14:paraId="6F3AF602"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19.2.1.ё.цөмийн бодис, цөмийн материалын дотоод бүртгэлийн системийн мэдээлэл /мэдээллийн системийн аюулгүйн байдлыг хангах арга хэмжээ, аюулгүй байдлын зааварчилгаа, түүний хуулбар/;</w:t>
      </w:r>
    </w:p>
    <w:p w14:paraId="43FCA6A8"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4E9265A7"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19.2.1.ж.материалын тэнцлийн талбай байршил болон цөмийн материалын тооллого, урсгалыг хянах хэмжилтийн гол цэг болон стратегийн цэгийн мэдээлэл;</w:t>
      </w:r>
    </w:p>
    <w:p w14:paraId="6152A3B6"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3A5F7A79"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19.2.1.з.цөмийн бодис, цөмийн материалын тоо хэмжээг тодорхойлох үнэлгээний арга болон тооцоо, хэмжилт хийх үйл ажиллагааны талаарх мэдээлэл;</w:t>
      </w:r>
    </w:p>
    <w:p w14:paraId="7BEA495F"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660DC469"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19.2.1.и.бүртгэлтэй холбоотой биет тооллого явуулах үйл ажиллагаа болон давтамжийн талаарх мэдээлэл;</w:t>
      </w:r>
    </w:p>
    <w:p w14:paraId="3934D692"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3B18847E"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19.2.1.й.цөмийн материалын багцыг тодорхойлох техникийн үзүүлэлт;</w:t>
      </w:r>
    </w:p>
    <w:p w14:paraId="369FAD5E"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26CAAF97"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19.2.1.к.цөмийн материалын урсгалын хяналтыг хэрэгжүүлэхэд ашиглах хязгаарлалтын болон ажиглалтын системийн талаарх мэдээлэл;</w:t>
      </w:r>
    </w:p>
    <w:p w14:paraId="48BEEF6C"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p>
    <w:p w14:paraId="5FF3EB95" w14:textId="77777777" w:rsidR="00B37105" w:rsidRPr="00BE6DD1" w:rsidRDefault="00B37105" w:rsidP="00B37105">
      <w:pPr>
        <w:shd w:val="clear" w:color="auto" w:fill="FFFFFF"/>
        <w:tabs>
          <w:tab w:val="left" w:pos="0"/>
        </w:tabs>
        <w:ind w:firstLine="709"/>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lang w:val="mn-MN"/>
        </w:rPr>
        <w:tab/>
        <w:t>19.2.1.л.баталгаатай холбоотойгоор байгууламжид дотоодын болон олон улсын байцаагч нэвтрүүлэх журам.”</w:t>
      </w:r>
    </w:p>
    <w:p w14:paraId="2BA19BCE" w14:textId="77777777" w:rsidR="00B37105" w:rsidRPr="00BE6DD1" w:rsidRDefault="00B37105" w:rsidP="00B37105">
      <w:pPr>
        <w:shd w:val="clear" w:color="auto" w:fill="FFFFFF"/>
        <w:tabs>
          <w:tab w:val="left" w:pos="2552"/>
        </w:tabs>
        <w:contextualSpacing/>
        <w:jc w:val="both"/>
        <w:rPr>
          <w:rFonts w:ascii="Arial" w:hAnsi="Arial" w:cs="Arial"/>
          <w:lang w:val="mn-MN"/>
        </w:rPr>
      </w:pPr>
    </w:p>
    <w:p w14:paraId="71E2FE28" w14:textId="77777777" w:rsidR="00B37105" w:rsidRPr="00BE6DD1" w:rsidRDefault="00B37105" w:rsidP="00B37105">
      <w:pPr>
        <w:shd w:val="clear" w:color="auto" w:fill="FFFFFF"/>
        <w:tabs>
          <w:tab w:val="left" w:pos="2552"/>
        </w:tabs>
        <w:ind w:firstLine="709"/>
        <w:contextualSpacing/>
        <w:jc w:val="both"/>
        <w:rPr>
          <w:rFonts w:ascii="Arial" w:hAnsi="Arial" w:cs="Arial"/>
          <w:lang w:val="mn-MN"/>
        </w:rPr>
      </w:pPr>
      <w:r w:rsidRPr="00BE6DD1">
        <w:rPr>
          <w:rFonts w:ascii="Arial" w:hAnsi="Arial" w:cs="Arial"/>
          <w:lang w:val="mn-MN"/>
        </w:rPr>
        <w:t>19.2.2.Энэ хуулийн 15.1.4-т заасан үйл ажиллагаа эрхлэх тусгай зөвшөөрөл хүсэгч энэ хуулийн 19.1-д зааснаас гадна дараах баримт бичгийг бүрдүүлнэ:</w:t>
      </w:r>
    </w:p>
    <w:p w14:paraId="2C3D39F2" w14:textId="77777777" w:rsidR="00B37105" w:rsidRPr="00BE6DD1" w:rsidRDefault="00B37105" w:rsidP="00B37105">
      <w:pPr>
        <w:shd w:val="clear" w:color="auto" w:fill="FFFFFF"/>
        <w:tabs>
          <w:tab w:val="left" w:pos="2552"/>
        </w:tabs>
        <w:ind w:firstLine="709"/>
        <w:contextualSpacing/>
        <w:jc w:val="both"/>
        <w:rPr>
          <w:rFonts w:ascii="Arial" w:hAnsi="Arial" w:cs="Arial"/>
          <w:lang w:val="mn-MN"/>
        </w:rPr>
      </w:pPr>
    </w:p>
    <w:p w14:paraId="43E4C4AB"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19.2.2.а.олборлосон, эсхүл олборлох ураны хүдэр, ураны хүдрийн баяжмал болон бусад дагалдах бүтээгдэхүүний тоо, хэмжээ, агуулгын талаарх мэдээлэл;</w:t>
      </w:r>
    </w:p>
    <w:p w14:paraId="3A59A019"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1B5FBFF8"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19.2.2.б.цөмийн бодис дахь элементийн агуулга, тоо хэмжээг тодорхойлсон лабораторийн дүн, шинжилгээ;</w:t>
      </w:r>
    </w:p>
    <w:p w14:paraId="43543B40"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1171DBE5"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19.2.2.в.олборлолт болон боловсруулалтын үйл ажиллагаанаас үүссэн, эсхүл үүсэх хаягдлын талаарх мэдээлэл;</w:t>
      </w:r>
    </w:p>
    <w:p w14:paraId="580DAB45"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1F70500F"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19.2.2.г.ачуулах цөмийн бодис, цөмийн материалын нийт хэмжээ, түүнд хамаарах материалын агууламжийг изотопоор, химийн найрлагаар, физик хэлбэрээр илэрхийлсэн мэдээлэл;</w:t>
      </w:r>
    </w:p>
    <w:p w14:paraId="32BC08B2"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72A665CF"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19.2.2.д.тээвэрлэлтийн чингэлгийн төрөл /экспортлох тохиолдолд битүүмжлэх боломжийн техникийн мэдээлэл/;</w:t>
      </w:r>
    </w:p>
    <w:p w14:paraId="749CAB89"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396D91FE"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19.2.2.е.экспортлох тохиолдолд хүрэх газар, улс, импортлох тохиолдолд материалын сав баглааг задлах материалын тэнцлийн хэсэг болон байршлын талаарх мэдээлэл;</w:t>
      </w:r>
    </w:p>
    <w:p w14:paraId="3B86946A"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34F889DD"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19.2.2.ё.тээвэрлэлтийн төрөл, маршрутын талаарх мэдээлэл;</w:t>
      </w:r>
    </w:p>
    <w:p w14:paraId="3DCDB794"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19.2.2.ж.экспортлох тохиолдолд ачааг бэлтгэх газрын талаарх мэдээлэл;</w:t>
      </w:r>
    </w:p>
    <w:p w14:paraId="18088FDF"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p>
    <w:p w14:paraId="1B840F18" w14:textId="77777777" w:rsidR="00B37105" w:rsidRPr="00BE6DD1" w:rsidRDefault="00B37105" w:rsidP="00B37105">
      <w:pPr>
        <w:shd w:val="clear" w:color="auto" w:fill="FFFFFF"/>
        <w:tabs>
          <w:tab w:val="left" w:pos="2127"/>
          <w:tab w:val="left" w:pos="2552"/>
        </w:tabs>
        <w:ind w:firstLine="709"/>
        <w:contextualSpacing/>
        <w:jc w:val="both"/>
        <w:rPr>
          <w:rFonts w:ascii="Arial" w:hAnsi="Arial" w:cs="Arial"/>
          <w:lang w:val="mn-MN"/>
        </w:rPr>
      </w:pPr>
      <w:r w:rsidRPr="00BE6DD1">
        <w:rPr>
          <w:rFonts w:ascii="Arial" w:hAnsi="Arial" w:cs="Arial"/>
          <w:lang w:val="mn-MN"/>
        </w:rPr>
        <w:tab/>
        <w:t>19.2.2.з.тээвэрлэлтийн бүртгэлийн системийн талаарх мэдээлэл /экспортлох тохиолдолд цөмийн бодисыг тодорхойлох, тоо хэмжээ болон найрлагыг шалгах, импортлох тохиолдолд цөмийн бодис агуулсан ачааг буулгаж, задлан түүний хэмжээ болон найрлагыг магадлан шалгах үйл ажиллагаа/.”</w:t>
      </w:r>
    </w:p>
    <w:p w14:paraId="3443BE39" w14:textId="77777777" w:rsidR="00B37105" w:rsidRPr="00BE6DD1" w:rsidRDefault="00B37105" w:rsidP="00B37105">
      <w:pPr>
        <w:shd w:val="clear" w:color="auto" w:fill="FFFFFF"/>
        <w:tabs>
          <w:tab w:val="left" w:pos="2552"/>
        </w:tabs>
        <w:ind w:firstLine="1134"/>
        <w:contextualSpacing/>
        <w:jc w:val="both"/>
        <w:rPr>
          <w:rFonts w:ascii="Arial" w:hAnsi="Arial" w:cs="Arial"/>
          <w:lang w:val="mn-MN"/>
        </w:rPr>
      </w:pPr>
    </w:p>
    <w:p w14:paraId="25E55485" w14:textId="77777777" w:rsidR="00B37105" w:rsidRPr="00BE6DD1" w:rsidRDefault="00B37105" w:rsidP="00B37105">
      <w:pPr>
        <w:shd w:val="clear" w:color="auto" w:fill="FFFFFF"/>
        <w:tabs>
          <w:tab w:val="left" w:pos="0"/>
        </w:tabs>
        <w:contextualSpacing/>
        <w:jc w:val="both"/>
        <w:rPr>
          <w:rFonts w:ascii="Arial" w:hAnsi="Arial" w:cs="Arial"/>
          <w:bCs/>
          <w:shd w:val="clear" w:color="auto" w:fill="FFFFFF"/>
          <w:lang w:val="mn-MN"/>
        </w:rPr>
      </w:pPr>
      <w:r w:rsidRPr="00BE6DD1">
        <w:rPr>
          <w:rFonts w:ascii="Arial" w:hAnsi="Arial" w:cs="Arial"/>
          <w:b/>
          <w:bCs/>
          <w:shd w:val="clear" w:color="auto" w:fill="FFFFFF"/>
          <w:lang w:val="mn-MN"/>
        </w:rPr>
        <w:tab/>
      </w:r>
      <w:r w:rsidRPr="00BE6DD1">
        <w:rPr>
          <w:rFonts w:ascii="Arial" w:hAnsi="Arial" w:cs="Arial"/>
          <w:b/>
          <w:bCs/>
          <w:shd w:val="clear" w:color="auto" w:fill="FFFFFF"/>
          <w:lang w:val="mn-MN"/>
        </w:rPr>
        <w:tab/>
        <w:t xml:space="preserve">3/19 дүгээр зүйлийн </w:t>
      </w:r>
      <w:r w:rsidRPr="00BE6DD1">
        <w:rPr>
          <w:rFonts w:ascii="Arial" w:hAnsi="Arial" w:cs="Arial"/>
          <w:b/>
          <w:shd w:val="clear" w:color="auto" w:fill="FFFFFF"/>
          <w:lang w:val="mn-MN"/>
        </w:rPr>
        <w:t>19.5.3 дахь заалт:</w:t>
      </w:r>
    </w:p>
    <w:p w14:paraId="69E8348D" w14:textId="77777777" w:rsidR="00B37105" w:rsidRPr="00BE6DD1" w:rsidRDefault="00B37105" w:rsidP="00B37105">
      <w:pPr>
        <w:shd w:val="clear" w:color="auto" w:fill="FFFFFF"/>
        <w:tabs>
          <w:tab w:val="left" w:pos="0"/>
        </w:tabs>
        <w:contextualSpacing/>
        <w:jc w:val="both"/>
        <w:rPr>
          <w:rFonts w:ascii="Arial" w:hAnsi="Arial" w:cs="Arial"/>
          <w:bCs/>
          <w:shd w:val="clear" w:color="auto" w:fill="FFFFFF"/>
          <w:lang w:val="mn-MN"/>
        </w:rPr>
      </w:pPr>
    </w:p>
    <w:p w14:paraId="0C34F4F2" w14:textId="77777777" w:rsidR="00B37105" w:rsidRPr="00BE6DD1" w:rsidRDefault="00B37105" w:rsidP="00B37105">
      <w:pPr>
        <w:shd w:val="clear" w:color="auto" w:fill="FFFFFF"/>
        <w:tabs>
          <w:tab w:val="left" w:pos="0"/>
        </w:tabs>
        <w:contextualSpacing/>
        <w:jc w:val="both"/>
        <w:rPr>
          <w:rFonts w:ascii="Arial" w:hAnsi="Arial" w:cs="Arial"/>
          <w:bCs/>
          <w:shd w:val="clear" w:color="auto" w:fill="FFFFFF"/>
          <w:lang w:val="mn-MN"/>
        </w:rPr>
      </w:pPr>
      <w:r w:rsidRPr="00BE6DD1">
        <w:rPr>
          <w:rFonts w:ascii="Arial" w:hAnsi="Arial" w:cs="Arial"/>
          <w:bCs/>
          <w:shd w:val="clear" w:color="auto" w:fill="FFFFFF"/>
          <w:lang w:val="mn-MN"/>
        </w:rPr>
        <w:tab/>
      </w:r>
      <w:r w:rsidRPr="00BE6DD1">
        <w:rPr>
          <w:rFonts w:ascii="Arial" w:hAnsi="Arial" w:cs="Arial"/>
          <w:bCs/>
          <w:shd w:val="clear" w:color="auto" w:fill="FFFFFF"/>
          <w:lang w:val="mn-MN"/>
        </w:rPr>
        <w:tab/>
      </w:r>
      <w:r w:rsidRPr="00BE6DD1">
        <w:rPr>
          <w:rFonts w:ascii="Arial" w:hAnsi="Arial" w:cs="Arial"/>
          <w:shd w:val="clear" w:color="auto" w:fill="FFFFFF"/>
          <w:lang w:val="mn-MN"/>
        </w:rPr>
        <w:t>“</w:t>
      </w:r>
      <w:r w:rsidRPr="00BE6DD1">
        <w:rPr>
          <w:rFonts w:ascii="Arial" w:hAnsi="Arial" w:cs="Arial"/>
          <w:lang w:val="mn-MN"/>
        </w:rPr>
        <w:t>19.5.3.шаардлагатай бол худалдах, худалдан авах гэрээний хуулбар.”</w:t>
      </w:r>
    </w:p>
    <w:p w14:paraId="66A594B8" w14:textId="77777777" w:rsidR="00B37105" w:rsidRPr="00BE6DD1" w:rsidRDefault="00B37105" w:rsidP="00B37105">
      <w:pPr>
        <w:tabs>
          <w:tab w:val="left" w:pos="851"/>
          <w:tab w:val="left" w:pos="2552"/>
        </w:tabs>
        <w:contextualSpacing/>
        <w:jc w:val="both"/>
        <w:rPr>
          <w:rFonts w:ascii="Arial" w:eastAsia="Calibri" w:hAnsi="Arial" w:cs="Arial"/>
          <w:bCs/>
          <w:lang w:val="mn-MN"/>
        </w:rPr>
      </w:pPr>
    </w:p>
    <w:p w14:paraId="79474882" w14:textId="77777777" w:rsidR="00B37105" w:rsidRPr="00BE6DD1" w:rsidRDefault="00B37105" w:rsidP="00B37105">
      <w:pPr>
        <w:tabs>
          <w:tab w:val="left" w:pos="0"/>
        </w:tabs>
        <w:contextualSpacing/>
        <w:jc w:val="both"/>
        <w:rPr>
          <w:rFonts w:ascii="Arial" w:hAnsi="Arial" w:cs="Arial"/>
          <w:bCs/>
          <w:lang w:val="mn-MN"/>
        </w:rPr>
      </w:pPr>
      <w:r w:rsidRPr="00BE6DD1">
        <w:rPr>
          <w:rFonts w:ascii="Arial" w:hAnsi="Arial" w:cs="Arial"/>
          <w:b/>
          <w:shd w:val="clear" w:color="auto" w:fill="FFFFFF"/>
          <w:lang w:val="mn-MN"/>
        </w:rPr>
        <w:tab/>
      </w:r>
      <w:r w:rsidRPr="00BE6DD1">
        <w:rPr>
          <w:rFonts w:ascii="Arial" w:hAnsi="Arial" w:cs="Arial"/>
          <w:b/>
          <w:shd w:val="clear" w:color="auto" w:fill="FFFFFF"/>
          <w:lang w:val="mn-MN"/>
        </w:rPr>
        <w:tab/>
        <w:t>4/</w:t>
      </w:r>
      <w:r w:rsidRPr="00BE6DD1">
        <w:rPr>
          <w:rFonts w:ascii="Arial" w:hAnsi="Arial" w:cs="Arial"/>
          <w:b/>
          <w:bCs/>
          <w:lang w:val="mn-MN"/>
        </w:rPr>
        <w:t xml:space="preserve">25 дугаар зүйлийн </w:t>
      </w:r>
      <w:r w:rsidRPr="00BE6DD1">
        <w:rPr>
          <w:rFonts w:ascii="Arial" w:hAnsi="Arial" w:cs="Arial"/>
          <w:b/>
          <w:shd w:val="clear" w:color="auto" w:fill="FFFFFF"/>
          <w:lang w:val="mn-MN"/>
        </w:rPr>
        <w:t xml:space="preserve">25.3 </w:t>
      </w:r>
      <w:r w:rsidRPr="00BE6DD1">
        <w:rPr>
          <w:rFonts w:ascii="Arial" w:hAnsi="Arial" w:cs="Arial"/>
          <w:b/>
          <w:lang w:val="mn-MN"/>
        </w:rPr>
        <w:t>дахь хэсэг:</w:t>
      </w:r>
    </w:p>
    <w:p w14:paraId="3EB5921F" w14:textId="77777777" w:rsidR="00B37105" w:rsidRPr="00BE6DD1" w:rsidRDefault="00B37105" w:rsidP="00B37105">
      <w:pPr>
        <w:tabs>
          <w:tab w:val="left" w:pos="851"/>
          <w:tab w:val="left" w:pos="2552"/>
        </w:tabs>
        <w:contextualSpacing/>
        <w:jc w:val="both"/>
        <w:rPr>
          <w:rFonts w:ascii="Arial" w:hAnsi="Arial" w:cs="Arial"/>
          <w:shd w:val="clear" w:color="auto" w:fill="FFFFFF"/>
          <w:lang w:val="mn-MN"/>
        </w:rPr>
      </w:pPr>
    </w:p>
    <w:p w14:paraId="56B38282" w14:textId="77777777" w:rsidR="00B37105" w:rsidRPr="00BE6DD1" w:rsidRDefault="00B37105" w:rsidP="00B37105">
      <w:pPr>
        <w:tabs>
          <w:tab w:val="left" w:pos="2552"/>
        </w:tabs>
        <w:ind w:firstLine="709"/>
        <w:contextualSpacing/>
        <w:jc w:val="both"/>
        <w:rPr>
          <w:rFonts w:ascii="Arial" w:hAnsi="Arial" w:cs="Arial"/>
          <w:bCs/>
          <w:shd w:val="clear" w:color="auto" w:fill="FFFFFF"/>
          <w:lang w:val="mn-MN"/>
        </w:rPr>
      </w:pPr>
      <w:r w:rsidRPr="00BE6DD1">
        <w:rPr>
          <w:rFonts w:ascii="Arial" w:hAnsi="Arial" w:cs="Arial"/>
          <w:shd w:val="clear" w:color="auto" w:fill="FFFFFF"/>
          <w:lang w:val="mn-MN"/>
        </w:rPr>
        <w:t>“25.3.Энэ хуулийн 15 дугаар зүйлд заасан үйл ажиллагаа эрхлэх тусгай зөвшөөрлийг олгох, сунгах, түдгэлзүүлэх, сэргээх, хүчингүй болгохтой холбоотой гомдлыг Зөвшөөрлийн тухай хуулийн 9.4 дүгээр зүйлийн 1-д заасан журмын дагуу гаргана.”</w:t>
      </w:r>
    </w:p>
    <w:p w14:paraId="3FA28780" w14:textId="77777777" w:rsidR="00B37105" w:rsidRPr="00BE6DD1" w:rsidRDefault="00B37105" w:rsidP="00B37105">
      <w:pPr>
        <w:tabs>
          <w:tab w:val="left" w:pos="2552"/>
        </w:tabs>
        <w:contextualSpacing/>
        <w:jc w:val="both"/>
        <w:rPr>
          <w:rFonts w:ascii="Arial" w:hAnsi="Arial" w:cs="Arial"/>
          <w:bCs/>
          <w:shd w:val="clear" w:color="auto" w:fill="FFFFFF"/>
          <w:lang w:val="mn-MN"/>
        </w:rPr>
      </w:pPr>
    </w:p>
    <w:p w14:paraId="5934FDE9" w14:textId="77777777" w:rsidR="00B37105" w:rsidRPr="00BE6DD1" w:rsidRDefault="00B37105" w:rsidP="00B37105">
      <w:pPr>
        <w:ind w:left="720"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5/36 дугаар зүйлийн 36.3 дахь хэсэг:</w:t>
      </w:r>
    </w:p>
    <w:p w14:paraId="60FDA743" w14:textId="77777777" w:rsidR="00B37105" w:rsidRPr="00BE6DD1" w:rsidRDefault="00B37105" w:rsidP="00B37105">
      <w:pPr>
        <w:tabs>
          <w:tab w:val="left" w:pos="2552"/>
        </w:tabs>
        <w:contextualSpacing/>
        <w:jc w:val="both"/>
        <w:rPr>
          <w:rFonts w:ascii="Arial" w:hAnsi="Arial" w:cs="Arial"/>
          <w:bCs/>
          <w:shd w:val="clear" w:color="auto" w:fill="FFFFFF"/>
          <w:lang w:val="mn-MN"/>
        </w:rPr>
      </w:pPr>
    </w:p>
    <w:p w14:paraId="7E06AA73" w14:textId="77777777" w:rsidR="00B37105" w:rsidRPr="00BE6DD1" w:rsidRDefault="00B37105" w:rsidP="00B37105">
      <w:pPr>
        <w:tabs>
          <w:tab w:val="left" w:pos="2552"/>
        </w:tabs>
        <w:ind w:firstLine="709"/>
        <w:contextualSpacing/>
        <w:jc w:val="both"/>
        <w:rPr>
          <w:rFonts w:ascii="Arial" w:hAnsi="Arial" w:cs="Arial"/>
          <w:bCs/>
          <w:shd w:val="clear" w:color="auto" w:fill="FFFFFF"/>
          <w:lang w:val="mn-MN"/>
        </w:rPr>
      </w:pPr>
      <w:r w:rsidRPr="00BE6DD1">
        <w:rPr>
          <w:rFonts w:ascii="Arial" w:hAnsi="Arial" w:cs="Arial"/>
          <w:shd w:val="clear" w:color="auto" w:fill="FFFFFF"/>
          <w:lang w:val="mn-MN"/>
        </w:rPr>
        <w:t>“36.3.Цацрагийн үүсгүүр, цацрагийн үүсгүүртэй багаж хэрэгсэл, тоног төхөөрөмжийг энэ хуулийн 15.3-т заасан үйл ажиллагаа эрхлэх тусгай зөвшөөрөлтэй хуулийн этгээдээс бусад этгээд ашиглахыг хориглоно.”</w:t>
      </w:r>
    </w:p>
    <w:p w14:paraId="60C5FA4E" w14:textId="77777777" w:rsidR="00B37105" w:rsidRPr="00BE6DD1" w:rsidRDefault="00B37105" w:rsidP="00B37105">
      <w:pPr>
        <w:tabs>
          <w:tab w:val="left" w:pos="2552"/>
        </w:tabs>
        <w:contextualSpacing/>
        <w:jc w:val="both"/>
        <w:rPr>
          <w:rFonts w:ascii="Arial" w:hAnsi="Arial" w:cs="Arial"/>
          <w:bCs/>
          <w:shd w:val="clear" w:color="auto" w:fill="FFFFFF"/>
          <w:lang w:val="mn-MN"/>
        </w:rPr>
      </w:pPr>
    </w:p>
    <w:p w14:paraId="26207E58" w14:textId="77777777" w:rsidR="00B37105" w:rsidRPr="00BE6DD1" w:rsidRDefault="00B37105" w:rsidP="00B37105">
      <w:pPr>
        <w:tabs>
          <w:tab w:val="left" w:pos="2552"/>
        </w:tabs>
        <w:ind w:firstLine="709"/>
        <w:contextualSpacing/>
        <w:jc w:val="both"/>
        <w:rPr>
          <w:rFonts w:ascii="Arial" w:hAnsi="Arial" w:cs="Arial"/>
          <w:bCs/>
          <w:shd w:val="clear" w:color="auto" w:fill="FFFFFF"/>
          <w:lang w:val="mn-MN"/>
        </w:rPr>
      </w:pPr>
      <w:r w:rsidRPr="00BE6DD1">
        <w:rPr>
          <w:rFonts w:ascii="Arial" w:eastAsia="Calibri" w:hAnsi="Arial" w:cs="Arial"/>
          <w:b/>
          <w:lang w:val="mn-MN"/>
        </w:rPr>
        <w:t>2 дугаар зүйл.</w:t>
      </w:r>
      <w:r w:rsidRPr="00BE6DD1">
        <w:rPr>
          <w:rFonts w:ascii="Arial" w:eastAsia="Calibri" w:hAnsi="Arial" w:cs="Arial"/>
          <w:lang w:val="mn-MN"/>
        </w:rPr>
        <w:t>Цөмийн энергийн тухай хуулийн дараах хэсэг, заалтыг доор дурдсанаар өөрчлөн найруулсугай:</w:t>
      </w:r>
    </w:p>
    <w:p w14:paraId="479BC10C"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3D49C359" w14:textId="77777777" w:rsidR="00B37105" w:rsidRPr="00BE6DD1" w:rsidRDefault="00B37105" w:rsidP="00B37105">
      <w:pPr>
        <w:ind w:left="720" w:firstLine="720"/>
        <w:contextualSpacing/>
        <w:jc w:val="both"/>
        <w:rPr>
          <w:rFonts w:ascii="Arial" w:hAnsi="Arial" w:cs="Arial"/>
          <w:bCs/>
          <w:lang w:val="mn-MN"/>
        </w:rPr>
      </w:pPr>
      <w:r w:rsidRPr="00BE6DD1">
        <w:rPr>
          <w:rFonts w:ascii="Arial" w:hAnsi="Arial" w:cs="Arial"/>
          <w:b/>
          <w:lang w:val="mn-MN"/>
        </w:rPr>
        <w:t>1/15 дугаар зүйлийн 15.1.4 дэх заалт:</w:t>
      </w:r>
    </w:p>
    <w:p w14:paraId="51D80CF1" w14:textId="77777777" w:rsidR="00B37105" w:rsidRPr="00BE6DD1" w:rsidRDefault="00B37105" w:rsidP="00B37105">
      <w:pPr>
        <w:ind w:firstLine="720"/>
        <w:contextualSpacing/>
        <w:jc w:val="both"/>
        <w:rPr>
          <w:rFonts w:ascii="Arial" w:hAnsi="Arial" w:cs="Arial"/>
          <w:bCs/>
          <w:lang w:val="mn-MN"/>
        </w:rPr>
      </w:pPr>
    </w:p>
    <w:p w14:paraId="68754AB2" w14:textId="77777777" w:rsidR="00B37105" w:rsidRPr="00BE6DD1" w:rsidRDefault="00B37105" w:rsidP="00B37105">
      <w:pPr>
        <w:ind w:firstLine="1440"/>
        <w:contextualSpacing/>
        <w:jc w:val="both"/>
        <w:rPr>
          <w:rFonts w:ascii="Arial" w:hAnsi="Arial" w:cs="Arial"/>
          <w:bCs/>
          <w:lang w:val="mn-MN"/>
        </w:rPr>
      </w:pPr>
      <w:r w:rsidRPr="00BE6DD1">
        <w:rPr>
          <w:rFonts w:ascii="Arial" w:hAnsi="Arial" w:cs="Arial"/>
          <w:lang w:val="mn-MN"/>
        </w:rPr>
        <w:t>“15.1.4.</w:t>
      </w:r>
      <w:r w:rsidRPr="00BE6DD1">
        <w:rPr>
          <w:rFonts w:ascii="Arial" w:hAnsi="Arial" w:cs="Arial"/>
          <w:shd w:val="clear" w:color="auto" w:fill="FFFFFF"/>
          <w:lang w:val="mn-MN"/>
        </w:rPr>
        <w:t>цөмийн бодис импортлох, экспортлох, тээвэрлэх, өөрийн орны цацраг идэвхт хаягдлыг булшлах.</w:t>
      </w:r>
      <w:r w:rsidRPr="00BE6DD1">
        <w:rPr>
          <w:rFonts w:ascii="Arial" w:hAnsi="Arial" w:cs="Arial"/>
          <w:lang w:val="mn-MN"/>
        </w:rPr>
        <w:t>”</w:t>
      </w:r>
    </w:p>
    <w:p w14:paraId="76BF8400" w14:textId="77777777" w:rsidR="00B37105" w:rsidRPr="00BE6DD1" w:rsidRDefault="00B37105" w:rsidP="00B37105">
      <w:pPr>
        <w:tabs>
          <w:tab w:val="left" w:pos="2552"/>
        </w:tabs>
        <w:contextualSpacing/>
        <w:jc w:val="both"/>
        <w:rPr>
          <w:rFonts w:ascii="Arial" w:hAnsi="Arial" w:cs="Arial"/>
          <w:bCs/>
          <w:lang w:val="mn-MN"/>
        </w:rPr>
      </w:pPr>
    </w:p>
    <w:p w14:paraId="2C37DF13" w14:textId="77777777" w:rsidR="00B37105" w:rsidRPr="00BE6DD1" w:rsidRDefault="00B37105" w:rsidP="00B37105">
      <w:pPr>
        <w:tabs>
          <w:tab w:val="left" w:pos="0"/>
        </w:tabs>
        <w:contextualSpacing/>
        <w:jc w:val="both"/>
        <w:rPr>
          <w:rFonts w:ascii="Arial" w:hAnsi="Arial" w:cs="Arial"/>
          <w:bCs/>
          <w:shd w:val="clear" w:color="auto" w:fill="FFFFFF"/>
          <w:lang w:val="mn-MN"/>
        </w:rPr>
      </w:pPr>
      <w:r w:rsidRPr="00BE6DD1">
        <w:rPr>
          <w:rFonts w:ascii="Arial" w:eastAsia="Calibri" w:hAnsi="Arial" w:cs="Arial"/>
          <w:b/>
          <w:bCs/>
          <w:lang w:val="mn-MN"/>
        </w:rPr>
        <w:tab/>
      </w:r>
      <w:r w:rsidRPr="00BE6DD1">
        <w:rPr>
          <w:rFonts w:ascii="Arial" w:eastAsia="Calibri" w:hAnsi="Arial" w:cs="Arial"/>
          <w:b/>
          <w:bCs/>
          <w:lang w:val="mn-MN"/>
        </w:rPr>
        <w:tab/>
        <w:t>2/</w:t>
      </w:r>
      <w:r w:rsidRPr="00BE6DD1">
        <w:rPr>
          <w:rFonts w:ascii="Arial" w:hAnsi="Arial" w:cs="Arial"/>
          <w:b/>
          <w:lang w:val="mn-MN"/>
        </w:rPr>
        <w:t xml:space="preserve">18 дугаар зүйлийн </w:t>
      </w:r>
      <w:r w:rsidRPr="00BE6DD1">
        <w:rPr>
          <w:rFonts w:ascii="Arial" w:hAnsi="Arial" w:cs="Arial"/>
          <w:b/>
          <w:shd w:val="clear" w:color="auto" w:fill="FFFFFF"/>
          <w:lang w:val="mn-MN"/>
        </w:rPr>
        <w:t>18.9 дэх хэсэг:</w:t>
      </w:r>
    </w:p>
    <w:p w14:paraId="7675A51B"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1A4BE869" w14:textId="77777777" w:rsidR="00B37105" w:rsidRPr="00BE6DD1" w:rsidRDefault="00B37105" w:rsidP="00B37105">
      <w:pPr>
        <w:tabs>
          <w:tab w:val="left" w:pos="2552"/>
        </w:tabs>
        <w:ind w:firstLine="709"/>
        <w:contextualSpacing/>
        <w:jc w:val="both"/>
        <w:rPr>
          <w:rFonts w:ascii="Arial" w:hAnsi="Arial" w:cs="Arial"/>
          <w:lang w:val="mn-MN" w:eastAsia="ja-JP"/>
        </w:rPr>
      </w:pPr>
      <w:r w:rsidRPr="00BE6DD1">
        <w:rPr>
          <w:rFonts w:ascii="Arial" w:hAnsi="Arial" w:cs="Arial"/>
          <w:lang w:val="mn-MN" w:eastAsia="ja-JP"/>
        </w:rPr>
        <w:t>“18.9.Тусгай зөвшөөрөл олгох эрх бүхий байгууллага тусгай зөвшөөрөл хүссэн өргөдөл, холбогдох бусад баримт бичгийг хянаж, тусгай зөвшөөрөл олгох эсэх асуудлыг үйл ажиллагааны онцлогийг харгалзан дараах хугацаанд шийдвэрлэнэ:</w:t>
      </w:r>
    </w:p>
    <w:p w14:paraId="6D1FB153" w14:textId="77777777" w:rsidR="00B37105" w:rsidRPr="00BE6DD1" w:rsidRDefault="00B37105" w:rsidP="00B37105">
      <w:pPr>
        <w:tabs>
          <w:tab w:val="left" w:pos="2552"/>
        </w:tabs>
        <w:contextualSpacing/>
        <w:jc w:val="both"/>
        <w:rPr>
          <w:rFonts w:ascii="Arial" w:hAnsi="Arial" w:cs="Arial"/>
          <w:lang w:val="mn-MN" w:eastAsia="ja-JP"/>
        </w:rPr>
      </w:pPr>
    </w:p>
    <w:p w14:paraId="73E2AB4B" w14:textId="77777777" w:rsidR="00B37105" w:rsidRPr="00BE6DD1" w:rsidRDefault="00B37105" w:rsidP="00B37105">
      <w:pPr>
        <w:tabs>
          <w:tab w:val="left" w:pos="2552"/>
        </w:tabs>
        <w:ind w:firstLine="1418"/>
        <w:contextualSpacing/>
        <w:jc w:val="both"/>
        <w:rPr>
          <w:rFonts w:ascii="Arial" w:hAnsi="Arial" w:cs="Arial"/>
          <w:lang w:val="mn-MN" w:eastAsia="ja-JP"/>
        </w:rPr>
      </w:pPr>
      <w:r w:rsidRPr="00BE6DD1">
        <w:rPr>
          <w:rFonts w:ascii="Arial" w:hAnsi="Arial" w:cs="Arial"/>
          <w:lang w:val="mn-MN" w:eastAsia="ja-JP"/>
        </w:rPr>
        <w:t>18.9.1.энэ хуулийн 15.1, 15.2-т заасан үйл ажиллагаа эрхлэх тусгай зөвшөөрлийг 6-12 сарын дотор;</w:t>
      </w:r>
    </w:p>
    <w:p w14:paraId="59D25D0C" w14:textId="77777777" w:rsidR="00B37105" w:rsidRPr="00BE6DD1" w:rsidRDefault="00B37105" w:rsidP="00B37105">
      <w:pPr>
        <w:tabs>
          <w:tab w:val="left" w:pos="2552"/>
        </w:tabs>
        <w:ind w:firstLine="1418"/>
        <w:contextualSpacing/>
        <w:jc w:val="both"/>
        <w:rPr>
          <w:rFonts w:ascii="Arial" w:hAnsi="Arial" w:cs="Arial"/>
          <w:lang w:val="mn-MN" w:eastAsia="ja-JP"/>
        </w:rPr>
      </w:pPr>
    </w:p>
    <w:p w14:paraId="7648787D" w14:textId="77777777" w:rsidR="00B37105" w:rsidRPr="00BE6DD1" w:rsidRDefault="00B37105" w:rsidP="00B37105">
      <w:pPr>
        <w:tabs>
          <w:tab w:val="left" w:pos="2552"/>
        </w:tabs>
        <w:ind w:firstLine="1418"/>
        <w:contextualSpacing/>
        <w:jc w:val="both"/>
        <w:rPr>
          <w:rFonts w:ascii="Arial" w:hAnsi="Arial" w:cs="Arial"/>
          <w:lang w:val="mn-MN" w:eastAsia="ja-JP"/>
        </w:rPr>
      </w:pPr>
      <w:r w:rsidRPr="00BE6DD1">
        <w:rPr>
          <w:rFonts w:ascii="Arial" w:hAnsi="Arial" w:cs="Arial"/>
          <w:lang w:val="mn-MN" w:eastAsia="ja-JP"/>
        </w:rPr>
        <w:t>18.9.2.энэ хуулийн 15.3.1, 15.3.2, 15.3.4-т заасан үйл ажиллагаа эрхлэх тусгай зөвшөөрлийг 1-3 сарын дотор;</w:t>
      </w:r>
    </w:p>
    <w:p w14:paraId="55433929" w14:textId="77777777" w:rsidR="00B37105" w:rsidRPr="00BE6DD1" w:rsidRDefault="00B37105" w:rsidP="00B37105">
      <w:pPr>
        <w:tabs>
          <w:tab w:val="left" w:pos="2552"/>
        </w:tabs>
        <w:ind w:firstLine="1418"/>
        <w:contextualSpacing/>
        <w:jc w:val="both"/>
        <w:rPr>
          <w:rFonts w:ascii="Arial" w:hAnsi="Arial" w:cs="Arial"/>
          <w:lang w:val="mn-MN" w:eastAsia="ja-JP"/>
        </w:rPr>
      </w:pPr>
    </w:p>
    <w:p w14:paraId="0EF4CD83" w14:textId="77777777" w:rsidR="00B37105" w:rsidRPr="00BE6DD1" w:rsidRDefault="00B37105" w:rsidP="00B37105">
      <w:pPr>
        <w:tabs>
          <w:tab w:val="left" w:pos="2552"/>
        </w:tabs>
        <w:ind w:firstLine="1418"/>
        <w:contextualSpacing/>
        <w:jc w:val="both"/>
        <w:rPr>
          <w:rFonts w:ascii="Arial" w:hAnsi="Arial" w:cs="Arial"/>
          <w:lang w:val="mn-MN" w:eastAsia="ja-JP"/>
        </w:rPr>
      </w:pPr>
      <w:r w:rsidRPr="00BE6DD1">
        <w:rPr>
          <w:rFonts w:ascii="Arial" w:hAnsi="Arial" w:cs="Arial"/>
          <w:lang w:val="mn-MN" w:eastAsia="ja-JP"/>
        </w:rPr>
        <w:t>18.9.3.энэ хуулийн 15.3.3-т заасан үйл ажиллагаа эрхлэх тусгай зөвшөөрлийг ажлын 3-14 өдрийн дотор.”</w:t>
      </w:r>
    </w:p>
    <w:p w14:paraId="607CD87B" w14:textId="77777777" w:rsidR="00B37105" w:rsidRPr="00BE6DD1" w:rsidRDefault="00B37105" w:rsidP="00B37105">
      <w:pPr>
        <w:tabs>
          <w:tab w:val="left" w:pos="0"/>
        </w:tabs>
        <w:contextualSpacing/>
        <w:jc w:val="both"/>
        <w:rPr>
          <w:rFonts w:ascii="Arial" w:hAnsi="Arial" w:cs="Arial"/>
          <w:shd w:val="clear" w:color="auto" w:fill="FFFFFF"/>
          <w:lang w:val="mn-MN"/>
        </w:rPr>
      </w:pPr>
    </w:p>
    <w:p w14:paraId="3089C1DF" w14:textId="77777777" w:rsidR="00B37105" w:rsidRPr="00BE6DD1" w:rsidRDefault="00B37105" w:rsidP="00B37105">
      <w:pPr>
        <w:tabs>
          <w:tab w:val="left" w:pos="0"/>
        </w:tabs>
        <w:contextualSpacing/>
        <w:jc w:val="both"/>
        <w:rPr>
          <w:rFonts w:ascii="Arial" w:hAnsi="Arial" w:cs="Arial"/>
          <w:bCs/>
          <w:shd w:val="clear" w:color="auto" w:fill="FFFFFF"/>
          <w:lang w:val="mn-MN"/>
        </w:rPr>
      </w:pPr>
      <w:r w:rsidRPr="00BE6DD1">
        <w:rPr>
          <w:rFonts w:ascii="Arial" w:hAnsi="Arial" w:cs="Arial"/>
          <w:shd w:val="clear" w:color="auto" w:fill="FFFFFF"/>
          <w:lang w:val="mn-MN"/>
        </w:rPr>
        <w:tab/>
      </w:r>
      <w:r w:rsidRPr="00BE6DD1">
        <w:rPr>
          <w:rFonts w:ascii="Arial" w:hAnsi="Arial" w:cs="Arial"/>
          <w:shd w:val="clear" w:color="auto" w:fill="FFFFFF"/>
          <w:lang w:val="mn-MN"/>
        </w:rPr>
        <w:tab/>
      </w:r>
      <w:r w:rsidRPr="00BE6DD1">
        <w:rPr>
          <w:rFonts w:ascii="Arial" w:eastAsia="Calibri" w:hAnsi="Arial" w:cs="Arial"/>
          <w:b/>
          <w:bCs/>
          <w:lang w:val="mn-MN"/>
        </w:rPr>
        <w:t>3/</w:t>
      </w:r>
      <w:r w:rsidRPr="00BE6DD1">
        <w:rPr>
          <w:rFonts w:ascii="Arial" w:hAnsi="Arial" w:cs="Arial"/>
          <w:b/>
          <w:lang w:val="mn-MN"/>
        </w:rPr>
        <w:t xml:space="preserve">18 дугаар зүйлийн </w:t>
      </w:r>
      <w:r w:rsidRPr="00BE6DD1">
        <w:rPr>
          <w:rFonts w:ascii="Arial" w:hAnsi="Arial" w:cs="Arial"/>
          <w:b/>
          <w:shd w:val="clear" w:color="auto" w:fill="FFFFFF"/>
          <w:lang w:val="mn-MN"/>
        </w:rPr>
        <w:t>18.11 дэх хэсэг:</w:t>
      </w:r>
    </w:p>
    <w:p w14:paraId="2FDF6406" w14:textId="77777777" w:rsidR="00B37105" w:rsidRPr="00BE6DD1" w:rsidRDefault="00B37105" w:rsidP="00B37105">
      <w:pPr>
        <w:tabs>
          <w:tab w:val="left" w:pos="2552"/>
        </w:tabs>
        <w:ind w:firstLine="720"/>
        <w:contextualSpacing/>
        <w:jc w:val="both"/>
        <w:rPr>
          <w:rFonts w:ascii="Arial" w:hAnsi="Arial" w:cs="Arial"/>
          <w:i/>
          <w:iCs/>
          <w:shd w:val="clear" w:color="auto" w:fill="FFFFFF"/>
          <w:lang w:val="mn-MN"/>
        </w:rPr>
      </w:pPr>
    </w:p>
    <w:p w14:paraId="280D161E" w14:textId="77777777" w:rsidR="00B37105" w:rsidRPr="00BE6DD1" w:rsidRDefault="00B37105" w:rsidP="00B37105">
      <w:pPr>
        <w:tabs>
          <w:tab w:val="left" w:pos="2552"/>
        </w:tabs>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“18.11.Тусгай зөвшөөрөл олгох эрх бүхий байгууллага шаардлагатай бол холбогдох байгууллагаар өргөдөл гаргагчийн баримт бичгийн магадлан шалгах ажиллагааг хийлгэж болно.”</w:t>
      </w:r>
    </w:p>
    <w:p w14:paraId="191651DF" w14:textId="77777777" w:rsidR="00B37105" w:rsidRPr="00BE6DD1" w:rsidRDefault="00B37105" w:rsidP="00B37105">
      <w:pPr>
        <w:tabs>
          <w:tab w:val="left" w:pos="2552"/>
        </w:tabs>
        <w:contextualSpacing/>
        <w:jc w:val="both"/>
        <w:rPr>
          <w:rFonts w:ascii="Arial" w:hAnsi="Arial" w:cs="Arial"/>
          <w:lang w:val="mn-MN"/>
        </w:rPr>
      </w:pPr>
    </w:p>
    <w:p w14:paraId="084F8ABE" w14:textId="77777777" w:rsidR="00B37105" w:rsidRPr="00BE6DD1" w:rsidRDefault="00B37105" w:rsidP="00B37105">
      <w:pPr>
        <w:shd w:val="clear" w:color="auto" w:fill="FFFFFF"/>
        <w:tabs>
          <w:tab w:val="left" w:pos="1134"/>
        </w:tabs>
        <w:contextualSpacing/>
        <w:jc w:val="both"/>
        <w:rPr>
          <w:rFonts w:ascii="Arial" w:hAnsi="Arial" w:cs="Arial"/>
          <w:bCs/>
          <w:lang w:val="mn-MN"/>
        </w:rPr>
      </w:pPr>
      <w:r w:rsidRPr="00BE6DD1">
        <w:rPr>
          <w:rFonts w:ascii="Arial" w:hAnsi="Arial" w:cs="Arial"/>
          <w:b/>
          <w:lang w:val="mn-MN"/>
        </w:rPr>
        <w:tab/>
      </w:r>
      <w:r w:rsidRPr="00BE6DD1">
        <w:rPr>
          <w:rFonts w:ascii="Arial" w:hAnsi="Arial" w:cs="Arial"/>
          <w:b/>
          <w:lang w:val="mn-MN"/>
        </w:rPr>
        <w:tab/>
        <w:t>4/19 дүгээр зүйлийн 19.6 дахь хэсэг:</w:t>
      </w:r>
    </w:p>
    <w:p w14:paraId="6E8A4D5F" w14:textId="77777777" w:rsidR="00B37105" w:rsidRPr="00BE6DD1" w:rsidRDefault="00B37105" w:rsidP="00B37105">
      <w:pPr>
        <w:shd w:val="clear" w:color="auto" w:fill="FFFFFF"/>
        <w:tabs>
          <w:tab w:val="left" w:pos="2552"/>
        </w:tabs>
        <w:contextualSpacing/>
        <w:jc w:val="both"/>
        <w:rPr>
          <w:rFonts w:ascii="Arial" w:hAnsi="Arial" w:cs="Arial"/>
          <w:bCs/>
          <w:lang w:val="mn-MN"/>
        </w:rPr>
      </w:pPr>
    </w:p>
    <w:p w14:paraId="4AC7381D" w14:textId="77777777" w:rsidR="00B37105" w:rsidRPr="00BE6DD1" w:rsidRDefault="00B37105" w:rsidP="00B37105">
      <w:pPr>
        <w:shd w:val="clear" w:color="auto" w:fill="FFFFFF"/>
        <w:tabs>
          <w:tab w:val="left" w:pos="2552"/>
        </w:tabs>
        <w:ind w:firstLine="720"/>
        <w:contextualSpacing/>
        <w:jc w:val="both"/>
        <w:rPr>
          <w:rFonts w:ascii="Arial" w:hAnsi="Arial" w:cs="Arial"/>
          <w:bCs/>
          <w:shd w:val="clear" w:color="auto" w:fill="FFFFFF"/>
          <w:lang w:val="mn-MN"/>
        </w:rPr>
      </w:pPr>
      <w:r w:rsidRPr="00BE6DD1">
        <w:rPr>
          <w:rFonts w:ascii="Arial" w:hAnsi="Arial" w:cs="Arial"/>
          <w:bCs/>
          <w:shd w:val="clear" w:color="auto" w:fill="FFFFFF"/>
          <w:lang w:val="mn-MN"/>
        </w:rPr>
        <w:t>“19.6.Тусгай зөвшөөрөл олгох эрх бүхий байгууллага өргөдлийг хүлээн авч Зөвшөөрлийн тухай хуулийн 5.2 дугаар зүйлийн 2-т заасны дагуу баримт бичгийн бүрдлийг шалгана.”</w:t>
      </w:r>
    </w:p>
    <w:p w14:paraId="57C07B16" w14:textId="77777777" w:rsidR="00B37105" w:rsidRPr="00BE6DD1" w:rsidRDefault="00B37105" w:rsidP="00B37105">
      <w:pPr>
        <w:shd w:val="clear" w:color="auto" w:fill="FFFFFF"/>
        <w:tabs>
          <w:tab w:val="left" w:pos="2552"/>
        </w:tabs>
        <w:contextualSpacing/>
        <w:jc w:val="both"/>
        <w:rPr>
          <w:rFonts w:ascii="Arial" w:hAnsi="Arial" w:cs="Arial"/>
          <w:bCs/>
          <w:shd w:val="clear" w:color="auto" w:fill="FFFFFF"/>
          <w:lang w:val="mn-MN"/>
        </w:rPr>
      </w:pPr>
    </w:p>
    <w:p w14:paraId="0E3EF0EF" w14:textId="77777777" w:rsidR="00B37105" w:rsidRPr="00BE6DD1" w:rsidRDefault="00B37105" w:rsidP="00B37105">
      <w:pPr>
        <w:shd w:val="clear" w:color="auto" w:fill="FFFFFF"/>
        <w:tabs>
          <w:tab w:val="left" w:pos="1134"/>
        </w:tabs>
        <w:ind w:firstLine="720"/>
        <w:contextualSpacing/>
        <w:jc w:val="both"/>
        <w:rPr>
          <w:rFonts w:ascii="Arial" w:hAnsi="Arial" w:cs="Arial"/>
          <w:bCs/>
          <w:shd w:val="clear" w:color="auto" w:fill="FFFFFF"/>
          <w:lang w:val="mn-MN"/>
        </w:rPr>
      </w:pPr>
      <w:r w:rsidRPr="00BE6DD1">
        <w:rPr>
          <w:rFonts w:ascii="Arial" w:hAnsi="Arial" w:cs="Arial"/>
          <w:b/>
          <w:shd w:val="clear" w:color="auto" w:fill="FFFFFF"/>
          <w:lang w:val="mn-MN"/>
        </w:rPr>
        <w:tab/>
      </w:r>
      <w:r w:rsidRPr="00BE6DD1">
        <w:rPr>
          <w:rFonts w:ascii="Arial" w:hAnsi="Arial" w:cs="Arial"/>
          <w:b/>
          <w:shd w:val="clear" w:color="auto" w:fill="FFFFFF"/>
          <w:lang w:val="mn-MN"/>
        </w:rPr>
        <w:tab/>
        <w:t>5/20 дугаар зүйлийн 20.1 дэх хэсэг:</w:t>
      </w:r>
    </w:p>
    <w:p w14:paraId="1FADB08E" w14:textId="77777777" w:rsidR="00B37105" w:rsidRPr="00BE6DD1" w:rsidRDefault="00B37105" w:rsidP="00B37105">
      <w:pPr>
        <w:shd w:val="clear" w:color="auto" w:fill="FFFFFF"/>
        <w:tabs>
          <w:tab w:val="left" w:pos="2552"/>
        </w:tabs>
        <w:contextualSpacing/>
        <w:jc w:val="both"/>
        <w:rPr>
          <w:rFonts w:ascii="Arial" w:hAnsi="Arial" w:cs="Arial"/>
          <w:shd w:val="clear" w:color="auto" w:fill="FFFFFF"/>
          <w:lang w:val="mn-MN"/>
        </w:rPr>
      </w:pPr>
    </w:p>
    <w:p w14:paraId="655B061C" w14:textId="77777777" w:rsidR="00B37105" w:rsidRPr="00BE6DD1" w:rsidRDefault="00B37105" w:rsidP="00B37105">
      <w:pPr>
        <w:shd w:val="clear" w:color="auto" w:fill="FFFFFF"/>
        <w:tabs>
          <w:tab w:val="left" w:pos="2552"/>
        </w:tabs>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“20.1.Энэ хуулийн 15 дугаар зүйлд заасан үйл ажиллагаа эрхлэх тусгай зөвшөөрөл эзэмшигч Улсын тэмдэгтийн хураамжийн хуулийн 34 дүгээр зүйлд заасны дагуу тэмдэгтийн хураамж төлнө.”</w:t>
      </w:r>
    </w:p>
    <w:p w14:paraId="700647CC" w14:textId="77777777" w:rsidR="00B37105" w:rsidRPr="00BE6DD1" w:rsidRDefault="00B37105" w:rsidP="00B37105">
      <w:pPr>
        <w:shd w:val="clear" w:color="auto" w:fill="FFFFFF"/>
        <w:tabs>
          <w:tab w:val="left" w:pos="2552"/>
        </w:tabs>
        <w:contextualSpacing/>
        <w:jc w:val="both"/>
        <w:rPr>
          <w:rFonts w:ascii="Arial" w:hAnsi="Arial" w:cs="Arial"/>
          <w:bCs/>
          <w:lang w:val="mn-MN"/>
        </w:rPr>
      </w:pPr>
    </w:p>
    <w:p w14:paraId="3BFD3EF7" w14:textId="77777777" w:rsidR="00B37105" w:rsidRPr="00BE6DD1" w:rsidRDefault="00B37105" w:rsidP="00B37105">
      <w:pPr>
        <w:shd w:val="clear" w:color="auto" w:fill="FFFFFF"/>
        <w:tabs>
          <w:tab w:val="left" w:pos="1134"/>
        </w:tabs>
        <w:ind w:firstLine="709"/>
        <w:contextualSpacing/>
        <w:jc w:val="both"/>
        <w:rPr>
          <w:rFonts w:ascii="Arial" w:hAnsi="Arial" w:cs="Arial"/>
          <w:bCs/>
          <w:lang w:val="mn-MN"/>
        </w:rPr>
      </w:pPr>
      <w:r w:rsidRPr="00BE6DD1">
        <w:rPr>
          <w:rFonts w:ascii="Arial" w:hAnsi="Arial" w:cs="Arial"/>
          <w:b/>
          <w:lang w:val="mn-MN"/>
        </w:rPr>
        <w:tab/>
      </w:r>
      <w:r w:rsidRPr="00BE6DD1">
        <w:rPr>
          <w:rFonts w:ascii="Arial" w:hAnsi="Arial" w:cs="Arial"/>
          <w:b/>
          <w:lang w:val="mn-MN"/>
        </w:rPr>
        <w:tab/>
        <w:t>6/</w:t>
      </w:r>
      <w:r w:rsidRPr="00BE6DD1">
        <w:rPr>
          <w:rFonts w:ascii="Arial" w:hAnsi="Arial" w:cs="Arial"/>
          <w:b/>
          <w:bCs/>
          <w:lang w:val="mn-MN"/>
        </w:rPr>
        <w:t xml:space="preserve">21 дүгээр зүйлийн </w:t>
      </w:r>
      <w:r w:rsidRPr="00BE6DD1">
        <w:rPr>
          <w:rFonts w:ascii="Arial" w:hAnsi="Arial" w:cs="Arial"/>
          <w:b/>
          <w:lang w:val="mn-MN"/>
        </w:rPr>
        <w:t>21.1 дэх хэсэг:</w:t>
      </w:r>
    </w:p>
    <w:p w14:paraId="7D656C42" w14:textId="77777777" w:rsidR="00B37105" w:rsidRPr="00BE6DD1" w:rsidRDefault="00B37105" w:rsidP="00B37105">
      <w:pPr>
        <w:tabs>
          <w:tab w:val="left" w:pos="2552"/>
        </w:tabs>
        <w:contextualSpacing/>
        <w:jc w:val="both"/>
        <w:rPr>
          <w:rFonts w:ascii="Arial" w:hAnsi="Arial" w:cs="Arial"/>
          <w:lang w:val="mn-MN"/>
        </w:rPr>
      </w:pPr>
    </w:p>
    <w:p w14:paraId="36F71AB6" w14:textId="77777777" w:rsidR="00B37105" w:rsidRPr="00BE6DD1" w:rsidRDefault="00B37105" w:rsidP="00B37105">
      <w:pPr>
        <w:tabs>
          <w:tab w:val="left" w:pos="2552"/>
        </w:tabs>
        <w:ind w:firstLine="720"/>
        <w:contextualSpacing/>
        <w:jc w:val="both"/>
        <w:rPr>
          <w:rFonts w:ascii="Arial" w:hAnsi="Arial" w:cs="Arial"/>
          <w:lang w:val="mn-MN"/>
        </w:rPr>
      </w:pPr>
      <w:r w:rsidRPr="00BE6DD1">
        <w:rPr>
          <w:rFonts w:ascii="Arial" w:hAnsi="Arial" w:cs="Arial"/>
          <w:lang w:val="mn-MN"/>
        </w:rPr>
        <w:t>“21.1.Энэ хуулийн 15.1.1, 15.1.3, 15.1.4, 15.2.1, 15.2.3, 15.3-т заасан үйл ажиллагаа эрхлэх тусгай зөвшөөрлийг таван жилийн хугацаагаар олгоно.”</w:t>
      </w:r>
    </w:p>
    <w:p w14:paraId="40C87FF9" w14:textId="77777777" w:rsidR="00B37105" w:rsidRPr="00BE6DD1" w:rsidRDefault="00B37105" w:rsidP="00B37105">
      <w:pPr>
        <w:tabs>
          <w:tab w:val="left" w:pos="2552"/>
        </w:tabs>
        <w:ind w:firstLine="720"/>
        <w:contextualSpacing/>
        <w:jc w:val="both"/>
        <w:rPr>
          <w:rFonts w:ascii="Arial" w:hAnsi="Arial" w:cs="Arial"/>
          <w:lang w:val="mn-MN"/>
        </w:rPr>
      </w:pPr>
    </w:p>
    <w:p w14:paraId="66E254B6" w14:textId="77777777" w:rsidR="00B37105" w:rsidRPr="00BE6DD1" w:rsidRDefault="00B37105" w:rsidP="00B37105">
      <w:pPr>
        <w:tabs>
          <w:tab w:val="left" w:pos="1276"/>
        </w:tabs>
        <w:ind w:firstLine="720"/>
        <w:contextualSpacing/>
        <w:jc w:val="both"/>
        <w:rPr>
          <w:rFonts w:ascii="Arial" w:hAnsi="Arial" w:cs="Arial"/>
          <w:lang w:val="mn-MN"/>
        </w:rPr>
      </w:pPr>
      <w:r w:rsidRPr="00BE6DD1">
        <w:rPr>
          <w:rFonts w:ascii="Arial" w:hAnsi="Arial" w:cs="Arial"/>
          <w:lang w:val="mn-MN"/>
        </w:rPr>
        <w:tab/>
      </w:r>
      <w:r w:rsidRPr="00BE6DD1">
        <w:rPr>
          <w:rFonts w:ascii="Arial" w:hAnsi="Arial" w:cs="Arial"/>
          <w:lang w:val="mn-MN"/>
        </w:rPr>
        <w:tab/>
      </w:r>
      <w:r w:rsidRPr="00BE6DD1">
        <w:rPr>
          <w:rFonts w:ascii="Arial" w:hAnsi="Arial" w:cs="Arial"/>
          <w:b/>
          <w:shd w:val="clear" w:color="auto" w:fill="FFFFFF"/>
          <w:lang w:val="mn-MN"/>
        </w:rPr>
        <w:t>7/</w:t>
      </w:r>
      <w:r w:rsidRPr="00BE6DD1">
        <w:rPr>
          <w:rFonts w:ascii="Arial" w:hAnsi="Arial" w:cs="Arial"/>
          <w:b/>
          <w:bCs/>
          <w:lang w:val="mn-MN"/>
        </w:rPr>
        <w:t xml:space="preserve">22 дугаар зүйлийн </w:t>
      </w:r>
      <w:r w:rsidRPr="00BE6DD1">
        <w:rPr>
          <w:rFonts w:ascii="Arial" w:hAnsi="Arial" w:cs="Arial"/>
          <w:b/>
          <w:shd w:val="clear" w:color="auto" w:fill="FFFFFF"/>
          <w:lang w:val="mn-MN"/>
        </w:rPr>
        <w:t xml:space="preserve">22.3 </w:t>
      </w:r>
      <w:r w:rsidRPr="00BE6DD1">
        <w:rPr>
          <w:rFonts w:ascii="Arial" w:hAnsi="Arial" w:cs="Arial"/>
          <w:b/>
          <w:lang w:val="mn-MN"/>
        </w:rPr>
        <w:t>дахь хэсэг:</w:t>
      </w:r>
    </w:p>
    <w:p w14:paraId="13D8C17B"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7D834CB8" w14:textId="77777777" w:rsidR="00B37105" w:rsidRPr="00BE6DD1" w:rsidRDefault="00B37105" w:rsidP="00B37105">
      <w:pPr>
        <w:tabs>
          <w:tab w:val="left" w:pos="2552"/>
        </w:tabs>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“22.3.Тусгай зөвшөөрөл олгох эрх бүхий байгууллага энэ хуулийн 22.1-д заасан өргөдлийг хүлээн авснаас хойш ажлын 30 өдөрт багтаан зөвшөөрөл эзэмшигч энэ хуульд заасан нөхцөл, шаардлагыг хангасан эсэхийг хянан, зөрчилгүй бол тусгай зөвшөөрлийг таван жилийн хугацаагаар сунгаж, энэ тухай тусгай зөвшөөрлийн бүртгэлд тэмдэглэнэ.”</w:t>
      </w:r>
    </w:p>
    <w:p w14:paraId="31232229"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2BE2475A" w14:textId="77777777" w:rsidR="00B37105" w:rsidRPr="00BE6DD1" w:rsidRDefault="00B37105" w:rsidP="00B37105">
      <w:pPr>
        <w:ind w:firstLine="709"/>
        <w:contextualSpacing/>
        <w:jc w:val="both"/>
        <w:rPr>
          <w:rFonts w:ascii="Arial" w:hAnsi="Arial" w:cs="Arial"/>
          <w:shd w:val="clear" w:color="auto" w:fill="FFFFFF"/>
          <w:lang w:val="mn-MN"/>
        </w:rPr>
      </w:pPr>
      <w:r w:rsidRPr="00BE6DD1">
        <w:rPr>
          <w:rFonts w:ascii="Arial" w:hAnsi="Arial" w:cs="Arial"/>
          <w:b/>
          <w:bCs/>
          <w:shd w:val="clear" w:color="auto" w:fill="FFFFFF"/>
          <w:lang w:val="mn-MN"/>
        </w:rPr>
        <w:tab/>
      </w:r>
      <w:r w:rsidRPr="00BE6DD1">
        <w:rPr>
          <w:rFonts w:ascii="Arial" w:hAnsi="Arial" w:cs="Arial"/>
          <w:b/>
          <w:bCs/>
          <w:shd w:val="clear" w:color="auto" w:fill="FFFFFF"/>
          <w:lang w:val="mn-MN"/>
        </w:rPr>
        <w:tab/>
        <w:t>8/23 дугаар зүйлийн 23.1 дэх хэсэг:</w:t>
      </w:r>
    </w:p>
    <w:p w14:paraId="22D813F9"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56830DD9" w14:textId="77777777" w:rsidR="00B37105" w:rsidRPr="00BE6DD1" w:rsidRDefault="00B37105" w:rsidP="00B37105">
      <w:pPr>
        <w:tabs>
          <w:tab w:val="left" w:pos="2552"/>
        </w:tabs>
        <w:ind w:firstLine="567"/>
        <w:contextualSpacing/>
        <w:jc w:val="both"/>
        <w:rPr>
          <w:rFonts w:ascii="Arial" w:hAnsi="Arial" w:cs="Arial"/>
          <w:shd w:val="clear" w:color="auto" w:fill="FFFFFF"/>
          <w:lang w:val="mn-MN"/>
        </w:rPr>
      </w:pPr>
      <w:r w:rsidRPr="00BE6DD1">
        <w:rPr>
          <w:rFonts w:ascii="Arial" w:hAnsi="Arial" w:cs="Arial"/>
          <w:shd w:val="clear" w:color="auto" w:fill="FFFFFF"/>
          <w:lang w:val="mn-MN"/>
        </w:rPr>
        <w:t>“23.1.Тусгай зөвшөөрлийг Зөвшөөрлийн тухай хуулийн 6.1 дүгээр зүйлд заасны дагуу түдгэлзүүлж, сэргээнэ.”</w:t>
      </w:r>
    </w:p>
    <w:p w14:paraId="7CB7283A"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198F3694" w14:textId="77777777" w:rsidR="00B37105" w:rsidRPr="00BE6DD1" w:rsidRDefault="00B37105" w:rsidP="00B37105">
      <w:pPr>
        <w:ind w:left="720" w:firstLine="698"/>
        <w:contextualSpacing/>
        <w:jc w:val="both"/>
        <w:rPr>
          <w:rFonts w:ascii="Arial" w:hAnsi="Arial" w:cs="Arial"/>
          <w:shd w:val="clear" w:color="auto" w:fill="FFFFFF"/>
          <w:lang w:val="mn-MN"/>
        </w:rPr>
      </w:pPr>
      <w:r w:rsidRPr="00BE6DD1">
        <w:rPr>
          <w:rFonts w:ascii="Arial" w:hAnsi="Arial" w:cs="Arial"/>
          <w:b/>
          <w:shd w:val="clear" w:color="auto" w:fill="FFFFFF"/>
          <w:lang w:val="mn-MN"/>
        </w:rPr>
        <w:t>9/26 дугаар зүйлийн 26.1 дэх хэсэг:</w:t>
      </w:r>
    </w:p>
    <w:p w14:paraId="262D88D6" w14:textId="77777777" w:rsidR="00B37105" w:rsidRPr="00BE6DD1" w:rsidRDefault="00B37105" w:rsidP="00B37105">
      <w:pPr>
        <w:tabs>
          <w:tab w:val="left" w:pos="2552"/>
        </w:tabs>
        <w:contextualSpacing/>
        <w:jc w:val="both"/>
        <w:rPr>
          <w:rFonts w:ascii="Arial" w:hAnsi="Arial" w:cs="Arial"/>
          <w:bCs/>
          <w:shd w:val="clear" w:color="auto" w:fill="FFFFFF"/>
          <w:lang w:val="mn-MN"/>
        </w:rPr>
      </w:pPr>
    </w:p>
    <w:p w14:paraId="3BE72EA4" w14:textId="77777777" w:rsidR="00B37105" w:rsidRPr="00BE6DD1" w:rsidRDefault="00B37105" w:rsidP="00B37105">
      <w:pPr>
        <w:tabs>
          <w:tab w:val="left" w:pos="2552"/>
        </w:tabs>
        <w:ind w:firstLine="709"/>
        <w:contextualSpacing/>
        <w:jc w:val="both"/>
        <w:rPr>
          <w:rFonts w:ascii="Arial" w:hAnsi="Arial" w:cs="Arial"/>
          <w:shd w:val="clear" w:color="auto" w:fill="FFFFFF"/>
          <w:lang w:val="mn-MN"/>
        </w:rPr>
      </w:pPr>
      <w:r w:rsidRPr="00BE6DD1">
        <w:rPr>
          <w:rFonts w:ascii="Arial" w:hAnsi="Arial" w:cs="Arial"/>
          <w:shd w:val="clear" w:color="auto" w:fill="FFFFFF"/>
          <w:lang w:val="mn-MN"/>
        </w:rPr>
        <w:t>“26.1.Тусгай зөвшөөрөл олгох эрх бүхий байгууллага энэ хуулийн 15 дугаар зүйлд заасан тусгай зөвшөөрлийг Зөвшөөрлийн тухай хуулийн 6.2 дугаар зүйлийн  1-д заасан үндэслэлээр хүчингүй болгоно.”</w:t>
      </w:r>
    </w:p>
    <w:p w14:paraId="2EF52C8F" w14:textId="77777777" w:rsidR="00B37105" w:rsidRPr="00BE6DD1" w:rsidRDefault="00B37105" w:rsidP="00B37105">
      <w:pPr>
        <w:tabs>
          <w:tab w:val="left" w:pos="2552"/>
        </w:tabs>
        <w:ind w:firstLine="709"/>
        <w:contextualSpacing/>
        <w:jc w:val="both"/>
        <w:rPr>
          <w:rFonts w:ascii="Arial" w:hAnsi="Arial" w:cs="Arial"/>
          <w:bCs/>
          <w:shd w:val="clear" w:color="auto" w:fill="FFFFFF"/>
          <w:lang w:val="mn-MN"/>
        </w:rPr>
      </w:pPr>
    </w:p>
    <w:p w14:paraId="0EBB41C5" w14:textId="77777777" w:rsidR="00B37105" w:rsidRPr="00BE6DD1" w:rsidRDefault="00B37105" w:rsidP="00B37105">
      <w:pPr>
        <w:tabs>
          <w:tab w:val="left" w:pos="2552"/>
        </w:tabs>
        <w:ind w:firstLine="709"/>
        <w:contextualSpacing/>
        <w:jc w:val="both"/>
        <w:rPr>
          <w:rFonts w:ascii="Arial" w:hAnsi="Arial" w:cs="Arial"/>
          <w:shd w:val="clear" w:color="auto" w:fill="FFFFFF"/>
          <w:lang w:val="mn-MN"/>
        </w:rPr>
      </w:pPr>
      <w:r w:rsidRPr="00BE6DD1">
        <w:rPr>
          <w:rFonts w:ascii="Arial" w:hAnsi="Arial" w:cs="Arial"/>
          <w:b/>
          <w:shd w:val="clear" w:color="auto" w:fill="FFFFFF"/>
          <w:lang w:val="mn-MN"/>
        </w:rPr>
        <w:t>3 дугаар зүйл.</w:t>
      </w:r>
      <w:r w:rsidRPr="00BE6DD1">
        <w:rPr>
          <w:rFonts w:ascii="Arial" w:hAnsi="Arial" w:cs="Arial"/>
          <w:bCs/>
          <w:shd w:val="clear" w:color="auto" w:fill="FFFFFF"/>
          <w:lang w:val="mn-MN"/>
        </w:rPr>
        <w:t xml:space="preserve">Цөмийн энергийн тухай хуулийн </w:t>
      </w:r>
      <w:r w:rsidRPr="00BE6DD1">
        <w:rPr>
          <w:rFonts w:ascii="Arial" w:hAnsi="Arial" w:cs="Arial"/>
          <w:bCs/>
          <w:lang w:val="mn-MN"/>
        </w:rPr>
        <w:t>11 дүгээр зүйлийн 11.1.9 дэх заалтын дугаарыг “11.1.10” гэж,</w:t>
      </w:r>
      <w:r w:rsidRPr="00BE6DD1">
        <w:rPr>
          <w:rFonts w:ascii="Arial" w:hAnsi="Arial" w:cs="Arial"/>
          <w:b/>
          <w:shd w:val="clear" w:color="auto" w:fill="FFFFFF"/>
          <w:lang w:val="mn-MN"/>
        </w:rPr>
        <w:t xml:space="preserve"> </w:t>
      </w:r>
      <w:r w:rsidRPr="00BE6DD1">
        <w:rPr>
          <w:rFonts w:ascii="Arial" w:eastAsia="Calibri" w:hAnsi="Arial" w:cs="Arial"/>
          <w:shd w:val="clear" w:color="auto" w:fill="FFFFFF"/>
          <w:lang w:val="mn-MN"/>
        </w:rPr>
        <w:t xml:space="preserve">12 дугаар зүйлийн 12.4 дэх хэсгийн “Захиргааны хариуцлагын тухай хууль” гэснийг “Зөрчлийн тухай хууль” гэж, </w:t>
      </w:r>
      <w:r w:rsidRPr="00BE6DD1">
        <w:rPr>
          <w:rFonts w:ascii="Arial" w:hAnsi="Arial" w:cs="Arial"/>
          <w:lang w:val="mn-MN"/>
        </w:rPr>
        <w:t xml:space="preserve">16 дугаар зүйлийн 16.2 дахь хэсгийн “бусад шаардлагатай” гэснийг “шаардлага хангасан” гэж, 19 дүгээр зүйлийн 19.7 дахь хэсгийн “ашигт малтмалын асуудал эрхэлсэн төрийн захиргааны байгууллага” гэснийг “геологи, уул уурхайн асуудал эрхэлсэн төрийн захиргааны байгууллага” гэж, </w:t>
      </w:r>
      <w:r w:rsidRPr="00BE6DD1">
        <w:rPr>
          <w:rFonts w:ascii="Arial" w:hAnsi="Arial" w:cs="Arial"/>
          <w:bCs/>
          <w:lang w:val="mn-MN"/>
        </w:rPr>
        <w:t xml:space="preserve">23 дугаар зүйлийн гарчгийн “Тусгай зөвшөөрлийг түдгэлзүүлэх” гэснийг “Тусгай зөвшөөрлийг түдгэлзүүлэх, сэргээх” гэж </w:t>
      </w:r>
      <w:r w:rsidRPr="00BE6DD1">
        <w:rPr>
          <w:rFonts w:ascii="Arial" w:hAnsi="Arial" w:cs="Arial"/>
          <w:shd w:val="clear" w:color="auto" w:fill="FFFFFF"/>
          <w:lang w:val="mn-MN"/>
        </w:rPr>
        <w:t>тус тус өөрчилсүгэй.</w:t>
      </w:r>
    </w:p>
    <w:p w14:paraId="40D6D18C" w14:textId="77777777" w:rsidR="00B37105" w:rsidRPr="00BE6DD1" w:rsidRDefault="00B37105" w:rsidP="00B37105">
      <w:pPr>
        <w:tabs>
          <w:tab w:val="left" w:pos="2552"/>
        </w:tabs>
        <w:contextualSpacing/>
        <w:jc w:val="both"/>
        <w:rPr>
          <w:rFonts w:ascii="Arial" w:hAnsi="Arial" w:cs="Arial"/>
          <w:shd w:val="clear" w:color="auto" w:fill="FFFFFF"/>
          <w:lang w:val="mn-MN"/>
        </w:rPr>
      </w:pPr>
    </w:p>
    <w:p w14:paraId="0C31BD6E" w14:textId="77777777" w:rsidR="00B37105" w:rsidRPr="00BE6DD1" w:rsidRDefault="00B37105" w:rsidP="00B37105">
      <w:pPr>
        <w:tabs>
          <w:tab w:val="left" w:pos="2552"/>
        </w:tabs>
        <w:ind w:firstLine="709"/>
        <w:contextualSpacing/>
        <w:jc w:val="both"/>
        <w:rPr>
          <w:rFonts w:ascii="Arial" w:hAnsi="Arial" w:cs="Arial"/>
          <w:bCs/>
          <w:lang w:val="mn-MN"/>
        </w:rPr>
      </w:pPr>
      <w:r w:rsidRPr="00BE6DD1">
        <w:rPr>
          <w:rFonts w:ascii="Arial" w:hAnsi="Arial" w:cs="Arial"/>
          <w:b/>
          <w:bCs/>
          <w:lang w:val="mn-MN" w:eastAsia="ja-JP"/>
        </w:rPr>
        <w:t>4 дүгээр зүйл.</w:t>
      </w:r>
      <w:r w:rsidRPr="00BE6DD1">
        <w:rPr>
          <w:rFonts w:ascii="Arial" w:hAnsi="Arial" w:cs="Arial"/>
          <w:lang w:val="mn-MN" w:eastAsia="ja-JP"/>
        </w:rPr>
        <w:t>Цөмийн энергийн тухай хуулийн 18 дугаар зүйлийн 18.2, 18.3, 18.4 дэх хэсгийн “хамгийн сайн” гэснийг тус тус</w:t>
      </w:r>
      <w:r w:rsidRPr="00BE6DD1">
        <w:rPr>
          <w:rFonts w:ascii="Arial" w:hAnsi="Arial" w:cs="Arial"/>
          <w:b/>
          <w:bCs/>
          <w:lang w:val="mn-MN" w:eastAsia="ja-JP"/>
        </w:rPr>
        <w:t xml:space="preserve"> </w:t>
      </w:r>
      <w:r w:rsidRPr="00BE6DD1">
        <w:rPr>
          <w:rFonts w:ascii="Arial" w:hAnsi="Arial" w:cs="Arial"/>
          <w:lang w:val="mn-MN" w:eastAsia="ja-JP"/>
        </w:rPr>
        <w:t>хассугай.</w:t>
      </w:r>
    </w:p>
    <w:p w14:paraId="6B3CE912" w14:textId="77777777" w:rsidR="00B37105" w:rsidRPr="00BE6DD1" w:rsidRDefault="00B37105" w:rsidP="00B37105">
      <w:pPr>
        <w:tabs>
          <w:tab w:val="left" w:pos="2552"/>
        </w:tabs>
        <w:ind w:firstLine="709"/>
        <w:contextualSpacing/>
        <w:jc w:val="both"/>
        <w:rPr>
          <w:rFonts w:ascii="Arial" w:eastAsia="Calibri" w:hAnsi="Arial" w:cs="Arial"/>
          <w:b/>
          <w:bCs/>
          <w:lang w:val="mn-MN"/>
        </w:rPr>
      </w:pPr>
    </w:p>
    <w:p w14:paraId="1AC635A7" w14:textId="77777777" w:rsidR="00B37105" w:rsidRPr="00BE6DD1" w:rsidRDefault="00B37105" w:rsidP="00B37105">
      <w:pPr>
        <w:tabs>
          <w:tab w:val="left" w:pos="2552"/>
        </w:tabs>
        <w:ind w:firstLine="709"/>
        <w:contextualSpacing/>
        <w:jc w:val="both"/>
        <w:rPr>
          <w:rFonts w:ascii="Arial" w:hAnsi="Arial" w:cs="Arial"/>
          <w:bCs/>
          <w:lang w:val="mn-MN"/>
        </w:rPr>
      </w:pPr>
      <w:r w:rsidRPr="00BE6DD1">
        <w:rPr>
          <w:rFonts w:ascii="Arial" w:eastAsia="Calibri" w:hAnsi="Arial" w:cs="Arial"/>
          <w:b/>
          <w:bCs/>
          <w:lang w:val="mn-MN"/>
        </w:rPr>
        <w:t>5 дугаар зүйл.</w:t>
      </w:r>
      <w:r w:rsidRPr="00BE6DD1">
        <w:rPr>
          <w:rFonts w:ascii="Arial" w:eastAsia="Calibri" w:hAnsi="Arial" w:cs="Arial"/>
          <w:bCs/>
          <w:lang w:val="mn-MN"/>
        </w:rPr>
        <w:t xml:space="preserve">Цөмийн энергийн тухай хуулийн </w:t>
      </w:r>
      <w:r w:rsidRPr="00BE6DD1">
        <w:rPr>
          <w:rFonts w:ascii="Arial" w:hAnsi="Arial" w:cs="Arial"/>
          <w:lang w:val="mn-MN"/>
        </w:rPr>
        <w:t xml:space="preserve">19 дүгээр зүйлийн 19.3.2 дахь заалтыг, </w:t>
      </w:r>
      <w:r w:rsidRPr="00BE6DD1">
        <w:rPr>
          <w:rFonts w:ascii="Arial" w:hAnsi="Arial" w:cs="Arial"/>
          <w:bCs/>
          <w:lang w:val="mn-MN"/>
        </w:rPr>
        <w:t xml:space="preserve">20 дугаар зүйлийн 20.5, 20.6 дахь хэсгийг, </w:t>
      </w:r>
      <w:r w:rsidRPr="00BE6DD1">
        <w:rPr>
          <w:rFonts w:ascii="Arial" w:hAnsi="Arial" w:cs="Arial"/>
          <w:lang w:val="mn-MN"/>
        </w:rPr>
        <w:t>22 дугаар зүйлийн 22.5.1 дэх заалтыг тус тус хүчингүй болсонд тооцсугай.</w:t>
      </w:r>
    </w:p>
    <w:p w14:paraId="4105008A" w14:textId="77777777" w:rsidR="00B37105" w:rsidRPr="00BE6DD1" w:rsidRDefault="00B37105" w:rsidP="00B37105">
      <w:pPr>
        <w:tabs>
          <w:tab w:val="left" w:pos="2552"/>
        </w:tabs>
        <w:contextualSpacing/>
        <w:jc w:val="both"/>
        <w:rPr>
          <w:rFonts w:ascii="Arial" w:hAnsi="Arial" w:cs="Arial"/>
          <w:lang w:val="mn-MN" w:eastAsia="ja-JP"/>
        </w:rPr>
      </w:pPr>
    </w:p>
    <w:p w14:paraId="77F282CC" w14:textId="77777777" w:rsidR="00B37105" w:rsidRPr="00BE6DD1" w:rsidRDefault="00B37105" w:rsidP="00B37105">
      <w:pPr>
        <w:ind w:firstLine="720"/>
        <w:contextualSpacing/>
        <w:jc w:val="both"/>
        <w:rPr>
          <w:rFonts w:ascii="Arial" w:hAnsi="Arial" w:cs="Arial"/>
          <w:lang w:val="mn-MN"/>
        </w:rPr>
      </w:pPr>
      <w:r w:rsidRPr="00BE6DD1">
        <w:rPr>
          <w:rFonts w:ascii="Arial" w:hAnsi="Arial" w:cs="Arial"/>
          <w:b/>
          <w:bCs/>
          <w:lang w:val="mn-MN"/>
        </w:rPr>
        <w:t>6 дугаар зүйл.</w:t>
      </w:r>
      <w:r w:rsidRPr="00BE6DD1">
        <w:rPr>
          <w:rFonts w:ascii="Arial" w:hAnsi="Arial" w:cs="Arial"/>
          <w:bCs/>
          <w:lang w:val="mn-MN"/>
        </w:rPr>
        <w:t>Энэ хуулийг 2023 оны 01 дүгээр сарын 06-ны өдрөөс эхлэн дагаж мөрдөнө.</w:t>
      </w:r>
    </w:p>
    <w:p w14:paraId="2D90D60E" w14:textId="77777777" w:rsidR="00B37105" w:rsidRPr="00BE6DD1" w:rsidRDefault="00B37105" w:rsidP="00B37105">
      <w:pPr>
        <w:contextualSpacing/>
        <w:jc w:val="both"/>
        <w:rPr>
          <w:rFonts w:ascii="Arial" w:hAnsi="Arial" w:cs="Arial"/>
          <w:lang w:val="mn-MN"/>
        </w:rPr>
      </w:pPr>
    </w:p>
    <w:p w14:paraId="2892855A" w14:textId="77777777" w:rsidR="00364D25" w:rsidRPr="00BE6DD1" w:rsidRDefault="00364D25" w:rsidP="00364D25">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2AA6"/>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4D25"/>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8F762A"/>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37105"/>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2023-02-06T08:06:00Z</dcterms:created>
  <dcterms:modified xsi:type="dcterms:W3CDTF">2023-02-06T08:06:00Z</dcterms:modified>
</cp:coreProperties>
</file>