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25E0F34F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411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C53677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Default="006B4A52" w:rsidP="006B4A52">
      <w:pPr>
        <w:pStyle w:val="Heading1"/>
        <w:jc w:val="left"/>
      </w:pPr>
    </w:p>
    <w:p w14:paraId="314D4B2F" w14:textId="77777777" w:rsidR="006B4A52" w:rsidRPr="006B4A52" w:rsidRDefault="006B4A52" w:rsidP="006B4A52">
      <w:pPr>
        <w:rPr>
          <w:lang w:val="mn-MN"/>
        </w:rPr>
      </w:pPr>
    </w:p>
    <w:p w14:paraId="6FD41089" w14:textId="05A8F58C" w:rsidR="00D4052D" w:rsidRPr="00E21E8C" w:rsidRDefault="00D4052D" w:rsidP="00D4052D">
      <w:pPr>
        <w:jc w:val="center"/>
        <w:rPr>
          <w:rFonts w:ascii="Arial" w:eastAsia="Calibri" w:hAnsi="Arial" w:cs="Arial"/>
          <w:b/>
          <w:bCs/>
          <w:color w:val="000000" w:themeColor="text1"/>
          <w:kern w:val="2"/>
          <w:lang w:val="mn-MN"/>
          <w14:ligatures w14:val="standardContextual"/>
        </w:rPr>
      </w:pPr>
      <w:r w:rsidRPr="00E21E8C">
        <w:rPr>
          <w:rFonts w:ascii="Arial" w:eastAsia="Calibri" w:hAnsi="Arial" w:cs="Arial"/>
          <w:b/>
          <w:bCs/>
          <w:color w:val="000000" w:themeColor="text1"/>
          <w:kern w:val="2"/>
          <w:lang w:val="mn-MN"/>
          <w14:ligatures w14:val="standardContextual"/>
        </w:rPr>
        <w:t>АЖ АХУЙН НЭГЖИЙН ОРЛОГЫН</w:t>
      </w:r>
    </w:p>
    <w:p w14:paraId="358B429E" w14:textId="3DE0A9B7" w:rsidR="00D4052D" w:rsidRPr="00E21E8C" w:rsidRDefault="00D4052D" w:rsidP="00D4052D">
      <w:pPr>
        <w:jc w:val="center"/>
        <w:rPr>
          <w:rFonts w:ascii="Arial" w:eastAsia="Calibri" w:hAnsi="Arial" w:cs="Arial"/>
          <w:b/>
          <w:bCs/>
          <w:color w:val="000000" w:themeColor="text1"/>
          <w:kern w:val="2"/>
          <w:lang w:val="mn-MN"/>
          <w14:ligatures w14:val="standardContextual"/>
        </w:rPr>
      </w:pPr>
      <w:r w:rsidRPr="00E21E8C">
        <w:rPr>
          <w:rFonts w:ascii="Arial" w:eastAsia="Calibri" w:hAnsi="Arial" w:cs="Arial"/>
          <w:b/>
          <w:bCs/>
          <w:color w:val="000000" w:themeColor="text1"/>
          <w:kern w:val="2"/>
          <w:lang w:val="mn-MN"/>
          <w14:ligatures w14:val="standardContextual"/>
        </w:rPr>
        <w:t>АЛБАН ТАТВАРЫН ТУХАЙ ХУУЛЬД</w:t>
      </w:r>
    </w:p>
    <w:p w14:paraId="3A878223" w14:textId="6EDBB19C" w:rsidR="00D4052D" w:rsidRPr="00E21E8C" w:rsidRDefault="00D4052D" w:rsidP="00D4052D">
      <w:pPr>
        <w:jc w:val="center"/>
        <w:rPr>
          <w:rFonts w:ascii="Arial" w:eastAsia="Calibri" w:hAnsi="Arial" w:cs="Arial"/>
          <w:b/>
          <w:bCs/>
          <w:color w:val="000000" w:themeColor="text1"/>
          <w:kern w:val="2"/>
          <w:lang w:val="mn-MN"/>
          <w14:ligatures w14:val="standardContextual"/>
        </w:rPr>
      </w:pPr>
      <w:r w:rsidRPr="00E21E8C">
        <w:rPr>
          <w:rFonts w:ascii="Arial" w:eastAsia="Calibri" w:hAnsi="Arial" w:cs="Arial"/>
          <w:b/>
          <w:bCs/>
          <w:color w:val="000000" w:themeColor="text1"/>
          <w:kern w:val="2"/>
          <w:lang w:val="mn-MN"/>
          <w14:ligatures w14:val="standardContextual"/>
        </w:rPr>
        <w:t>НЭМЭЛТ ОРУУЛАХ ТУХАЙ</w:t>
      </w:r>
    </w:p>
    <w:p w14:paraId="7B985147" w14:textId="77777777" w:rsidR="00D4052D" w:rsidRPr="00E21E8C" w:rsidRDefault="00D4052D" w:rsidP="00D4052D">
      <w:pPr>
        <w:spacing w:line="360" w:lineRule="auto"/>
        <w:jc w:val="both"/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</w:pPr>
    </w:p>
    <w:p w14:paraId="1D730575" w14:textId="77777777" w:rsidR="00D4052D" w:rsidRPr="00E21E8C" w:rsidRDefault="00D4052D" w:rsidP="00D4052D">
      <w:pPr>
        <w:ind w:firstLine="720"/>
        <w:jc w:val="both"/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</w:pPr>
      <w:r w:rsidRPr="00E21E8C">
        <w:rPr>
          <w:rFonts w:ascii="Arial" w:eastAsia="Calibri" w:hAnsi="Arial" w:cs="Arial"/>
          <w:b/>
          <w:bCs/>
          <w:color w:val="000000" w:themeColor="text1"/>
          <w:kern w:val="2"/>
          <w:lang w:val="mn-MN"/>
          <w14:ligatures w14:val="standardContextual"/>
        </w:rPr>
        <w:t>1 дүгээр зүйл.</w:t>
      </w:r>
      <w:r w:rsidRPr="00E21E8C"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  <w:t>Аж ахуйн нэгжийн орлогын албан татварын тухай хуулийн 22 дугаар зүйлд доор дурдсан агуулгатай 22.5.20 дахь заалт нэмсүгэй:</w:t>
      </w:r>
    </w:p>
    <w:p w14:paraId="60A52C4C" w14:textId="77777777" w:rsidR="00D4052D" w:rsidRPr="00E21E8C" w:rsidRDefault="00D4052D" w:rsidP="00D4052D">
      <w:pPr>
        <w:jc w:val="both"/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</w:pPr>
    </w:p>
    <w:p w14:paraId="3BA154CC" w14:textId="77777777" w:rsidR="00D4052D" w:rsidRPr="00E21E8C" w:rsidRDefault="00D4052D" w:rsidP="00D4052D">
      <w:pPr>
        <w:ind w:firstLine="1440"/>
        <w:jc w:val="both"/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</w:pPr>
      <w:r w:rsidRPr="00E21E8C"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  <w:t>“22.5.20.Органик  бүтээгдэхүүний тухай хуулийн 4.1.2-т заасан органик бүтээгдэхүүнийг үйлдвэрлэсэн аж ахуйн нэгжийн зөвхөн тухайн бүтээгдэхүүнээс олсон орлогод ногдох албан татварыг орлого олж эхэлсэн эхний таван жилд 100 хувиар, дараагийн таван жилд 50 хувиар хөнгөлнө.”</w:t>
      </w:r>
    </w:p>
    <w:p w14:paraId="373EF33F" w14:textId="77777777" w:rsidR="00D4052D" w:rsidRPr="00E21E8C" w:rsidRDefault="00D4052D" w:rsidP="00D4052D">
      <w:pPr>
        <w:jc w:val="both"/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</w:pPr>
    </w:p>
    <w:p w14:paraId="05068943" w14:textId="77777777" w:rsidR="00D4052D" w:rsidRPr="00E21E8C" w:rsidRDefault="00D4052D" w:rsidP="00D4052D">
      <w:pPr>
        <w:ind w:firstLine="720"/>
        <w:jc w:val="both"/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</w:pPr>
      <w:r w:rsidRPr="00E21E8C">
        <w:rPr>
          <w:rFonts w:ascii="Arial" w:eastAsia="Calibri" w:hAnsi="Arial" w:cs="Arial"/>
          <w:b/>
          <w:bCs/>
          <w:color w:val="000000" w:themeColor="text1"/>
          <w:kern w:val="2"/>
          <w:lang w:val="mn-MN"/>
          <w14:ligatures w14:val="standardContextual"/>
        </w:rPr>
        <w:t>2 дугаар зүйл.</w:t>
      </w:r>
      <w:r w:rsidRPr="00E21E8C"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  <w:t xml:space="preserve">Энэ хуулийг Органик бүтээгдэхүүний тухай /Шинэчилсэн найруулга/ хууль хүчин төгөлдөр болсон өдрөөс эхлэн дагаж мөрдөнө. </w:t>
      </w:r>
    </w:p>
    <w:p w14:paraId="66CC8CDB" w14:textId="77777777" w:rsidR="00D4052D" w:rsidRPr="00E21E8C" w:rsidRDefault="00D4052D" w:rsidP="00D4052D">
      <w:pPr>
        <w:ind w:firstLine="720"/>
        <w:jc w:val="both"/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</w:pPr>
    </w:p>
    <w:p w14:paraId="50448C44" w14:textId="77777777" w:rsidR="00D4052D" w:rsidRPr="00E21E8C" w:rsidRDefault="00D4052D" w:rsidP="00D4052D">
      <w:pPr>
        <w:ind w:firstLine="720"/>
        <w:jc w:val="both"/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</w:pPr>
    </w:p>
    <w:p w14:paraId="70C5FD51" w14:textId="77777777" w:rsidR="00D4052D" w:rsidRPr="00E21E8C" w:rsidRDefault="00D4052D" w:rsidP="00D4052D">
      <w:pPr>
        <w:ind w:firstLine="720"/>
        <w:jc w:val="both"/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</w:pPr>
    </w:p>
    <w:p w14:paraId="76940CDA" w14:textId="77777777" w:rsidR="00D4052D" w:rsidRPr="00E21E8C" w:rsidRDefault="00D4052D" w:rsidP="00D4052D">
      <w:pPr>
        <w:ind w:firstLine="720"/>
        <w:jc w:val="both"/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</w:pPr>
    </w:p>
    <w:p w14:paraId="28BDEDEC" w14:textId="77777777" w:rsidR="00D4052D" w:rsidRPr="00E21E8C" w:rsidRDefault="00D4052D" w:rsidP="00D4052D">
      <w:pPr>
        <w:ind w:firstLine="720"/>
        <w:jc w:val="both"/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</w:pPr>
      <w:r w:rsidRPr="00E21E8C"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  <w:tab/>
        <w:t xml:space="preserve">МОНГОЛ УЛСЫН </w:t>
      </w:r>
    </w:p>
    <w:p w14:paraId="195D51C6" w14:textId="77777777" w:rsidR="00D4052D" w:rsidRPr="00E21E8C" w:rsidRDefault="00D4052D" w:rsidP="00D4052D">
      <w:pPr>
        <w:ind w:firstLine="720"/>
        <w:jc w:val="both"/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</w:pPr>
      <w:r w:rsidRPr="00E21E8C"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  <w:tab/>
        <w:t xml:space="preserve">ИХ ХУРЛЫН ДАРГА </w:t>
      </w:r>
      <w:r w:rsidRPr="00E21E8C"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  <w:tab/>
      </w:r>
      <w:r w:rsidRPr="00E21E8C"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  <w:tab/>
      </w:r>
      <w:r w:rsidRPr="00E21E8C"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  <w:tab/>
      </w:r>
      <w:r w:rsidRPr="00E21E8C">
        <w:rPr>
          <w:rFonts w:ascii="Arial" w:eastAsia="Calibri" w:hAnsi="Arial" w:cs="Arial"/>
          <w:color w:val="000000" w:themeColor="text1"/>
          <w:kern w:val="2"/>
          <w:lang w:val="mn-MN"/>
          <w14:ligatures w14:val="standardContextual"/>
        </w:rPr>
        <w:tab/>
        <w:t xml:space="preserve">Г.ЗАНДАНШАТАР </w:t>
      </w:r>
    </w:p>
    <w:p w14:paraId="0EE8102A" w14:textId="2C16E702" w:rsidR="006B4A52" w:rsidRPr="00E32561" w:rsidRDefault="006B4A52" w:rsidP="00D4052D">
      <w:pPr>
        <w:jc w:val="center"/>
        <w:rPr>
          <w:rFonts w:ascii="Arial" w:eastAsia="Arial" w:hAnsi="Arial" w:cs="Arial"/>
          <w:bCs/>
        </w:rPr>
      </w:pPr>
    </w:p>
    <w:p w14:paraId="77C0C7C3" w14:textId="77777777" w:rsidR="006B4A52" w:rsidRDefault="006B4A52" w:rsidP="006B4A52">
      <w:pPr>
        <w:pStyle w:val="Heading2"/>
        <w:rPr>
          <w:lang w:val="mn-MN"/>
        </w:rPr>
      </w:pPr>
    </w:p>
    <w:p w14:paraId="39BC7FFF" w14:textId="77777777" w:rsidR="006B4A52" w:rsidRDefault="006B4A52" w:rsidP="006B4A52"/>
    <w:p w14:paraId="527F0C5B" w14:textId="0F8732BB" w:rsidR="00887A9E" w:rsidRPr="00D9760B" w:rsidRDefault="00887A9E" w:rsidP="006B4A52">
      <w:pPr>
        <w:jc w:val="center"/>
        <w:rPr>
          <w:rFonts w:ascii="Arial" w:hAnsi="Arial" w:cs="Arial"/>
          <w:b/>
          <w:lang w:val="mn-MN"/>
        </w:rPr>
      </w:pPr>
    </w:p>
    <w:p w14:paraId="4115BC73" w14:textId="77777777" w:rsidR="00D9760B" w:rsidRPr="00D9760B" w:rsidRDefault="00D9760B">
      <w:pPr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4052D"/>
    <w:rsid w:val="00D67B18"/>
    <w:rsid w:val="00D826EA"/>
    <w:rsid w:val="00D85ED6"/>
    <w:rsid w:val="00D9760B"/>
    <w:rsid w:val="00DC6D45"/>
    <w:rsid w:val="00E02906"/>
    <w:rsid w:val="00E0635D"/>
    <w:rsid w:val="00E263C0"/>
    <w:rsid w:val="00E32561"/>
    <w:rsid w:val="00E700AE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2024-05-24T03:31:00Z</dcterms:created>
  <dcterms:modified xsi:type="dcterms:W3CDTF">2024-05-24T03:31:00Z</dcterms:modified>
</cp:coreProperties>
</file>