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75CC6" w14:textId="77777777" w:rsidR="00FF3021" w:rsidRPr="002C68A3" w:rsidRDefault="00FF3021" w:rsidP="00FF3021">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1FB6318E" wp14:editId="2B97E80F">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0CBEFF7C" w14:textId="77777777" w:rsidR="00FF3021" w:rsidRPr="00661028" w:rsidRDefault="00FF3021" w:rsidP="00FF3021">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165BEC93" w14:textId="77777777" w:rsidR="00FF3021" w:rsidRPr="002C68A3" w:rsidRDefault="00FF3021" w:rsidP="00FF3021">
      <w:pPr>
        <w:jc w:val="both"/>
        <w:rPr>
          <w:rFonts w:cs="Arial"/>
          <w:color w:val="3366FF"/>
          <w:lang w:val="ms-MY"/>
        </w:rPr>
      </w:pPr>
    </w:p>
    <w:p w14:paraId="5F8F838A" w14:textId="3C1F13C3" w:rsidR="00FF3021" w:rsidRPr="002C68A3" w:rsidRDefault="00FF3021" w:rsidP="00FF3021">
      <w:pPr>
        <w:jc w:val="both"/>
        <w:rPr>
          <w:rFonts w:cs="Arial"/>
          <w:color w:val="3366FF"/>
          <w:sz w:val="20"/>
          <w:szCs w:val="20"/>
          <w:lang w:val="ms-MY"/>
        </w:rPr>
      </w:pPr>
      <w:r w:rsidRPr="002C68A3">
        <w:rPr>
          <w:rFonts w:cs="Arial"/>
          <w:color w:val="3366FF"/>
          <w:sz w:val="20"/>
          <w:szCs w:val="20"/>
          <w:u w:val="single"/>
          <w:lang w:val="ms-MY"/>
        </w:rPr>
        <w:t>201</w:t>
      </w:r>
      <w:r>
        <w:rPr>
          <w:rFonts w:cs="Arial"/>
          <w:color w:val="3366FF"/>
          <w:sz w:val="20"/>
          <w:szCs w:val="20"/>
          <w:u w:val="single"/>
          <w:lang w:val="ms-MY"/>
        </w:rPr>
        <w:t>9</w:t>
      </w:r>
      <w:r w:rsidRPr="002C68A3">
        <w:rPr>
          <w:rFonts w:cs="Arial"/>
          <w:color w:val="3366FF"/>
          <w:sz w:val="20"/>
          <w:szCs w:val="20"/>
          <w:lang w:val="ms-MY"/>
        </w:rPr>
        <w:t xml:space="preserve"> </w:t>
      </w:r>
      <w:r w:rsidRPr="002C68A3">
        <w:rPr>
          <w:rFonts w:cs="Arial"/>
          <w:color w:val="3366FF"/>
          <w:sz w:val="20"/>
          <w:szCs w:val="20"/>
          <w:lang w:val="mn-MN"/>
        </w:rPr>
        <w:t>о</w:t>
      </w:r>
      <w:r w:rsidRPr="002C68A3">
        <w:rPr>
          <w:rFonts w:cs="Arial"/>
          <w:color w:val="3366FF"/>
          <w:sz w:val="20"/>
          <w:szCs w:val="20"/>
          <w:lang w:val="ms-MY"/>
        </w:rPr>
        <w:t xml:space="preserve">ны </w:t>
      </w:r>
      <w:r w:rsidRPr="002C68A3">
        <w:rPr>
          <w:rFonts w:cs="Arial"/>
          <w:color w:val="3366FF"/>
          <w:sz w:val="20"/>
          <w:szCs w:val="20"/>
          <w:u w:val="single"/>
          <w:lang w:val="ms-MY"/>
        </w:rPr>
        <w:t>0</w:t>
      </w:r>
      <w:r>
        <w:rPr>
          <w:rFonts w:cs="Arial"/>
          <w:color w:val="3366FF"/>
          <w:sz w:val="20"/>
          <w:szCs w:val="20"/>
          <w:u w:val="single"/>
          <w:lang w:val="ms-MY"/>
        </w:rPr>
        <w:t>5</w:t>
      </w:r>
      <w:r w:rsidRPr="002C68A3">
        <w:rPr>
          <w:rFonts w:cs="Arial"/>
          <w:color w:val="3366FF"/>
          <w:sz w:val="20"/>
          <w:szCs w:val="20"/>
          <w:lang w:val="ms-MY"/>
        </w:rPr>
        <w:t xml:space="preserve"> сарын</w:t>
      </w:r>
      <w:r w:rsidRPr="002C68A3">
        <w:rPr>
          <w:rFonts w:cs="Arial"/>
          <w:color w:val="3366FF"/>
          <w:sz w:val="20"/>
          <w:szCs w:val="20"/>
          <w:lang w:val="mn-MN"/>
        </w:rPr>
        <w:t xml:space="preserve"> </w:t>
      </w:r>
      <w:r>
        <w:rPr>
          <w:rFonts w:cs="Arial"/>
          <w:color w:val="3366FF"/>
          <w:sz w:val="20"/>
          <w:szCs w:val="20"/>
          <w:u w:val="single"/>
        </w:rPr>
        <w:t>30</w:t>
      </w:r>
      <w:r w:rsidRPr="002C68A3">
        <w:rPr>
          <w:rFonts w:cs="Arial"/>
          <w:color w:val="3366FF"/>
          <w:sz w:val="20"/>
          <w:szCs w:val="20"/>
          <w:lang w:val="mn-MN"/>
        </w:rPr>
        <w:t xml:space="preserve"> </w:t>
      </w:r>
      <w:r w:rsidRPr="002C68A3">
        <w:rPr>
          <w:rFonts w:cs="Arial"/>
          <w:color w:val="3366FF"/>
          <w:sz w:val="20"/>
          <w:szCs w:val="20"/>
          <w:lang w:val="ms-MY"/>
        </w:rPr>
        <w:t xml:space="preserve">өдөр            </w:t>
      </w:r>
      <w:r w:rsidRPr="002C68A3">
        <w:rPr>
          <w:rFonts w:cs="Arial"/>
          <w:color w:val="3366FF"/>
          <w:sz w:val="20"/>
          <w:szCs w:val="20"/>
          <w:lang w:val="mn-MN"/>
        </w:rPr>
        <w:t xml:space="preserve">                                                      </w:t>
      </w:r>
      <w:r w:rsidRPr="002C68A3">
        <w:rPr>
          <w:rFonts w:cs="Arial"/>
          <w:color w:val="3366FF"/>
          <w:sz w:val="20"/>
          <w:szCs w:val="20"/>
          <w:lang w:val="ms-MY"/>
        </w:rPr>
        <w:t>Төрийн ордон, Улаанбаатар хот</w:t>
      </w:r>
    </w:p>
    <w:p w14:paraId="01AA067D" w14:textId="77777777" w:rsidR="0096193E" w:rsidRPr="00676CFF" w:rsidRDefault="0096193E" w:rsidP="0096193E">
      <w:pPr>
        <w:spacing w:after="0" w:line="240" w:lineRule="auto"/>
        <w:jc w:val="both"/>
        <w:rPr>
          <w:rFonts w:cs="Arial"/>
          <w:szCs w:val="24"/>
          <w:lang w:val="mn-MN"/>
        </w:rPr>
      </w:pPr>
    </w:p>
    <w:p w14:paraId="349236EB" w14:textId="77777777" w:rsidR="00676CFF" w:rsidRDefault="00676CFF" w:rsidP="00FF3021">
      <w:pPr>
        <w:spacing w:after="0" w:line="360" w:lineRule="auto"/>
        <w:rPr>
          <w:rFonts w:cs="Arial"/>
          <w:b/>
          <w:szCs w:val="24"/>
          <w:lang w:val="mn-MN"/>
        </w:rPr>
      </w:pPr>
    </w:p>
    <w:p w14:paraId="01C2A30A" w14:textId="423CC5F6" w:rsidR="00676CFF" w:rsidRDefault="00676CFF" w:rsidP="00676CFF">
      <w:pPr>
        <w:spacing w:after="0" w:line="240" w:lineRule="auto"/>
        <w:ind w:left="142"/>
        <w:jc w:val="center"/>
        <w:rPr>
          <w:rFonts w:cs="Arial"/>
          <w:b/>
          <w:szCs w:val="24"/>
          <w:lang w:val="mn-MN"/>
        </w:rPr>
      </w:pPr>
      <w:r>
        <w:rPr>
          <w:rFonts w:cs="Arial"/>
          <w:b/>
          <w:szCs w:val="24"/>
          <w:lang w:val="mn-MN"/>
        </w:rPr>
        <w:t xml:space="preserve">  </w:t>
      </w:r>
      <w:r w:rsidR="0096193E" w:rsidRPr="00676CFF">
        <w:rPr>
          <w:rFonts w:cs="Arial"/>
          <w:b/>
          <w:szCs w:val="24"/>
          <w:lang w:val="mn-MN"/>
        </w:rPr>
        <w:t xml:space="preserve">НОТАРИАТЫН ТУХАЙ ХУУЛЬД НЭМЭЛТ, </w:t>
      </w:r>
    </w:p>
    <w:p w14:paraId="2A463055" w14:textId="36B55397" w:rsidR="0096193E" w:rsidRPr="00676CFF" w:rsidRDefault="00676CFF" w:rsidP="00676CFF">
      <w:pPr>
        <w:spacing w:after="0" w:line="240" w:lineRule="auto"/>
        <w:ind w:left="142"/>
        <w:jc w:val="center"/>
        <w:rPr>
          <w:rFonts w:cs="Arial"/>
          <w:b/>
          <w:szCs w:val="24"/>
          <w:lang w:val="mn-MN"/>
        </w:rPr>
      </w:pPr>
      <w:r>
        <w:rPr>
          <w:rFonts w:cs="Arial"/>
          <w:b/>
          <w:szCs w:val="24"/>
          <w:lang w:val="mn-MN"/>
        </w:rPr>
        <w:t xml:space="preserve">  </w:t>
      </w:r>
      <w:r w:rsidR="0096193E" w:rsidRPr="00676CFF">
        <w:rPr>
          <w:rFonts w:cs="Arial"/>
          <w:b/>
          <w:szCs w:val="24"/>
          <w:lang w:val="mn-MN"/>
        </w:rPr>
        <w:t>ӨӨРЧЛӨЛТ ОРУУЛАХ ТУХАЙ</w:t>
      </w:r>
    </w:p>
    <w:p w14:paraId="61B8E659" w14:textId="77777777" w:rsidR="0096193E" w:rsidRPr="00676CFF" w:rsidRDefault="0096193E" w:rsidP="00676CFF">
      <w:pPr>
        <w:spacing w:after="0" w:line="360" w:lineRule="auto"/>
        <w:jc w:val="center"/>
        <w:rPr>
          <w:rFonts w:cs="Arial"/>
          <w:szCs w:val="24"/>
          <w:lang w:val="mn-MN"/>
        </w:rPr>
      </w:pPr>
    </w:p>
    <w:p w14:paraId="0D69CA63" w14:textId="77777777" w:rsidR="0096193E" w:rsidRPr="00676CFF" w:rsidRDefault="0096193E" w:rsidP="00676CFF">
      <w:pPr>
        <w:spacing w:after="0" w:line="240" w:lineRule="auto"/>
        <w:jc w:val="both"/>
        <w:rPr>
          <w:rFonts w:cs="Arial"/>
          <w:b/>
          <w:szCs w:val="24"/>
          <w:lang w:val="mn-MN"/>
        </w:rPr>
      </w:pPr>
      <w:r w:rsidRPr="00676CFF">
        <w:rPr>
          <w:rFonts w:cs="Arial"/>
          <w:szCs w:val="24"/>
          <w:lang w:val="mn-MN"/>
        </w:rPr>
        <w:tab/>
      </w:r>
      <w:r w:rsidRPr="00676CFF">
        <w:rPr>
          <w:rFonts w:cs="Arial"/>
          <w:b/>
          <w:szCs w:val="24"/>
          <w:lang w:val="mn-MN"/>
        </w:rPr>
        <w:t>1 дүгээр зүйл.</w:t>
      </w:r>
      <w:r w:rsidRPr="00676CFF">
        <w:rPr>
          <w:rFonts w:cs="Arial"/>
          <w:szCs w:val="24"/>
          <w:lang w:val="mn-MN"/>
        </w:rPr>
        <w:t>Нотариатын тухай хуульд доор дурдсан агуулгатай дараах зүйл, хэсэг, заалт нэмсүгэй:</w:t>
      </w:r>
    </w:p>
    <w:p w14:paraId="2E85FA94" w14:textId="77777777" w:rsidR="0096193E" w:rsidRPr="00676CFF" w:rsidRDefault="0096193E" w:rsidP="00676CFF">
      <w:pPr>
        <w:spacing w:after="0" w:line="240" w:lineRule="auto"/>
        <w:jc w:val="both"/>
        <w:rPr>
          <w:rFonts w:cs="Arial"/>
          <w:b/>
          <w:szCs w:val="24"/>
          <w:lang w:val="mn-MN"/>
        </w:rPr>
      </w:pPr>
    </w:p>
    <w:p w14:paraId="64EAC599" w14:textId="77777777" w:rsidR="0096193E" w:rsidRPr="00676CFF" w:rsidRDefault="0096193E" w:rsidP="00676CFF">
      <w:pPr>
        <w:spacing w:after="0" w:line="240" w:lineRule="auto"/>
        <w:jc w:val="both"/>
        <w:rPr>
          <w:rFonts w:cs="Arial"/>
          <w:b/>
          <w:szCs w:val="24"/>
          <w:lang w:val="mn-MN"/>
        </w:rPr>
      </w:pPr>
      <w:r w:rsidRPr="00676CFF">
        <w:rPr>
          <w:rFonts w:cs="Arial"/>
          <w:b/>
          <w:szCs w:val="24"/>
          <w:lang w:val="mn-MN"/>
        </w:rPr>
        <w:tab/>
      </w:r>
      <w:r w:rsidRPr="00676CFF">
        <w:rPr>
          <w:rFonts w:cs="Arial"/>
          <w:b/>
          <w:szCs w:val="24"/>
          <w:lang w:val="mn-MN"/>
        </w:rPr>
        <w:tab/>
        <w:t>1/5 дугаар зүйлийн 5.3 дахь хэсэг:</w:t>
      </w:r>
    </w:p>
    <w:p w14:paraId="1DAB6383" w14:textId="77777777" w:rsidR="0096193E" w:rsidRPr="00676CFF" w:rsidRDefault="0096193E" w:rsidP="00676CFF">
      <w:pPr>
        <w:spacing w:after="0" w:line="240" w:lineRule="auto"/>
        <w:jc w:val="both"/>
        <w:rPr>
          <w:rFonts w:cs="Arial"/>
          <w:szCs w:val="24"/>
          <w:lang w:val="mn-MN"/>
        </w:rPr>
      </w:pPr>
    </w:p>
    <w:p w14:paraId="531565C4" w14:textId="3B9B555B" w:rsidR="0096193E" w:rsidRPr="00676CFF"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“5.3.Нэг тойргийн хоёроос илүүгүй</w:t>
      </w:r>
      <w:r w:rsidR="00D61E43" w:rsidRPr="00676CFF">
        <w:rPr>
          <w:rFonts w:ascii="Arial" w:hAnsi="Arial" w:cs="Arial"/>
          <w:lang w:val="mn-MN"/>
        </w:rPr>
        <w:t xml:space="preserve"> </w:t>
      </w:r>
      <w:r w:rsidRPr="00676CFF">
        <w:rPr>
          <w:rFonts w:ascii="Arial" w:hAnsi="Arial" w:cs="Arial"/>
          <w:lang w:val="mn-MN"/>
        </w:rPr>
        <w:t>нотариатчид хуулийн этгээд байгуулахгүйгээр, гэрээний үндсэн дээр хамтран ажиллаж болно.”</w:t>
      </w:r>
    </w:p>
    <w:p w14:paraId="76EDED7C" w14:textId="77777777" w:rsidR="0096193E" w:rsidRPr="00676CFF" w:rsidRDefault="0096193E" w:rsidP="00676CFF">
      <w:pPr>
        <w:pStyle w:val="NormalWeb"/>
        <w:spacing w:before="0" w:beforeAutospacing="0" w:after="0" w:afterAutospacing="0"/>
        <w:ind w:firstLine="720"/>
        <w:jc w:val="both"/>
        <w:rPr>
          <w:rFonts w:ascii="Arial" w:hAnsi="Arial" w:cs="Arial"/>
          <w:lang w:val="mn-MN"/>
        </w:rPr>
      </w:pPr>
    </w:p>
    <w:p w14:paraId="20BCB3B9" w14:textId="6A97373E" w:rsidR="0096193E" w:rsidRDefault="0096193E" w:rsidP="00676CFF">
      <w:pPr>
        <w:pStyle w:val="NormalWeb"/>
        <w:spacing w:before="0" w:beforeAutospacing="0" w:after="0" w:afterAutospacing="0"/>
        <w:ind w:left="720" w:firstLine="720"/>
        <w:jc w:val="both"/>
        <w:rPr>
          <w:rFonts w:ascii="Arial" w:hAnsi="Arial" w:cs="Arial"/>
          <w:b/>
          <w:lang w:val="mn-MN"/>
        </w:rPr>
      </w:pPr>
      <w:r w:rsidRPr="00676CFF">
        <w:rPr>
          <w:rFonts w:ascii="Arial" w:hAnsi="Arial" w:cs="Arial"/>
          <w:b/>
          <w:lang w:val="mn-MN"/>
        </w:rPr>
        <w:t>2/7 дугаар зүйлийн 7.5 дахь хэсэг:</w:t>
      </w:r>
    </w:p>
    <w:p w14:paraId="462F3757" w14:textId="77777777" w:rsidR="00676CFF" w:rsidRPr="00676CFF" w:rsidRDefault="00676CFF" w:rsidP="00676CFF">
      <w:pPr>
        <w:pStyle w:val="NormalWeb"/>
        <w:spacing w:before="0" w:beforeAutospacing="0" w:after="0" w:afterAutospacing="0"/>
        <w:ind w:left="720" w:firstLine="720"/>
        <w:jc w:val="both"/>
        <w:rPr>
          <w:rFonts w:ascii="Arial" w:hAnsi="Arial" w:cs="Arial"/>
          <w:b/>
          <w:lang w:val="mn-MN"/>
        </w:rPr>
      </w:pPr>
    </w:p>
    <w:p w14:paraId="0247757C" w14:textId="1C6ADB13"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 xml:space="preserve"> “7.5.Монголын Нотариатчдын Танхим нотариатын тойрог, түүнд ажиллах нотариатчийн тоог тогтоох саналаа тухайн нутаг дэвсгэрийн хүн амын тоо, нийгмийн хэрэгцээ, шаардлага, нотариатч үйлчилгээний хөлс, орлогоор санхүүжин ажиллах боломж зэргийг харгалзан гаргана.”</w:t>
      </w:r>
    </w:p>
    <w:p w14:paraId="4A6332E8" w14:textId="77777777" w:rsidR="00676CFF" w:rsidRPr="00676CFF" w:rsidRDefault="00676CFF" w:rsidP="00676CFF">
      <w:pPr>
        <w:pStyle w:val="NormalWeb"/>
        <w:spacing w:before="0" w:beforeAutospacing="0" w:after="0" w:afterAutospacing="0"/>
        <w:ind w:firstLine="720"/>
        <w:jc w:val="both"/>
        <w:rPr>
          <w:rFonts w:ascii="Arial" w:hAnsi="Arial" w:cs="Arial"/>
          <w:strike/>
          <w:lang w:val="mn-MN"/>
        </w:rPr>
      </w:pPr>
    </w:p>
    <w:p w14:paraId="0A72CF25" w14:textId="5AA4C14D" w:rsidR="0096193E" w:rsidRDefault="0096193E" w:rsidP="00676CFF">
      <w:pPr>
        <w:pStyle w:val="NormalWeb"/>
        <w:spacing w:before="0" w:beforeAutospacing="0" w:after="0" w:afterAutospacing="0"/>
        <w:ind w:left="720" w:firstLine="720"/>
        <w:jc w:val="both"/>
        <w:rPr>
          <w:rFonts w:ascii="Arial" w:hAnsi="Arial" w:cs="Arial"/>
          <w:b/>
          <w:lang w:val="mn-MN"/>
        </w:rPr>
      </w:pPr>
      <w:r w:rsidRPr="00676CFF">
        <w:rPr>
          <w:rFonts w:ascii="Arial" w:hAnsi="Arial" w:cs="Arial"/>
          <w:b/>
          <w:lang w:val="mn-MN"/>
        </w:rPr>
        <w:t>3/12 дугаар зүйлийн 12.8 дахь хэсэг:</w:t>
      </w:r>
    </w:p>
    <w:p w14:paraId="7D988AB3" w14:textId="77777777" w:rsidR="00676CFF" w:rsidRPr="00676CFF" w:rsidRDefault="00676CFF" w:rsidP="00676CFF">
      <w:pPr>
        <w:pStyle w:val="NormalWeb"/>
        <w:spacing w:before="0" w:beforeAutospacing="0" w:after="0" w:afterAutospacing="0"/>
        <w:ind w:left="720" w:firstLine="720"/>
        <w:jc w:val="both"/>
        <w:rPr>
          <w:rFonts w:ascii="Arial" w:hAnsi="Arial" w:cs="Arial"/>
          <w:b/>
          <w:lang w:val="mn-MN"/>
        </w:rPr>
      </w:pPr>
    </w:p>
    <w:p w14:paraId="718181A7" w14:textId="77777777" w:rsidR="0096193E" w:rsidRPr="00676CFF"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“12.8.Нотариатч нь Нэмэгдсэн өртгийн албан татварын тухай хуулийн</w:t>
      </w:r>
      <w:r w:rsidRPr="00676CFF">
        <w:rPr>
          <w:rStyle w:val="FootnoteReference"/>
          <w:rFonts w:ascii="Arial" w:hAnsi="Arial" w:cs="Arial"/>
          <w:lang w:val="mn-MN"/>
        </w:rPr>
        <w:footnoteReference w:id="1"/>
      </w:r>
      <w:r w:rsidRPr="00676CFF">
        <w:rPr>
          <w:rFonts w:ascii="Arial" w:hAnsi="Arial" w:cs="Arial"/>
          <w:lang w:val="mn-MN"/>
        </w:rPr>
        <w:t xml:space="preserve"> 4.1.21-д заасан хэрэглэгчийн системтэй байх бөгөөд үзүүлсэн үйлчилгээ, үйлчилгээний хөлс, тээврийн зардлын хэмжээг тусгасан Нэмэгдсэн өртгийн албан татварын тухай хуулийн 4.1.14-т заасан төлбөрийн баримтыг үйлчлүүлэгчид олгож, төлбөрийн баримтын мэдээллийг гурав хоногийн дотор багтаан борлуулалтын нэгдсэн системд илгээнэ.”</w:t>
      </w:r>
    </w:p>
    <w:p w14:paraId="1057D1E2" w14:textId="77777777" w:rsidR="0096193E" w:rsidRPr="00676CFF" w:rsidRDefault="0096193E" w:rsidP="00676CFF">
      <w:pPr>
        <w:pStyle w:val="NormalWeb"/>
        <w:spacing w:before="0" w:beforeAutospacing="0" w:after="0" w:afterAutospacing="0"/>
        <w:ind w:firstLine="720"/>
        <w:jc w:val="both"/>
        <w:rPr>
          <w:rFonts w:ascii="Arial" w:hAnsi="Arial" w:cs="Arial"/>
          <w:b/>
          <w:lang w:val="mn-MN"/>
        </w:rPr>
      </w:pPr>
    </w:p>
    <w:p w14:paraId="141B76CA" w14:textId="600DEC29" w:rsidR="0096193E" w:rsidRDefault="0096193E" w:rsidP="00676CFF">
      <w:pPr>
        <w:pStyle w:val="NormalWeb"/>
        <w:spacing w:before="0" w:beforeAutospacing="0" w:after="0" w:afterAutospacing="0"/>
        <w:ind w:left="720" w:firstLine="720"/>
        <w:jc w:val="both"/>
        <w:rPr>
          <w:rFonts w:ascii="Arial" w:hAnsi="Arial" w:cs="Arial"/>
          <w:b/>
          <w:lang w:val="mn-MN"/>
        </w:rPr>
      </w:pPr>
      <w:r w:rsidRPr="00676CFF">
        <w:rPr>
          <w:rFonts w:ascii="Arial" w:hAnsi="Arial" w:cs="Arial"/>
          <w:b/>
          <w:lang w:val="mn-MN"/>
        </w:rPr>
        <w:t>4/17 дугаар зүйлийн 17.3-17.5 дахь хэсэг:</w:t>
      </w:r>
    </w:p>
    <w:p w14:paraId="1129D9E8" w14:textId="77777777" w:rsidR="00676CFF" w:rsidRPr="00676CFF" w:rsidRDefault="00676CFF" w:rsidP="00676CFF">
      <w:pPr>
        <w:pStyle w:val="NormalWeb"/>
        <w:spacing w:before="0" w:beforeAutospacing="0" w:after="0" w:afterAutospacing="0"/>
        <w:ind w:left="720" w:firstLine="720"/>
        <w:jc w:val="both"/>
        <w:rPr>
          <w:rFonts w:ascii="Arial" w:hAnsi="Arial" w:cs="Arial"/>
          <w:b/>
          <w:lang w:val="mn-MN"/>
        </w:rPr>
      </w:pPr>
    </w:p>
    <w:p w14:paraId="7CA8D2E2" w14:textId="0D995A2C"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 xml:space="preserve">“17.3.Энэ хуулийн 17.1.4-т заасан үндэслэлээр нотариатын үйл ажиллагаа эрхлэх зөвшөөрлийг түдгэлзүүлэх нийт хугацаа 5 хүртэл жил байна. </w:t>
      </w:r>
    </w:p>
    <w:p w14:paraId="4F250900" w14:textId="77777777" w:rsidR="00676CFF" w:rsidRPr="00676CFF" w:rsidRDefault="00676CFF" w:rsidP="00676CFF">
      <w:pPr>
        <w:pStyle w:val="NormalWeb"/>
        <w:spacing w:before="0" w:beforeAutospacing="0" w:after="0" w:afterAutospacing="0"/>
        <w:ind w:firstLine="720"/>
        <w:jc w:val="both"/>
        <w:rPr>
          <w:rFonts w:ascii="Arial" w:hAnsi="Arial" w:cs="Arial"/>
          <w:lang w:val="mn-MN"/>
        </w:rPr>
      </w:pPr>
    </w:p>
    <w:p w14:paraId="73AF2E72" w14:textId="167582D7"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 xml:space="preserve">17.4.Нотариатын үйл ажиллагаа эрхлэх зөвшөөрлийг 1 жилээс дээш хугацаагаар түдгэлзүүлсэн тохиолдолд тухайн нотариатын тойрогт үйл ажиллагаа </w:t>
      </w:r>
      <w:r w:rsidRPr="00676CFF">
        <w:rPr>
          <w:rFonts w:ascii="Arial" w:hAnsi="Arial" w:cs="Arial"/>
          <w:lang w:val="mn-MN"/>
        </w:rPr>
        <w:lastRenderedPageBreak/>
        <w:t>эрхлэх нотариатчийг тойрог шилжих хүсэлт гаргаж дараалал хүлээж байгаа нотариатчдын дундаас энэ хуулийн 7.4-т заасан журмын дагуу хууль зүйн асуудал эрхэлсэн Засгийн газрын гишүүн түр томилж болно. Түдгэлзүүлсэн үндэслэл арилсан бол тухайн тойрогт түр томилогдсон нотариатч тогтоосон тойрогт ажиллана.</w:t>
      </w:r>
    </w:p>
    <w:p w14:paraId="3529408E" w14:textId="77777777" w:rsidR="00676CFF" w:rsidRPr="00676CFF" w:rsidRDefault="00676CFF" w:rsidP="00676CFF">
      <w:pPr>
        <w:pStyle w:val="NormalWeb"/>
        <w:spacing w:before="0" w:beforeAutospacing="0" w:after="0" w:afterAutospacing="0"/>
        <w:ind w:firstLine="720"/>
        <w:jc w:val="both"/>
        <w:rPr>
          <w:rFonts w:ascii="Arial" w:hAnsi="Arial" w:cs="Arial"/>
          <w:lang w:val="mn-MN"/>
        </w:rPr>
      </w:pPr>
    </w:p>
    <w:p w14:paraId="2295BF7B" w14:textId="0A9E683F"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17.5.Нотариатч нь үйл ажиллагаа эрхлэх зөвшөөрөл сэргээх хүсэлтээ шийдвэрлүүлэхдээ сургалтын тогтоосон багц цагийг хангасан байна.”</w:t>
      </w:r>
    </w:p>
    <w:p w14:paraId="7A11F87F" w14:textId="77777777" w:rsidR="00676CFF" w:rsidRPr="00676CFF" w:rsidRDefault="00676CFF" w:rsidP="00676CFF">
      <w:pPr>
        <w:pStyle w:val="NormalWeb"/>
        <w:spacing w:before="0" w:beforeAutospacing="0" w:after="0" w:afterAutospacing="0"/>
        <w:ind w:firstLine="720"/>
        <w:jc w:val="both"/>
        <w:rPr>
          <w:rFonts w:ascii="Arial" w:hAnsi="Arial" w:cs="Arial"/>
          <w:lang w:val="mn-MN"/>
        </w:rPr>
      </w:pPr>
    </w:p>
    <w:p w14:paraId="65DF9318" w14:textId="73696BCA" w:rsidR="0096193E" w:rsidRPr="00676CFF" w:rsidRDefault="0096193E" w:rsidP="00676CFF">
      <w:pPr>
        <w:pStyle w:val="NormalWeb"/>
        <w:spacing w:before="0" w:beforeAutospacing="0" w:after="0" w:afterAutospacing="0"/>
        <w:ind w:firstLine="1440"/>
        <w:jc w:val="both"/>
        <w:rPr>
          <w:rFonts w:ascii="Arial" w:hAnsi="Arial" w:cs="Arial"/>
          <w:b/>
          <w:lang w:val="mn-MN"/>
        </w:rPr>
      </w:pPr>
      <w:r w:rsidRPr="00676CFF">
        <w:rPr>
          <w:rFonts w:ascii="Arial" w:hAnsi="Arial" w:cs="Arial"/>
          <w:b/>
          <w:lang w:val="mn-MN"/>
        </w:rPr>
        <w:t>5/18 дугаар зүйлийн 18.1.7-18.1.12 дахь заалт:</w:t>
      </w:r>
    </w:p>
    <w:p w14:paraId="517CCE1F" w14:textId="77777777" w:rsidR="00F52000" w:rsidRPr="00676CFF" w:rsidRDefault="00F52000" w:rsidP="00676CFF">
      <w:pPr>
        <w:pStyle w:val="NormalWeb"/>
        <w:spacing w:before="0" w:beforeAutospacing="0" w:after="0" w:afterAutospacing="0"/>
        <w:ind w:firstLine="1440"/>
        <w:contextualSpacing/>
        <w:jc w:val="both"/>
        <w:rPr>
          <w:rFonts w:ascii="Arial" w:hAnsi="Arial" w:cs="Arial"/>
          <w:lang w:val="mn-MN"/>
        </w:rPr>
      </w:pPr>
    </w:p>
    <w:p w14:paraId="4D1AEF83" w14:textId="77777777" w:rsidR="0096193E" w:rsidRPr="00676CFF" w:rsidRDefault="0096193E" w:rsidP="00676CFF">
      <w:pPr>
        <w:pStyle w:val="NormalWeb"/>
        <w:spacing w:before="0" w:beforeAutospacing="0" w:after="0" w:afterAutospacing="0"/>
        <w:ind w:firstLine="1440"/>
        <w:contextualSpacing/>
        <w:jc w:val="both"/>
        <w:rPr>
          <w:rFonts w:ascii="Arial" w:hAnsi="Arial" w:cs="Arial"/>
          <w:lang w:val="mn-MN"/>
        </w:rPr>
      </w:pPr>
      <w:r w:rsidRPr="00676CFF">
        <w:rPr>
          <w:rFonts w:ascii="Arial" w:hAnsi="Arial" w:cs="Arial"/>
          <w:lang w:val="mn-MN"/>
        </w:rPr>
        <w:t>“18.1.7.энэ хуулийн 17.1.4-т заасан үндэслэлээр нотариатын үйл ажиллагаа эрхлэх зөвшөөрлийг түдгэлзүүлэх хугацаа дуусгавар болохоос өмнө зөвшөөрлийг сэргээх тухай хүсэлт гаргаагүй;</w:t>
      </w:r>
    </w:p>
    <w:p w14:paraId="1D634EBB" w14:textId="77777777" w:rsidR="0096193E" w:rsidRPr="00676CFF" w:rsidRDefault="0096193E" w:rsidP="00676CFF">
      <w:pPr>
        <w:pStyle w:val="NormalWeb"/>
        <w:spacing w:before="0" w:beforeAutospacing="0" w:after="0" w:afterAutospacing="0"/>
        <w:ind w:firstLine="1440"/>
        <w:contextualSpacing/>
        <w:jc w:val="both"/>
        <w:rPr>
          <w:rFonts w:ascii="Arial" w:hAnsi="Arial" w:cs="Arial"/>
          <w:lang w:val="mn-MN"/>
        </w:rPr>
      </w:pPr>
    </w:p>
    <w:p w14:paraId="05D0231F" w14:textId="77777777" w:rsidR="0096193E" w:rsidRPr="00676CFF" w:rsidRDefault="0096193E" w:rsidP="00676CFF">
      <w:pPr>
        <w:pStyle w:val="NormalWeb"/>
        <w:spacing w:before="0" w:beforeAutospacing="0" w:after="0" w:afterAutospacing="0"/>
        <w:ind w:firstLine="1440"/>
        <w:contextualSpacing/>
        <w:jc w:val="both"/>
        <w:rPr>
          <w:rFonts w:ascii="Arial" w:hAnsi="Arial" w:cs="Arial"/>
          <w:lang w:val="mn-MN"/>
        </w:rPr>
      </w:pPr>
      <w:r w:rsidRPr="00676CFF">
        <w:rPr>
          <w:rFonts w:ascii="Arial" w:hAnsi="Arial" w:cs="Arial"/>
          <w:lang w:val="mn-MN"/>
        </w:rPr>
        <w:t>18.1.8.энэ хуулийн 6.2-т заасныг зөрчиж ажил, албан тушаал эрхэлсэн;</w:t>
      </w:r>
    </w:p>
    <w:p w14:paraId="1CDFFECE" w14:textId="1E772882" w:rsidR="0096193E" w:rsidRDefault="0096193E" w:rsidP="00676CFF">
      <w:pPr>
        <w:pStyle w:val="NormalWeb"/>
        <w:spacing w:before="0" w:beforeAutospacing="0" w:after="0" w:afterAutospacing="0"/>
        <w:ind w:firstLine="1440"/>
        <w:contextualSpacing/>
        <w:jc w:val="both"/>
        <w:rPr>
          <w:rFonts w:ascii="Arial" w:hAnsi="Arial" w:cs="Arial"/>
          <w:lang w:val="mn-MN"/>
        </w:rPr>
      </w:pPr>
      <w:r w:rsidRPr="00676CFF">
        <w:rPr>
          <w:rFonts w:ascii="Arial" w:hAnsi="Arial" w:cs="Arial"/>
          <w:lang w:val="mn-MN"/>
        </w:rPr>
        <w:t>18.1.9.нотариатын үйл ажиллагаа эрхлэх зөвшөөрөл олгосноос хойш  6 сараас дээш хугацаагаар, эсхүл нотариатын үйл ажиллагаа явуулж байсан нотариатч 1 жилээс дээш хугацаагаар хүндэтгэн үзэх шалтгаангүйгээр нотариатын үйл ажиллагаа эрхлээгүй;</w:t>
      </w:r>
    </w:p>
    <w:p w14:paraId="5C59CD2E" w14:textId="77777777" w:rsidR="00676CFF" w:rsidRPr="00676CFF" w:rsidRDefault="00676CFF" w:rsidP="00676CFF">
      <w:pPr>
        <w:pStyle w:val="NormalWeb"/>
        <w:spacing w:before="0" w:beforeAutospacing="0" w:after="0" w:afterAutospacing="0"/>
        <w:ind w:firstLine="1440"/>
        <w:contextualSpacing/>
        <w:jc w:val="both"/>
        <w:rPr>
          <w:rFonts w:ascii="Arial" w:hAnsi="Arial" w:cs="Arial"/>
          <w:lang w:val="mn-MN"/>
        </w:rPr>
      </w:pPr>
    </w:p>
    <w:p w14:paraId="583EF48F" w14:textId="7C214243" w:rsidR="0096193E" w:rsidRDefault="0096193E" w:rsidP="00676CFF">
      <w:pPr>
        <w:pStyle w:val="NormalWeb"/>
        <w:spacing w:before="0" w:beforeAutospacing="0" w:after="0" w:afterAutospacing="0"/>
        <w:ind w:firstLine="1440"/>
        <w:jc w:val="both"/>
        <w:rPr>
          <w:rFonts w:ascii="Arial" w:hAnsi="Arial" w:cs="Arial"/>
          <w:lang w:val="mn-MN"/>
        </w:rPr>
      </w:pPr>
      <w:r w:rsidRPr="00676CFF">
        <w:rPr>
          <w:rFonts w:ascii="Arial" w:hAnsi="Arial" w:cs="Arial"/>
          <w:lang w:val="mn-MN"/>
        </w:rPr>
        <w:t>18.1.10.хуульд заасан үндэслэлээр хуульчийн мэргэжлийн үйл ажиллагаа эрхлэх зөвшөөрлийг хүчингүй болгосон;</w:t>
      </w:r>
    </w:p>
    <w:p w14:paraId="22F7FB67" w14:textId="77777777" w:rsidR="00676CFF" w:rsidRPr="00676CFF" w:rsidRDefault="00676CFF" w:rsidP="00676CFF">
      <w:pPr>
        <w:pStyle w:val="NormalWeb"/>
        <w:spacing w:before="0" w:beforeAutospacing="0" w:after="0" w:afterAutospacing="0"/>
        <w:ind w:firstLine="1440"/>
        <w:jc w:val="both"/>
        <w:rPr>
          <w:rFonts w:ascii="Arial" w:hAnsi="Arial" w:cs="Arial"/>
          <w:lang w:val="mn-MN"/>
        </w:rPr>
      </w:pPr>
    </w:p>
    <w:p w14:paraId="0238F5FC" w14:textId="1E746A06" w:rsidR="0096193E" w:rsidRDefault="0096193E" w:rsidP="00676CFF">
      <w:pPr>
        <w:pStyle w:val="NormalWeb"/>
        <w:spacing w:before="0" w:beforeAutospacing="0" w:after="0" w:afterAutospacing="0"/>
        <w:ind w:firstLine="1440"/>
        <w:jc w:val="both"/>
        <w:rPr>
          <w:rFonts w:ascii="Arial" w:hAnsi="Arial" w:cs="Arial"/>
          <w:lang w:val="mn-MN"/>
        </w:rPr>
      </w:pPr>
      <w:r w:rsidRPr="00676CFF">
        <w:rPr>
          <w:rFonts w:ascii="Arial" w:hAnsi="Arial" w:cs="Arial"/>
          <w:lang w:val="mn-MN"/>
        </w:rPr>
        <w:t>18.1.11.энэ хуулийн 15.1-д заасан Мэргэшлийн хороо нотариатч мэргэшил, ур чадварын хувьд тэнцэхгүй гэсэн дүгнэлт, эсхүл энэ хуулийн 54.2-т заасны дагуу Сахилгын зөвлөлөөс зөвшөөрлийг хүчингүй болгох санал гаргасан;</w:t>
      </w:r>
    </w:p>
    <w:p w14:paraId="73142638" w14:textId="77777777" w:rsidR="00676CFF" w:rsidRPr="00676CFF" w:rsidRDefault="00676CFF" w:rsidP="00676CFF">
      <w:pPr>
        <w:pStyle w:val="NormalWeb"/>
        <w:spacing w:before="0" w:beforeAutospacing="0" w:after="0" w:afterAutospacing="0"/>
        <w:ind w:firstLine="1440"/>
        <w:jc w:val="both"/>
        <w:rPr>
          <w:rFonts w:ascii="Arial" w:hAnsi="Arial" w:cs="Arial"/>
          <w:lang w:val="mn-MN"/>
        </w:rPr>
      </w:pPr>
    </w:p>
    <w:p w14:paraId="5E416477" w14:textId="670B1B77" w:rsidR="0096193E" w:rsidRDefault="0096193E" w:rsidP="00676CFF">
      <w:pPr>
        <w:pStyle w:val="NormalWeb"/>
        <w:spacing w:before="0" w:beforeAutospacing="0" w:after="0" w:afterAutospacing="0"/>
        <w:ind w:left="720" w:firstLine="720"/>
        <w:jc w:val="both"/>
        <w:rPr>
          <w:rFonts w:ascii="Arial" w:hAnsi="Arial" w:cs="Arial"/>
          <w:lang w:val="mn-MN"/>
        </w:rPr>
      </w:pPr>
      <w:r w:rsidRPr="00676CFF">
        <w:rPr>
          <w:rFonts w:ascii="Arial" w:hAnsi="Arial" w:cs="Arial"/>
          <w:lang w:val="mn-MN"/>
        </w:rPr>
        <w:t>18.1.12.хууль тогтоомжид заасан бусад үндэслэл бий болсон.”</w:t>
      </w:r>
    </w:p>
    <w:p w14:paraId="30299E71" w14:textId="77777777" w:rsidR="00676CFF" w:rsidRPr="00676CFF" w:rsidRDefault="00676CFF" w:rsidP="00676CFF">
      <w:pPr>
        <w:pStyle w:val="NormalWeb"/>
        <w:spacing w:before="0" w:beforeAutospacing="0" w:after="0" w:afterAutospacing="0"/>
        <w:ind w:left="720" w:firstLine="720"/>
        <w:jc w:val="both"/>
        <w:rPr>
          <w:rFonts w:ascii="Arial" w:hAnsi="Arial" w:cs="Arial"/>
          <w:b/>
          <w:lang w:val="mn-MN"/>
        </w:rPr>
      </w:pPr>
    </w:p>
    <w:p w14:paraId="0DB8119C" w14:textId="47B01258" w:rsidR="0096193E" w:rsidRDefault="0096193E" w:rsidP="00676CFF">
      <w:pPr>
        <w:pStyle w:val="NormalWeb"/>
        <w:spacing w:before="0" w:beforeAutospacing="0" w:after="0" w:afterAutospacing="0"/>
        <w:ind w:left="720" w:firstLine="720"/>
        <w:jc w:val="both"/>
        <w:rPr>
          <w:rFonts w:ascii="Arial" w:hAnsi="Arial" w:cs="Arial"/>
          <w:b/>
          <w:lang w:val="mn-MN"/>
        </w:rPr>
      </w:pPr>
      <w:r w:rsidRPr="00676CFF">
        <w:rPr>
          <w:rFonts w:ascii="Arial" w:hAnsi="Arial" w:cs="Arial"/>
          <w:b/>
          <w:lang w:val="mn-MN"/>
        </w:rPr>
        <w:t>6/19 дүгээр зүйлийн 19.1.3 дахь заалт:</w:t>
      </w:r>
    </w:p>
    <w:p w14:paraId="48BC83C6" w14:textId="77777777" w:rsidR="00676CFF" w:rsidRPr="00676CFF" w:rsidRDefault="00676CFF" w:rsidP="00676CFF">
      <w:pPr>
        <w:pStyle w:val="NormalWeb"/>
        <w:spacing w:before="0" w:beforeAutospacing="0" w:after="0" w:afterAutospacing="0"/>
        <w:ind w:left="720" w:firstLine="720"/>
        <w:jc w:val="both"/>
        <w:rPr>
          <w:rFonts w:ascii="Arial" w:hAnsi="Arial" w:cs="Arial"/>
          <w:b/>
          <w:lang w:val="mn-MN"/>
        </w:rPr>
      </w:pPr>
    </w:p>
    <w:p w14:paraId="6988591F" w14:textId="37F16F49" w:rsidR="0096193E" w:rsidRDefault="0096193E" w:rsidP="00676CFF">
      <w:pPr>
        <w:pStyle w:val="NormalWeb"/>
        <w:spacing w:before="0" w:beforeAutospacing="0" w:after="0" w:afterAutospacing="0"/>
        <w:ind w:firstLine="1440"/>
        <w:jc w:val="both"/>
        <w:rPr>
          <w:rFonts w:ascii="Arial" w:hAnsi="Arial" w:cs="Arial"/>
          <w:lang w:val="mn-MN"/>
        </w:rPr>
      </w:pPr>
      <w:r w:rsidRPr="00676CFF">
        <w:rPr>
          <w:rFonts w:ascii="Arial" w:hAnsi="Arial" w:cs="Arial"/>
          <w:lang w:val="mn-MN"/>
        </w:rPr>
        <w:t>“19.1.3.нотариатын үйл ажиллагаа эрхлэх насны дээд хязгаарт хүрсэн.”</w:t>
      </w:r>
    </w:p>
    <w:p w14:paraId="44471185" w14:textId="77777777" w:rsidR="007A1084" w:rsidRPr="00676CFF" w:rsidRDefault="007A1084" w:rsidP="00676CFF">
      <w:pPr>
        <w:pStyle w:val="NormalWeb"/>
        <w:spacing w:before="0" w:beforeAutospacing="0" w:after="0" w:afterAutospacing="0"/>
        <w:ind w:firstLine="1440"/>
        <w:jc w:val="both"/>
        <w:rPr>
          <w:rFonts w:ascii="Arial" w:hAnsi="Arial" w:cs="Arial"/>
          <w:lang w:val="mn-MN"/>
        </w:rPr>
      </w:pPr>
    </w:p>
    <w:p w14:paraId="2ECFF718" w14:textId="0318198D" w:rsidR="0096193E" w:rsidRDefault="0096193E" w:rsidP="00676CFF">
      <w:pPr>
        <w:pStyle w:val="NormalWeb"/>
        <w:spacing w:before="0" w:beforeAutospacing="0" w:after="0" w:afterAutospacing="0"/>
        <w:ind w:left="720" w:firstLine="720"/>
        <w:jc w:val="both"/>
        <w:rPr>
          <w:rFonts w:ascii="Arial" w:hAnsi="Arial" w:cs="Arial"/>
          <w:b/>
          <w:lang w:val="mn-MN"/>
        </w:rPr>
      </w:pPr>
      <w:r w:rsidRPr="00676CFF">
        <w:rPr>
          <w:rFonts w:ascii="Arial" w:hAnsi="Arial" w:cs="Arial"/>
          <w:b/>
          <w:lang w:val="mn-MN"/>
        </w:rPr>
        <w:t>7/19 дүгээр зүйлийн 19.3 дахь хэсэг:</w:t>
      </w:r>
    </w:p>
    <w:p w14:paraId="4E98E8CC" w14:textId="77777777" w:rsidR="00676CFF" w:rsidRPr="00676CFF" w:rsidRDefault="00676CFF" w:rsidP="00676CFF">
      <w:pPr>
        <w:pStyle w:val="NormalWeb"/>
        <w:spacing w:before="0" w:beforeAutospacing="0" w:after="0" w:afterAutospacing="0"/>
        <w:ind w:left="720" w:firstLine="720"/>
        <w:jc w:val="both"/>
        <w:rPr>
          <w:rFonts w:ascii="Arial" w:hAnsi="Arial" w:cs="Arial"/>
          <w:b/>
          <w:lang w:val="mn-MN"/>
        </w:rPr>
      </w:pPr>
    </w:p>
    <w:p w14:paraId="7B471EB8" w14:textId="5B27CB41"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“19.3.Нотариатын үйл ажиллагаа эрхлэх насны дээд хязгаар 70 нас байна.”</w:t>
      </w:r>
    </w:p>
    <w:p w14:paraId="20AD51BC" w14:textId="77777777" w:rsidR="00676CFF" w:rsidRPr="00676CFF" w:rsidRDefault="00676CFF" w:rsidP="00676CFF">
      <w:pPr>
        <w:pStyle w:val="NormalWeb"/>
        <w:spacing w:before="0" w:beforeAutospacing="0" w:after="0" w:afterAutospacing="0"/>
        <w:ind w:firstLine="720"/>
        <w:jc w:val="both"/>
        <w:rPr>
          <w:rFonts w:ascii="Arial" w:hAnsi="Arial" w:cs="Arial"/>
          <w:lang w:val="mn-MN"/>
        </w:rPr>
      </w:pPr>
    </w:p>
    <w:p w14:paraId="7272723A" w14:textId="342559F6" w:rsidR="0096193E" w:rsidRDefault="0096193E" w:rsidP="00676CFF">
      <w:pPr>
        <w:pStyle w:val="NormalWeb"/>
        <w:spacing w:before="0" w:beforeAutospacing="0" w:after="0" w:afterAutospacing="0"/>
        <w:ind w:left="720" w:firstLine="720"/>
        <w:jc w:val="both"/>
        <w:rPr>
          <w:rFonts w:ascii="Arial" w:hAnsi="Arial" w:cs="Arial"/>
          <w:b/>
          <w:lang w:val="mn-MN"/>
        </w:rPr>
      </w:pPr>
      <w:r w:rsidRPr="00676CFF">
        <w:rPr>
          <w:rFonts w:ascii="Arial" w:hAnsi="Arial" w:cs="Arial"/>
          <w:b/>
          <w:lang w:val="mn-MN"/>
        </w:rPr>
        <w:t>8/19</w:t>
      </w:r>
      <w:r w:rsidRPr="00676CFF">
        <w:rPr>
          <w:rFonts w:ascii="Arial" w:hAnsi="Arial" w:cs="Arial"/>
          <w:b/>
          <w:vertAlign w:val="superscript"/>
          <w:lang w:val="mn-MN"/>
        </w:rPr>
        <w:t xml:space="preserve">1 </w:t>
      </w:r>
      <w:r w:rsidRPr="00676CFF">
        <w:rPr>
          <w:rFonts w:ascii="Arial" w:hAnsi="Arial" w:cs="Arial"/>
          <w:b/>
          <w:lang w:val="mn-MN"/>
        </w:rPr>
        <w:t>дүгээр зүйл:</w:t>
      </w:r>
    </w:p>
    <w:p w14:paraId="17F902D8" w14:textId="77777777" w:rsidR="00676CFF" w:rsidRPr="00676CFF" w:rsidRDefault="00676CFF" w:rsidP="00676CFF">
      <w:pPr>
        <w:pStyle w:val="NormalWeb"/>
        <w:spacing w:before="0" w:beforeAutospacing="0" w:after="0" w:afterAutospacing="0"/>
        <w:ind w:left="720" w:firstLine="720"/>
        <w:jc w:val="both"/>
        <w:rPr>
          <w:rFonts w:ascii="Arial" w:hAnsi="Arial" w:cs="Arial"/>
          <w:b/>
          <w:lang w:val="mn-MN"/>
        </w:rPr>
      </w:pPr>
    </w:p>
    <w:p w14:paraId="2B94FECD" w14:textId="46EECF17" w:rsidR="0096193E" w:rsidRDefault="0096193E" w:rsidP="00676CFF">
      <w:pPr>
        <w:pStyle w:val="NormalWeb"/>
        <w:spacing w:before="0" w:beforeAutospacing="0" w:after="0" w:afterAutospacing="0"/>
        <w:ind w:firstLine="720"/>
        <w:jc w:val="both"/>
        <w:rPr>
          <w:rFonts w:ascii="Arial" w:hAnsi="Arial" w:cs="Arial"/>
          <w:b/>
          <w:lang w:val="mn-MN"/>
        </w:rPr>
      </w:pPr>
      <w:r w:rsidRPr="00676CFF">
        <w:rPr>
          <w:rFonts w:ascii="Arial" w:hAnsi="Arial" w:cs="Arial"/>
          <w:lang w:val="mn-MN"/>
        </w:rPr>
        <w:t>“</w:t>
      </w:r>
      <w:r w:rsidRPr="00676CFF">
        <w:rPr>
          <w:rFonts w:ascii="Arial" w:hAnsi="Arial" w:cs="Arial"/>
          <w:b/>
          <w:lang w:val="mn-MN"/>
        </w:rPr>
        <w:t>19</w:t>
      </w:r>
      <w:r w:rsidRPr="00676CFF">
        <w:rPr>
          <w:rFonts w:ascii="Arial" w:hAnsi="Arial" w:cs="Arial"/>
          <w:b/>
          <w:vertAlign w:val="superscript"/>
          <w:lang w:val="mn-MN"/>
        </w:rPr>
        <w:t>1</w:t>
      </w:r>
      <w:r w:rsidRPr="00676CFF">
        <w:rPr>
          <w:rFonts w:ascii="Arial" w:hAnsi="Arial" w:cs="Arial"/>
          <w:b/>
          <w:lang w:val="mn-MN"/>
        </w:rPr>
        <w:t xml:space="preserve"> дүгээр зүйл.Нотариатчийн тамга, баримт бичиг хүлээлгэн өгөх</w:t>
      </w:r>
    </w:p>
    <w:p w14:paraId="528B8F27" w14:textId="77777777" w:rsidR="00676CFF" w:rsidRPr="00676CFF" w:rsidRDefault="00676CFF" w:rsidP="00676CFF">
      <w:pPr>
        <w:pStyle w:val="NormalWeb"/>
        <w:spacing w:before="0" w:beforeAutospacing="0" w:after="0" w:afterAutospacing="0"/>
        <w:ind w:firstLine="720"/>
        <w:jc w:val="both"/>
        <w:rPr>
          <w:rFonts w:ascii="Arial" w:hAnsi="Arial" w:cs="Arial"/>
          <w:b/>
          <w:lang w:val="mn-MN"/>
        </w:rPr>
      </w:pPr>
    </w:p>
    <w:p w14:paraId="0DFFCF53" w14:textId="4EFFB74A"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19</w:t>
      </w:r>
      <w:r w:rsidRPr="00676CFF">
        <w:rPr>
          <w:rFonts w:ascii="Arial" w:hAnsi="Arial" w:cs="Arial"/>
          <w:vertAlign w:val="superscript"/>
          <w:lang w:val="mn-MN"/>
        </w:rPr>
        <w:t>1</w:t>
      </w:r>
      <w:r w:rsidRPr="00676CFF">
        <w:rPr>
          <w:rFonts w:ascii="Arial" w:hAnsi="Arial" w:cs="Arial"/>
          <w:lang w:val="mn-MN"/>
        </w:rPr>
        <w:t>.1.Нотариатч нь нотариатын үйл ажиллагаа эрхлэх зөвшөөрөл түдгэлзүүлсэн, хүчингүй болсон, дуусгавар болсон тохиолдолд тамга, баталгааны тэмдэг, баримт бичиг, цахим мэдээллийн санд нэвтрэх болон ашиглах эрхийг харьяалах салбар, эсхүл Танхимд хүлээлгэн өгнө.</w:t>
      </w:r>
    </w:p>
    <w:p w14:paraId="43276FD8" w14:textId="77777777" w:rsidR="00676CFF" w:rsidRPr="00676CFF" w:rsidRDefault="00676CFF" w:rsidP="00676CFF">
      <w:pPr>
        <w:pStyle w:val="NormalWeb"/>
        <w:spacing w:before="0" w:beforeAutospacing="0" w:after="0" w:afterAutospacing="0"/>
        <w:ind w:firstLine="720"/>
        <w:jc w:val="both"/>
        <w:rPr>
          <w:rFonts w:ascii="Arial" w:hAnsi="Arial" w:cs="Arial"/>
          <w:lang w:val="mn-MN"/>
        </w:rPr>
      </w:pPr>
    </w:p>
    <w:p w14:paraId="29C15641" w14:textId="5AFA82C4"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19</w:t>
      </w:r>
      <w:r w:rsidRPr="00676CFF">
        <w:rPr>
          <w:rFonts w:ascii="Arial" w:hAnsi="Arial" w:cs="Arial"/>
          <w:vertAlign w:val="superscript"/>
          <w:lang w:val="mn-MN"/>
        </w:rPr>
        <w:t>1</w:t>
      </w:r>
      <w:r w:rsidRPr="00676CFF">
        <w:rPr>
          <w:rFonts w:ascii="Arial" w:hAnsi="Arial" w:cs="Arial"/>
          <w:lang w:val="mn-MN"/>
        </w:rPr>
        <w:t xml:space="preserve">.2.Танхим, түүний салбар тамга, баталгааны тэмдэг, баримт бичиг, цахим мэдээллийн санд нэвтрэх болон ашиглах эрхийг хүлээн авах ажлыг зохион байгуулах бөгөөд шаардлагатай тохиолдолд холбогдох бусад байгууллагад хандан шийдвэрлүүлж болно. </w:t>
      </w:r>
    </w:p>
    <w:p w14:paraId="5777761D" w14:textId="77777777" w:rsidR="00676CFF" w:rsidRPr="00676CFF" w:rsidRDefault="00676CFF" w:rsidP="00676CFF">
      <w:pPr>
        <w:pStyle w:val="NormalWeb"/>
        <w:spacing w:before="0" w:beforeAutospacing="0" w:after="0" w:afterAutospacing="0"/>
        <w:ind w:firstLine="720"/>
        <w:jc w:val="both"/>
        <w:rPr>
          <w:rFonts w:ascii="Arial" w:hAnsi="Arial" w:cs="Arial"/>
          <w:lang w:val="mn-MN"/>
        </w:rPr>
      </w:pPr>
    </w:p>
    <w:p w14:paraId="7916D0CE" w14:textId="1CFB195E"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lastRenderedPageBreak/>
        <w:t>19</w:t>
      </w:r>
      <w:r w:rsidRPr="00676CFF">
        <w:rPr>
          <w:rFonts w:ascii="Arial" w:hAnsi="Arial" w:cs="Arial"/>
          <w:vertAlign w:val="superscript"/>
          <w:lang w:val="mn-MN"/>
        </w:rPr>
        <w:t>1</w:t>
      </w:r>
      <w:r w:rsidRPr="00676CFF">
        <w:rPr>
          <w:rFonts w:ascii="Arial" w:hAnsi="Arial" w:cs="Arial"/>
          <w:lang w:val="mn-MN"/>
        </w:rPr>
        <w:t>.3.Энэ хуулийн 19</w:t>
      </w:r>
      <w:r w:rsidRPr="00676CFF">
        <w:rPr>
          <w:rFonts w:ascii="Arial" w:hAnsi="Arial" w:cs="Arial"/>
          <w:vertAlign w:val="superscript"/>
          <w:lang w:val="mn-MN"/>
        </w:rPr>
        <w:t>1</w:t>
      </w:r>
      <w:r w:rsidRPr="00676CFF">
        <w:rPr>
          <w:rFonts w:ascii="Arial" w:hAnsi="Arial" w:cs="Arial"/>
          <w:lang w:val="mn-MN"/>
        </w:rPr>
        <w:t>.1-д заасныг зөрчсөн бол тамга, баталгааны тэмдэг, нотариатын үйл ажиллагаа эрхлэх зөвшөөрөл хүчингүй болсон болон дуусгавар болсныг өдөр тутмын хэвлэл мэдээллийн хэрэгслээр Танхим нийтэд мэдээлж, холбогдох байгууллагад мэдэгдэнэ.”</w:t>
      </w:r>
    </w:p>
    <w:p w14:paraId="6808F507" w14:textId="77777777" w:rsidR="00676CFF" w:rsidRPr="00676CFF" w:rsidRDefault="00676CFF" w:rsidP="00676CFF">
      <w:pPr>
        <w:pStyle w:val="NormalWeb"/>
        <w:spacing w:before="0" w:beforeAutospacing="0" w:after="0" w:afterAutospacing="0"/>
        <w:ind w:firstLine="720"/>
        <w:jc w:val="both"/>
        <w:rPr>
          <w:rFonts w:ascii="Arial" w:hAnsi="Arial" w:cs="Arial"/>
          <w:lang w:val="mn-MN"/>
        </w:rPr>
      </w:pPr>
    </w:p>
    <w:p w14:paraId="7B555CD4" w14:textId="3AACEB21" w:rsidR="0096193E" w:rsidRDefault="0096193E" w:rsidP="00676CFF">
      <w:pPr>
        <w:pStyle w:val="NormalWeb"/>
        <w:spacing w:before="0" w:beforeAutospacing="0" w:after="0" w:afterAutospacing="0"/>
        <w:ind w:left="720" w:firstLine="720"/>
        <w:jc w:val="both"/>
        <w:rPr>
          <w:rFonts w:ascii="Arial" w:hAnsi="Arial" w:cs="Arial"/>
          <w:b/>
          <w:lang w:val="mn-MN"/>
        </w:rPr>
      </w:pPr>
      <w:r w:rsidRPr="00676CFF">
        <w:rPr>
          <w:rFonts w:ascii="Arial" w:hAnsi="Arial" w:cs="Arial"/>
          <w:b/>
          <w:lang w:val="mn-MN"/>
        </w:rPr>
        <w:t>9/21 дүгээр зүйлийн 21.2.10-21.1.12 дахь заалт:</w:t>
      </w:r>
    </w:p>
    <w:p w14:paraId="16C525CF" w14:textId="77777777" w:rsidR="00676CFF" w:rsidRPr="00676CFF" w:rsidRDefault="00676CFF" w:rsidP="00676CFF">
      <w:pPr>
        <w:pStyle w:val="NormalWeb"/>
        <w:spacing w:before="0" w:beforeAutospacing="0" w:after="0" w:afterAutospacing="0"/>
        <w:ind w:left="720" w:firstLine="720"/>
        <w:jc w:val="both"/>
        <w:rPr>
          <w:rFonts w:ascii="Arial" w:hAnsi="Arial" w:cs="Arial"/>
          <w:b/>
          <w:lang w:val="mn-MN"/>
        </w:rPr>
      </w:pPr>
    </w:p>
    <w:p w14:paraId="14D723BC" w14:textId="2448415B" w:rsidR="0096193E" w:rsidRDefault="0096193E" w:rsidP="00676CFF">
      <w:pPr>
        <w:pStyle w:val="NormalWeb"/>
        <w:spacing w:before="0" w:beforeAutospacing="0" w:after="0" w:afterAutospacing="0"/>
        <w:ind w:firstLine="1440"/>
        <w:jc w:val="both"/>
        <w:rPr>
          <w:rFonts w:ascii="Arial" w:hAnsi="Arial" w:cs="Arial"/>
          <w:lang w:val="mn-MN"/>
        </w:rPr>
      </w:pPr>
      <w:r w:rsidRPr="00676CFF">
        <w:rPr>
          <w:rFonts w:ascii="Arial" w:hAnsi="Arial" w:cs="Arial"/>
          <w:lang w:val="mn-MN"/>
        </w:rPr>
        <w:t>“21.2.10.үргэлжилсэн сургалтад хамрагдаж, тогтоосон багц цагийг хангах;</w:t>
      </w:r>
    </w:p>
    <w:p w14:paraId="02FFFAA8" w14:textId="77777777" w:rsidR="00676CFF" w:rsidRPr="00676CFF" w:rsidRDefault="00676CFF" w:rsidP="00676CFF">
      <w:pPr>
        <w:pStyle w:val="NormalWeb"/>
        <w:spacing w:before="0" w:beforeAutospacing="0" w:after="0" w:afterAutospacing="0"/>
        <w:ind w:firstLine="1440"/>
        <w:jc w:val="both"/>
        <w:rPr>
          <w:rFonts w:ascii="Arial" w:hAnsi="Arial" w:cs="Arial"/>
          <w:lang w:val="mn-MN"/>
        </w:rPr>
      </w:pPr>
    </w:p>
    <w:p w14:paraId="1C829A5F" w14:textId="313FB428" w:rsidR="0096193E" w:rsidRDefault="0096193E" w:rsidP="00676CFF">
      <w:pPr>
        <w:pStyle w:val="NormalWeb"/>
        <w:spacing w:before="0" w:beforeAutospacing="0" w:after="0" w:afterAutospacing="0"/>
        <w:ind w:firstLine="1440"/>
        <w:jc w:val="both"/>
        <w:rPr>
          <w:rFonts w:ascii="Arial" w:hAnsi="Arial" w:cs="Arial"/>
          <w:lang w:val="mn-MN"/>
        </w:rPr>
      </w:pPr>
      <w:r w:rsidRPr="00676CFF">
        <w:rPr>
          <w:rFonts w:ascii="Arial" w:hAnsi="Arial" w:cs="Arial"/>
          <w:lang w:val="mn-MN"/>
        </w:rPr>
        <w:t>21.2.11.Мөнгө угаах болон терроризмыг санхүүжүүлэхтэй тэмцэх тухай хуулийн</w:t>
      </w:r>
      <w:r w:rsidRPr="00676CFF">
        <w:rPr>
          <w:rStyle w:val="FootnoteReference"/>
          <w:rFonts w:ascii="Arial" w:hAnsi="Arial" w:cs="Arial"/>
          <w:lang w:val="mn-MN"/>
        </w:rPr>
        <w:footnoteReference w:id="2"/>
      </w:r>
      <w:r w:rsidRPr="00676CFF">
        <w:rPr>
          <w:rFonts w:ascii="Arial" w:hAnsi="Arial" w:cs="Arial"/>
          <w:lang w:val="mn-MN"/>
        </w:rPr>
        <w:t xml:space="preserve"> 4, 7 дугаар зүйлд заасан гүйлгээний талаарх мэдээллийг эрх бүхий байгууллагад хүргүүлэх, мэдээлэх;</w:t>
      </w:r>
    </w:p>
    <w:p w14:paraId="73EF340D" w14:textId="77777777" w:rsidR="00676CFF" w:rsidRPr="00676CFF" w:rsidRDefault="00676CFF" w:rsidP="00676CFF">
      <w:pPr>
        <w:pStyle w:val="NormalWeb"/>
        <w:spacing w:before="0" w:beforeAutospacing="0" w:after="0" w:afterAutospacing="0"/>
        <w:ind w:firstLine="1440"/>
        <w:jc w:val="both"/>
        <w:rPr>
          <w:rFonts w:ascii="Arial" w:hAnsi="Arial" w:cs="Arial"/>
          <w:lang w:val="mn-MN"/>
        </w:rPr>
      </w:pPr>
    </w:p>
    <w:p w14:paraId="5968F565" w14:textId="3AACDF8B" w:rsidR="0096193E" w:rsidRDefault="0096193E" w:rsidP="00676CFF">
      <w:pPr>
        <w:pStyle w:val="NormalWeb"/>
        <w:spacing w:before="0" w:beforeAutospacing="0" w:after="0" w:afterAutospacing="0"/>
        <w:ind w:firstLine="1418"/>
        <w:jc w:val="both"/>
        <w:rPr>
          <w:rFonts w:ascii="Arial" w:hAnsi="Arial" w:cs="Arial"/>
          <w:lang w:val="mn-MN"/>
        </w:rPr>
      </w:pPr>
      <w:r w:rsidRPr="00676CFF">
        <w:rPr>
          <w:rFonts w:ascii="Arial" w:hAnsi="Arial" w:cs="Arial"/>
          <w:lang w:val="mn-MN"/>
        </w:rPr>
        <w:t>21.2.12.Монгол Улсад байнга оршин суугч татвар төлөгчөөр татварын албанд бүртгүүлж, Нэмэгдсэн өртгийн албан татварын тухай хуулийн 4.1.21-д заасан хэрэглэгчийн систем ашиглах, хуульд заасан хугацаанд татварын тайлангаа харьяалах татварын албанд гаргаж өгөх;”</w:t>
      </w:r>
    </w:p>
    <w:p w14:paraId="1508A50D" w14:textId="77777777" w:rsidR="00676CFF" w:rsidRPr="00676CFF" w:rsidRDefault="00676CFF" w:rsidP="00676CFF">
      <w:pPr>
        <w:pStyle w:val="NormalWeb"/>
        <w:spacing w:before="0" w:beforeAutospacing="0" w:after="0" w:afterAutospacing="0"/>
        <w:ind w:firstLine="1418"/>
        <w:jc w:val="both"/>
        <w:rPr>
          <w:rFonts w:ascii="Arial" w:hAnsi="Arial" w:cs="Arial"/>
          <w:lang w:val="mn-MN"/>
        </w:rPr>
      </w:pPr>
    </w:p>
    <w:p w14:paraId="2A9AF717" w14:textId="07B09721" w:rsidR="0096193E" w:rsidRDefault="0096193E" w:rsidP="00676CFF">
      <w:pPr>
        <w:pStyle w:val="NormalWeb"/>
        <w:spacing w:before="0" w:beforeAutospacing="0" w:after="0" w:afterAutospacing="0"/>
        <w:ind w:left="698" w:firstLine="720"/>
        <w:jc w:val="both"/>
        <w:rPr>
          <w:rFonts w:ascii="Arial" w:hAnsi="Arial" w:cs="Arial"/>
          <w:b/>
          <w:lang w:val="mn-MN"/>
        </w:rPr>
      </w:pPr>
      <w:r w:rsidRPr="00676CFF">
        <w:rPr>
          <w:rFonts w:ascii="Arial" w:hAnsi="Arial" w:cs="Arial"/>
          <w:b/>
          <w:lang w:val="mn-MN"/>
        </w:rPr>
        <w:t>10/21 дүгээр зүйлийн 21.3.6-21.3.8 дахь заалт:</w:t>
      </w:r>
    </w:p>
    <w:p w14:paraId="1CA27155" w14:textId="77777777" w:rsidR="00676CFF" w:rsidRPr="00676CFF" w:rsidRDefault="00676CFF" w:rsidP="00676CFF">
      <w:pPr>
        <w:pStyle w:val="NormalWeb"/>
        <w:spacing w:before="0" w:beforeAutospacing="0" w:after="0" w:afterAutospacing="0"/>
        <w:ind w:left="698" w:firstLine="720"/>
        <w:jc w:val="both"/>
        <w:rPr>
          <w:rFonts w:ascii="Arial" w:hAnsi="Arial" w:cs="Arial"/>
          <w:b/>
          <w:lang w:val="mn-MN"/>
        </w:rPr>
      </w:pPr>
    </w:p>
    <w:p w14:paraId="1605E734" w14:textId="77777777" w:rsidR="0096193E" w:rsidRPr="00676CFF" w:rsidRDefault="0096193E" w:rsidP="00676CFF">
      <w:pPr>
        <w:pStyle w:val="NormalWeb"/>
        <w:spacing w:before="0" w:beforeAutospacing="0" w:after="0" w:afterAutospacing="0"/>
        <w:ind w:firstLine="1418"/>
        <w:jc w:val="both"/>
        <w:rPr>
          <w:rFonts w:ascii="Arial" w:hAnsi="Arial" w:cs="Arial"/>
          <w:lang w:val="mn-MN"/>
        </w:rPr>
      </w:pPr>
      <w:r w:rsidRPr="00676CFF">
        <w:rPr>
          <w:rFonts w:ascii="Arial" w:hAnsi="Arial" w:cs="Arial"/>
          <w:lang w:val="mn-MN"/>
        </w:rPr>
        <w:t>“21.3.6.хуулийн хэм хэмжээг зөрчиж, тамга, баталгааны тэмдэг, цахим мэдээллийн санд нэвтрэх болон ашиглах эрхийг бусдад шилжүүлэх, зөвшөөрөлгүй этгээдээр нотариатчийн чиг үүргийг гүйцэтгүүлэх;</w:t>
      </w:r>
    </w:p>
    <w:p w14:paraId="7B83720E" w14:textId="77777777" w:rsidR="0096193E" w:rsidRPr="00676CFF" w:rsidRDefault="0096193E" w:rsidP="00676CFF">
      <w:pPr>
        <w:pStyle w:val="NormalWeb"/>
        <w:spacing w:before="0" w:beforeAutospacing="0" w:after="0" w:afterAutospacing="0"/>
        <w:ind w:firstLine="1418"/>
        <w:jc w:val="both"/>
        <w:rPr>
          <w:rFonts w:ascii="Arial" w:hAnsi="Arial" w:cs="Arial"/>
          <w:lang w:val="mn-MN"/>
        </w:rPr>
      </w:pPr>
    </w:p>
    <w:p w14:paraId="7CBB7DD1" w14:textId="77777777" w:rsidR="0096193E" w:rsidRPr="00676CFF" w:rsidRDefault="0096193E" w:rsidP="00676CFF">
      <w:pPr>
        <w:pStyle w:val="NormalWeb"/>
        <w:spacing w:before="0" w:beforeAutospacing="0" w:after="0" w:afterAutospacing="0"/>
        <w:ind w:firstLine="1418"/>
        <w:jc w:val="both"/>
        <w:rPr>
          <w:rFonts w:ascii="Arial" w:hAnsi="Arial" w:cs="Arial"/>
          <w:lang w:val="mn-MN"/>
        </w:rPr>
      </w:pPr>
      <w:r w:rsidRPr="00676CFF">
        <w:rPr>
          <w:rFonts w:ascii="Arial" w:hAnsi="Arial" w:cs="Arial"/>
          <w:lang w:val="mn-MN"/>
        </w:rPr>
        <w:t>21.3.7.нотариатын тогтоосон тойргийг зөрчиж үйл ажиллагаа эрхлэх;</w:t>
      </w:r>
    </w:p>
    <w:p w14:paraId="3FD6A925" w14:textId="1EE28107" w:rsidR="0096193E" w:rsidRDefault="0096193E" w:rsidP="00676CFF">
      <w:pPr>
        <w:pStyle w:val="NormalWeb"/>
        <w:spacing w:before="0" w:beforeAutospacing="0" w:after="0" w:afterAutospacing="0"/>
        <w:ind w:firstLine="1418"/>
        <w:jc w:val="both"/>
        <w:rPr>
          <w:rFonts w:ascii="Arial" w:hAnsi="Arial" w:cs="Arial"/>
          <w:lang w:val="mn-MN"/>
        </w:rPr>
      </w:pPr>
      <w:r w:rsidRPr="00676CFF">
        <w:rPr>
          <w:rFonts w:ascii="Arial" w:hAnsi="Arial" w:cs="Arial"/>
          <w:lang w:val="mn-MN"/>
        </w:rPr>
        <w:t>21.3.8.нотариатын үйлчилгээний хөлс, зардлыг үндэслэлгүйгээр нэмэгдүүлж, бууруулж авах, тогтоосон хөлс, зардлаас бусад төлбөр, хураамж үйлчлүүлэгчээс авах.”</w:t>
      </w:r>
    </w:p>
    <w:p w14:paraId="727CB764" w14:textId="77777777" w:rsidR="00676CFF" w:rsidRPr="00676CFF" w:rsidRDefault="00676CFF" w:rsidP="00676CFF">
      <w:pPr>
        <w:pStyle w:val="NormalWeb"/>
        <w:spacing w:before="0" w:beforeAutospacing="0" w:after="0" w:afterAutospacing="0"/>
        <w:ind w:firstLine="1418"/>
        <w:jc w:val="both"/>
        <w:rPr>
          <w:rFonts w:ascii="Arial" w:hAnsi="Arial" w:cs="Arial"/>
          <w:lang w:val="mn-MN"/>
        </w:rPr>
      </w:pPr>
    </w:p>
    <w:p w14:paraId="2923D1C6" w14:textId="35946CF7" w:rsidR="0096193E" w:rsidRDefault="0096193E" w:rsidP="00676CFF">
      <w:pPr>
        <w:pStyle w:val="NormalWeb"/>
        <w:spacing w:before="0" w:beforeAutospacing="0" w:after="0" w:afterAutospacing="0"/>
        <w:jc w:val="both"/>
        <w:rPr>
          <w:rFonts w:ascii="Arial" w:hAnsi="Arial" w:cs="Arial"/>
          <w:b/>
          <w:lang w:val="mn-MN"/>
        </w:rPr>
      </w:pPr>
      <w:r w:rsidRPr="00676CFF">
        <w:rPr>
          <w:rFonts w:ascii="Arial" w:hAnsi="Arial" w:cs="Arial"/>
          <w:lang w:val="mn-MN"/>
        </w:rPr>
        <w:tab/>
      </w:r>
      <w:r w:rsidRPr="00676CFF">
        <w:rPr>
          <w:rFonts w:ascii="Arial" w:hAnsi="Arial" w:cs="Arial"/>
          <w:lang w:val="mn-MN"/>
        </w:rPr>
        <w:tab/>
      </w:r>
      <w:r w:rsidRPr="00676CFF">
        <w:rPr>
          <w:rFonts w:ascii="Arial" w:hAnsi="Arial" w:cs="Arial"/>
          <w:b/>
          <w:lang w:val="mn-MN"/>
        </w:rPr>
        <w:t>11/22</w:t>
      </w:r>
      <w:r w:rsidRPr="00676CFF">
        <w:rPr>
          <w:rFonts w:ascii="Arial" w:hAnsi="Arial" w:cs="Arial"/>
          <w:b/>
          <w:vertAlign w:val="superscript"/>
          <w:lang w:val="mn-MN"/>
        </w:rPr>
        <w:t>1</w:t>
      </w:r>
      <w:r w:rsidRPr="00676CFF">
        <w:rPr>
          <w:rFonts w:ascii="Arial" w:hAnsi="Arial" w:cs="Arial"/>
          <w:b/>
          <w:lang w:val="mn-MN"/>
        </w:rPr>
        <w:t xml:space="preserve"> дүгээр зүйл:</w:t>
      </w:r>
    </w:p>
    <w:p w14:paraId="1A252077" w14:textId="77777777" w:rsidR="00676CFF" w:rsidRPr="00676CFF" w:rsidRDefault="00676CFF" w:rsidP="00676CFF">
      <w:pPr>
        <w:pStyle w:val="NormalWeb"/>
        <w:spacing w:before="0" w:beforeAutospacing="0" w:after="0" w:afterAutospacing="0"/>
        <w:jc w:val="both"/>
        <w:rPr>
          <w:rFonts w:ascii="Arial" w:hAnsi="Arial" w:cs="Arial"/>
          <w:b/>
          <w:lang w:val="mn-MN"/>
        </w:rPr>
      </w:pPr>
    </w:p>
    <w:p w14:paraId="5E3370E5" w14:textId="1D5B3BD1" w:rsidR="0096193E" w:rsidRDefault="0096193E" w:rsidP="00676CFF">
      <w:pPr>
        <w:pStyle w:val="NormalWeb"/>
        <w:spacing w:before="0" w:beforeAutospacing="0" w:after="0" w:afterAutospacing="0"/>
        <w:jc w:val="both"/>
        <w:rPr>
          <w:rStyle w:val="Emphasis"/>
          <w:rFonts w:ascii="Arial" w:eastAsia="Calibri" w:hAnsi="Arial" w:cs="Arial"/>
          <w:b/>
          <w:i w:val="0"/>
          <w:lang w:val="mn-MN"/>
        </w:rPr>
      </w:pPr>
      <w:r w:rsidRPr="00676CFF">
        <w:rPr>
          <w:rFonts w:ascii="Arial" w:hAnsi="Arial" w:cs="Arial"/>
          <w:lang w:val="mn-MN"/>
        </w:rPr>
        <w:tab/>
        <w:t>“</w:t>
      </w:r>
      <w:r w:rsidRPr="00676CFF">
        <w:rPr>
          <w:rStyle w:val="Emphasis"/>
          <w:rFonts w:ascii="Arial" w:eastAsia="Calibri" w:hAnsi="Arial" w:cs="Arial"/>
          <w:b/>
          <w:i w:val="0"/>
          <w:lang w:val="mn-MN"/>
        </w:rPr>
        <w:t>22</w:t>
      </w:r>
      <w:r w:rsidRPr="00676CFF">
        <w:rPr>
          <w:rStyle w:val="Emphasis"/>
          <w:rFonts w:ascii="Arial" w:eastAsia="Calibri" w:hAnsi="Arial" w:cs="Arial"/>
          <w:b/>
          <w:i w:val="0"/>
          <w:vertAlign w:val="superscript"/>
          <w:lang w:val="mn-MN"/>
        </w:rPr>
        <w:t>1</w:t>
      </w:r>
      <w:r w:rsidRPr="00676CFF">
        <w:rPr>
          <w:rStyle w:val="Emphasis"/>
          <w:rFonts w:ascii="Arial" w:eastAsia="Calibri" w:hAnsi="Arial" w:cs="Arial"/>
          <w:b/>
          <w:i w:val="0"/>
          <w:lang w:val="mn-MN"/>
        </w:rPr>
        <w:t xml:space="preserve"> дүгээр зүйл.Хууль зүйн үргэлжилсэн сургалт</w:t>
      </w:r>
    </w:p>
    <w:p w14:paraId="50127872" w14:textId="77777777" w:rsidR="00676CFF" w:rsidRPr="00676CFF" w:rsidRDefault="00676CFF" w:rsidP="00676CFF">
      <w:pPr>
        <w:pStyle w:val="NormalWeb"/>
        <w:spacing w:before="0" w:beforeAutospacing="0" w:after="0" w:afterAutospacing="0"/>
        <w:jc w:val="both"/>
        <w:rPr>
          <w:rStyle w:val="Emphasis"/>
          <w:rFonts w:ascii="Arial" w:eastAsia="Calibri" w:hAnsi="Arial" w:cs="Arial"/>
          <w:i w:val="0"/>
          <w:lang w:val="mn-MN"/>
        </w:rPr>
      </w:pPr>
    </w:p>
    <w:p w14:paraId="767EE478" w14:textId="6FA39E1B" w:rsidR="0096193E" w:rsidRDefault="0096193E" w:rsidP="00676CFF">
      <w:pPr>
        <w:pStyle w:val="NormalWeb"/>
        <w:spacing w:before="0" w:beforeAutospacing="0" w:after="0" w:afterAutospacing="0"/>
        <w:jc w:val="both"/>
        <w:rPr>
          <w:rStyle w:val="Emphasis"/>
          <w:rFonts w:ascii="Arial" w:eastAsia="Calibri" w:hAnsi="Arial" w:cs="Arial"/>
          <w:i w:val="0"/>
          <w:lang w:val="mn-MN"/>
        </w:rPr>
      </w:pPr>
      <w:r w:rsidRPr="00676CFF">
        <w:rPr>
          <w:rStyle w:val="Emphasis"/>
          <w:rFonts w:ascii="Arial" w:eastAsia="Calibri" w:hAnsi="Arial" w:cs="Arial"/>
          <w:i w:val="0"/>
          <w:lang w:val="mn-MN"/>
        </w:rPr>
        <w:tab/>
        <w:t>22</w:t>
      </w:r>
      <w:r w:rsidRPr="00676CFF">
        <w:rPr>
          <w:rStyle w:val="Emphasis"/>
          <w:rFonts w:ascii="Arial" w:eastAsia="Calibri" w:hAnsi="Arial" w:cs="Arial"/>
          <w:i w:val="0"/>
          <w:vertAlign w:val="superscript"/>
          <w:lang w:val="mn-MN"/>
        </w:rPr>
        <w:t>1</w:t>
      </w:r>
      <w:r w:rsidRPr="00676CFF">
        <w:rPr>
          <w:rStyle w:val="Emphasis"/>
          <w:rFonts w:ascii="Arial" w:eastAsia="Calibri" w:hAnsi="Arial" w:cs="Arial"/>
          <w:i w:val="0"/>
          <w:lang w:val="mn-MN"/>
        </w:rPr>
        <w:t>.1.Нотариатч нь холбогдох хууль тогтоомж, журам, зааварт заасан үргэлжилсэн сургалтад хамрагдаж, жил тутам сургалтын тогтоосон багц</w:t>
      </w:r>
      <w:r w:rsidR="001D3BA4" w:rsidRPr="00676CFF">
        <w:rPr>
          <w:rStyle w:val="Emphasis"/>
          <w:rFonts w:ascii="Arial" w:eastAsia="Calibri" w:hAnsi="Arial" w:cs="Arial"/>
          <w:i w:val="0"/>
          <w:lang w:val="mn-MN"/>
        </w:rPr>
        <w:t xml:space="preserve"> </w:t>
      </w:r>
      <w:r w:rsidRPr="00676CFF">
        <w:rPr>
          <w:rStyle w:val="Emphasis"/>
          <w:rFonts w:ascii="Arial" w:eastAsia="Calibri" w:hAnsi="Arial" w:cs="Arial"/>
          <w:i w:val="0"/>
          <w:lang w:val="mn-MN"/>
        </w:rPr>
        <w:t>цагийг хангана.</w:t>
      </w:r>
    </w:p>
    <w:p w14:paraId="72F552D7" w14:textId="77777777" w:rsidR="00676CFF" w:rsidRPr="00676CFF" w:rsidRDefault="00676CFF" w:rsidP="00676CFF">
      <w:pPr>
        <w:pStyle w:val="NormalWeb"/>
        <w:spacing w:before="0" w:beforeAutospacing="0" w:after="0" w:afterAutospacing="0"/>
        <w:jc w:val="both"/>
        <w:rPr>
          <w:rStyle w:val="Emphasis"/>
          <w:rFonts w:ascii="Arial" w:eastAsia="Calibri" w:hAnsi="Arial" w:cs="Arial"/>
          <w:i w:val="0"/>
          <w:lang w:val="mn-MN"/>
        </w:rPr>
      </w:pPr>
    </w:p>
    <w:p w14:paraId="7D0FC348" w14:textId="4877E4A3" w:rsidR="0096193E" w:rsidRDefault="0096193E" w:rsidP="00676CFF">
      <w:pPr>
        <w:pStyle w:val="NormalWeb"/>
        <w:spacing w:before="0" w:beforeAutospacing="0" w:after="0" w:afterAutospacing="0"/>
        <w:ind w:firstLine="720"/>
        <w:jc w:val="both"/>
        <w:rPr>
          <w:rStyle w:val="Emphasis"/>
          <w:rFonts w:ascii="Arial" w:eastAsia="Calibri" w:hAnsi="Arial" w:cs="Arial"/>
          <w:i w:val="0"/>
          <w:lang w:val="mn-MN"/>
        </w:rPr>
      </w:pPr>
      <w:r w:rsidRPr="00676CFF">
        <w:rPr>
          <w:rStyle w:val="Emphasis"/>
          <w:rFonts w:ascii="Arial" w:eastAsia="Calibri" w:hAnsi="Arial" w:cs="Arial"/>
          <w:i w:val="0"/>
          <w:lang w:val="mn-MN"/>
        </w:rPr>
        <w:t>22</w:t>
      </w:r>
      <w:r w:rsidRPr="00676CFF">
        <w:rPr>
          <w:rStyle w:val="Emphasis"/>
          <w:rFonts w:ascii="Arial" w:eastAsia="Calibri" w:hAnsi="Arial" w:cs="Arial"/>
          <w:i w:val="0"/>
          <w:vertAlign w:val="superscript"/>
          <w:lang w:val="mn-MN"/>
        </w:rPr>
        <w:t>1</w:t>
      </w:r>
      <w:r w:rsidRPr="00676CFF">
        <w:rPr>
          <w:rStyle w:val="Emphasis"/>
          <w:rFonts w:ascii="Arial" w:eastAsia="Calibri" w:hAnsi="Arial" w:cs="Arial"/>
          <w:i w:val="0"/>
          <w:lang w:val="mn-MN"/>
        </w:rPr>
        <w:t>.2.Үргэлжилсэн сургалт нь нотариатчийн мэдлэг, мэргэшлийн түвшин, ур чадварыг эрх зүйн онолын орчин үеийн чиг хандлага, хууль тогтоомжийн шинэчлэл, шүүн таслах ажиллагааны практик судлах шаардлагад нийцүүлэн тогтмол дээшлүүлэх, мэргэжлийн ёс зүйг чанд мөрдөж, шударга, хараат бус үйл ажиллагааг хэвшүүлэхэд чиглэнэ.</w:t>
      </w:r>
    </w:p>
    <w:p w14:paraId="3A8B15A9" w14:textId="77777777" w:rsidR="00676CFF" w:rsidRPr="00676CFF" w:rsidRDefault="00676CFF" w:rsidP="00676CFF">
      <w:pPr>
        <w:pStyle w:val="NormalWeb"/>
        <w:spacing w:before="0" w:beforeAutospacing="0" w:after="0" w:afterAutospacing="0"/>
        <w:ind w:firstLine="720"/>
        <w:jc w:val="both"/>
        <w:rPr>
          <w:rStyle w:val="Emphasis"/>
          <w:rFonts w:ascii="Arial" w:eastAsia="Calibri" w:hAnsi="Arial" w:cs="Arial"/>
          <w:i w:val="0"/>
          <w:lang w:val="mn-MN"/>
        </w:rPr>
      </w:pPr>
    </w:p>
    <w:p w14:paraId="60C38C61" w14:textId="04CAC313" w:rsidR="0096193E" w:rsidRDefault="0096193E" w:rsidP="00676CFF">
      <w:pPr>
        <w:pStyle w:val="NormalWeb"/>
        <w:spacing w:before="0" w:beforeAutospacing="0" w:after="0" w:afterAutospacing="0"/>
        <w:ind w:firstLine="720"/>
        <w:jc w:val="both"/>
        <w:rPr>
          <w:rStyle w:val="Emphasis"/>
          <w:rFonts w:ascii="Arial" w:eastAsia="Calibri" w:hAnsi="Arial" w:cs="Arial"/>
          <w:i w:val="0"/>
          <w:lang w:val="mn-MN"/>
        </w:rPr>
      </w:pPr>
      <w:r w:rsidRPr="00676CFF">
        <w:rPr>
          <w:rStyle w:val="Emphasis"/>
          <w:rFonts w:ascii="Arial" w:eastAsia="Calibri" w:hAnsi="Arial" w:cs="Arial"/>
          <w:i w:val="0"/>
          <w:lang w:val="mn-MN"/>
        </w:rPr>
        <w:t>22</w:t>
      </w:r>
      <w:r w:rsidRPr="00676CFF">
        <w:rPr>
          <w:rStyle w:val="Emphasis"/>
          <w:rFonts w:ascii="Arial" w:eastAsia="Calibri" w:hAnsi="Arial" w:cs="Arial"/>
          <w:i w:val="0"/>
          <w:vertAlign w:val="superscript"/>
          <w:lang w:val="mn-MN"/>
        </w:rPr>
        <w:t>1</w:t>
      </w:r>
      <w:r w:rsidRPr="00676CFF">
        <w:rPr>
          <w:rStyle w:val="Emphasis"/>
          <w:rFonts w:ascii="Arial" w:eastAsia="Calibri" w:hAnsi="Arial" w:cs="Arial"/>
          <w:i w:val="0"/>
          <w:lang w:val="mn-MN"/>
        </w:rPr>
        <w:t>.3.Үргэлжилсэн сургалт, багц цагийг тооцох асуудлыг холбогдох хууль тогтоомжид заасны дагуу Танхим зохион байгуулна.”</w:t>
      </w:r>
    </w:p>
    <w:p w14:paraId="71AA58BC" w14:textId="77777777" w:rsidR="00676CFF" w:rsidRPr="00676CFF" w:rsidRDefault="00676CFF" w:rsidP="00676CFF">
      <w:pPr>
        <w:pStyle w:val="NormalWeb"/>
        <w:spacing w:before="0" w:beforeAutospacing="0" w:after="0" w:afterAutospacing="0"/>
        <w:ind w:firstLine="720"/>
        <w:jc w:val="both"/>
        <w:rPr>
          <w:rStyle w:val="Emphasis"/>
          <w:rFonts w:ascii="Arial" w:eastAsia="Calibri" w:hAnsi="Arial" w:cs="Arial"/>
          <w:i w:val="0"/>
          <w:lang w:val="mn-MN"/>
        </w:rPr>
      </w:pPr>
    </w:p>
    <w:p w14:paraId="48ED3C61" w14:textId="2F1B2447" w:rsidR="0096193E" w:rsidRDefault="0096193E" w:rsidP="00676CFF">
      <w:pPr>
        <w:pStyle w:val="NormalWeb"/>
        <w:spacing w:before="0" w:beforeAutospacing="0" w:after="0" w:afterAutospacing="0"/>
        <w:ind w:left="720" w:firstLine="720"/>
        <w:jc w:val="both"/>
        <w:rPr>
          <w:rFonts w:ascii="Arial" w:hAnsi="Arial" w:cs="Arial"/>
          <w:b/>
          <w:lang w:val="mn-MN"/>
        </w:rPr>
      </w:pPr>
      <w:r w:rsidRPr="00676CFF">
        <w:rPr>
          <w:rStyle w:val="Emphasis"/>
          <w:rFonts w:ascii="Arial" w:eastAsia="Calibri" w:hAnsi="Arial" w:cs="Arial"/>
          <w:b/>
          <w:i w:val="0"/>
          <w:lang w:val="mn-MN"/>
        </w:rPr>
        <w:t>12</w:t>
      </w:r>
      <w:r w:rsidRPr="00676CFF">
        <w:rPr>
          <w:rFonts w:ascii="Arial" w:hAnsi="Arial" w:cs="Arial"/>
          <w:b/>
          <w:lang w:val="mn-MN"/>
        </w:rPr>
        <w:t>/25 дугаар зүйлийн 25.1.11 дэх заалт:</w:t>
      </w:r>
    </w:p>
    <w:p w14:paraId="3F4B748F" w14:textId="77777777" w:rsidR="00676CFF" w:rsidRPr="00676CFF" w:rsidRDefault="00676CFF" w:rsidP="00676CFF">
      <w:pPr>
        <w:pStyle w:val="NormalWeb"/>
        <w:spacing w:before="0" w:beforeAutospacing="0" w:after="0" w:afterAutospacing="0"/>
        <w:ind w:left="720" w:firstLine="720"/>
        <w:jc w:val="both"/>
        <w:rPr>
          <w:rFonts w:ascii="Arial" w:hAnsi="Arial" w:cs="Arial"/>
          <w:b/>
          <w:lang w:val="mn-MN"/>
        </w:rPr>
      </w:pPr>
    </w:p>
    <w:p w14:paraId="50323898" w14:textId="4CC377B4" w:rsidR="0096193E" w:rsidRDefault="0096193E" w:rsidP="00676CFF">
      <w:pPr>
        <w:pStyle w:val="NormalWeb"/>
        <w:spacing w:before="0" w:beforeAutospacing="0" w:after="0" w:afterAutospacing="0"/>
        <w:ind w:firstLine="1440"/>
        <w:jc w:val="both"/>
        <w:rPr>
          <w:rFonts w:ascii="Arial" w:hAnsi="Arial" w:cs="Arial"/>
          <w:lang w:val="mn-MN"/>
        </w:rPr>
      </w:pPr>
      <w:r w:rsidRPr="00676CFF">
        <w:rPr>
          <w:rFonts w:ascii="Arial" w:hAnsi="Arial" w:cs="Arial"/>
          <w:lang w:val="mn-MN"/>
        </w:rPr>
        <w:lastRenderedPageBreak/>
        <w:t>“25.1.11.Иргэний хуулийн 237 дугаар зүйлд заасан үүргийн гүйцэтгэлийг хүлээн авч хадгалах, шилжүүлэх;”</w:t>
      </w:r>
    </w:p>
    <w:p w14:paraId="01D4017F" w14:textId="77777777" w:rsidR="00676CFF" w:rsidRPr="00676CFF" w:rsidRDefault="00676CFF" w:rsidP="00676CFF">
      <w:pPr>
        <w:pStyle w:val="NormalWeb"/>
        <w:spacing w:before="0" w:beforeAutospacing="0" w:after="0" w:afterAutospacing="0"/>
        <w:ind w:firstLine="1440"/>
        <w:jc w:val="both"/>
        <w:rPr>
          <w:rFonts w:ascii="Arial" w:hAnsi="Arial" w:cs="Arial"/>
          <w:lang w:val="mn-MN"/>
        </w:rPr>
      </w:pPr>
    </w:p>
    <w:p w14:paraId="31B1F384" w14:textId="3D4A1517" w:rsidR="0096193E" w:rsidRDefault="0096193E" w:rsidP="00676CFF">
      <w:pPr>
        <w:pStyle w:val="NormalWeb"/>
        <w:spacing w:before="0" w:beforeAutospacing="0" w:after="0" w:afterAutospacing="0"/>
        <w:ind w:left="720" w:firstLine="720"/>
        <w:jc w:val="both"/>
        <w:rPr>
          <w:rFonts w:ascii="Arial" w:hAnsi="Arial" w:cs="Arial"/>
          <w:b/>
          <w:lang w:val="mn-MN"/>
        </w:rPr>
      </w:pPr>
      <w:r w:rsidRPr="00676CFF">
        <w:rPr>
          <w:rStyle w:val="Emphasis"/>
          <w:rFonts w:ascii="Arial" w:eastAsia="Calibri" w:hAnsi="Arial" w:cs="Arial"/>
          <w:b/>
          <w:i w:val="0"/>
          <w:lang w:val="mn-MN"/>
        </w:rPr>
        <w:t>13</w:t>
      </w:r>
      <w:r w:rsidRPr="00676CFF">
        <w:rPr>
          <w:rFonts w:ascii="Arial" w:hAnsi="Arial" w:cs="Arial"/>
          <w:b/>
          <w:lang w:val="mn-MN"/>
        </w:rPr>
        <w:t>/25 дугаар зүйлийн 25.1.13 дахь заалт:</w:t>
      </w:r>
    </w:p>
    <w:p w14:paraId="5E17F6C9" w14:textId="77777777" w:rsidR="00676CFF" w:rsidRPr="00676CFF" w:rsidRDefault="00676CFF" w:rsidP="00676CFF">
      <w:pPr>
        <w:pStyle w:val="NormalWeb"/>
        <w:spacing w:before="0" w:beforeAutospacing="0" w:after="0" w:afterAutospacing="0"/>
        <w:ind w:left="720" w:firstLine="720"/>
        <w:jc w:val="both"/>
        <w:rPr>
          <w:rFonts w:ascii="Arial" w:hAnsi="Arial" w:cs="Arial"/>
          <w:b/>
          <w:lang w:val="mn-MN"/>
        </w:rPr>
      </w:pPr>
    </w:p>
    <w:p w14:paraId="12D7CFB2" w14:textId="1BB5DE79" w:rsidR="0096193E" w:rsidRDefault="0096193E" w:rsidP="00676CFF">
      <w:pPr>
        <w:pStyle w:val="NormalWeb"/>
        <w:spacing w:before="0" w:beforeAutospacing="0" w:after="0" w:afterAutospacing="0"/>
        <w:ind w:firstLine="1440"/>
        <w:jc w:val="both"/>
        <w:rPr>
          <w:rFonts w:ascii="Arial" w:hAnsi="Arial" w:cs="Arial"/>
          <w:lang w:val="mn-MN"/>
        </w:rPr>
      </w:pPr>
      <w:r w:rsidRPr="00676CFF">
        <w:rPr>
          <w:rFonts w:ascii="Arial" w:hAnsi="Arial" w:cs="Arial"/>
          <w:lang w:val="mn-MN"/>
        </w:rPr>
        <w:t>“25.1.13.хуульд заасан бусад.”</w:t>
      </w:r>
    </w:p>
    <w:p w14:paraId="2B248C12" w14:textId="77777777" w:rsidR="00676CFF" w:rsidRPr="00676CFF" w:rsidRDefault="00676CFF" w:rsidP="00676CFF">
      <w:pPr>
        <w:pStyle w:val="NormalWeb"/>
        <w:spacing w:before="0" w:beforeAutospacing="0" w:after="0" w:afterAutospacing="0"/>
        <w:ind w:firstLine="1440"/>
        <w:jc w:val="both"/>
        <w:rPr>
          <w:rFonts w:ascii="Arial" w:hAnsi="Arial" w:cs="Arial"/>
          <w:lang w:val="mn-MN"/>
        </w:rPr>
      </w:pPr>
    </w:p>
    <w:p w14:paraId="7C4790BD" w14:textId="341E4649" w:rsidR="0096193E" w:rsidRDefault="0096193E" w:rsidP="00676CFF">
      <w:pPr>
        <w:pStyle w:val="NormalWeb"/>
        <w:spacing w:before="0" w:beforeAutospacing="0" w:after="0" w:afterAutospacing="0"/>
        <w:jc w:val="both"/>
        <w:rPr>
          <w:rFonts w:ascii="Arial" w:hAnsi="Arial" w:cs="Arial"/>
          <w:b/>
          <w:lang w:val="mn-MN"/>
        </w:rPr>
      </w:pPr>
      <w:r w:rsidRPr="00676CFF">
        <w:rPr>
          <w:rFonts w:ascii="Arial" w:hAnsi="Arial" w:cs="Arial"/>
          <w:lang w:val="mn-MN"/>
        </w:rPr>
        <w:tab/>
      </w:r>
      <w:r w:rsidRPr="00676CFF">
        <w:rPr>
          <w:rFonts w:ascii="Arial" w:hAnsi="Arial" w:cs="Arial"/>
          <w:lang w:val="mn-MN"/>
        </w:rPr>
        <w:tab/>
      </w:r>
      <w:r w:rsidRPr="00676CFF">
        <w:rPr>
          <w:rFonts w:ascii="Arial" w:hAnsi="Arial" w:cs="Arial"/>
          <w:b/>
          <w:lang w:val="mn-MN"/>
        </w:rPr>
        <w:t>14/25 дугаар зүйлийн 25.3 дахь хэсэг:</w:t>
      </w:r>
    </w:p>
    <w:p w14:paraId="087B3DC2" w14:textId="77777777" w:rsidR="00676CFF" w:rsidRPr="00676CFF" w:rsidRDefault="00676CFF" w:rsidP="00676CFF">
      <w:pPr>
        <w:pStyle w:val="NormalWeb"/>
        <w:spacing w:before="0" w:beforeAutospacing="0" w:after="0" w:afterAutospacing="0"/>
        <w:jc w:val="both"/>
        <w:rPr>
          <w:rFonts w:ascii="Arial" w:hAnsi="Arial" w:cs="Arial"/>
          <w:b/>
          <w:lang w:val="mn-MN"/>
        </w:rPr>
      </w:pPr>
    </w:p>
    <w:p w14:paraId="6088A1E3" w14:textId="7AFCE9C7"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“25.3.Энэ хуулийн 16.2, 16.3-т заасан нотариатын үүрэг гүйцэтгэгч нь энэ хуулийн 25.1.4, 25.1.11, 25.1.12-т зааснаас бусад нотариатын үйлдлийг гэрчлэх эрхтэй байна.”</w:t>
      </w:r>
    </w:p>
    <w:p w14:paraId="53A1813C" w14:textId="77777777" w:rsidR="00676CFF" w:rsidRPr="00676CFF" w:rsidRDefault="00676CFF" w:rsidP="00676CFF">
      <w:pPr>
        <w:pStyle w:val="NormalWeb"/>
        <w:spacing w:before="0" w:beforeAutospacing="0" w:after="0" w:afterAutospacing="0"/>
        <w:ind w:firstLine="720"/>
        <w:jc w:val="both"/>
        <w:rPr>
          <w:rFonts w:ascii="Arial" w:hAnsi="Arial" w:cs="Arial"/>
          <w:lang w:val="mn-MN"/>
        </w:rPr>
      </w:pPr>
    </w:p>
    <w:p w14:paraId="74B76BC9" w14:textId="75E7C411" w:rsidR="0096193E" w:rsidRDefault="0096193E" w:rsidP="00676CFF">
      <w:pPr>
        <w:pStyle w:val="NormalWeb"/>
        <w:spacing w:before="0" w:beforeAutospacing="0" w:after="0" w:afterAutospacing="0"/>
        <w:ind w:left="720" w:firstLine="720"/>
        <w:jc w:val="both"/>
        <w:rPr>
          <w:rFonts w:ascii="Arial" w:hAnsi="Arial" w:cs="Arial"/>
          <w:b/>
          <w:lang w:val="mn-MN"/>
        </w:rPr>
      </w:pPr>
      <w:r w:rsidRPr="00676CFF">
        <w:rPr>
          <w:rFonts w:ascii="Arial" w:hAnsi="Arial" w:cs="Arial"/>
          <w:b/>
          <w:lang w:val="mn-MN"/>
        </w:rPr>
        <w:t>15/25</w:t>
      </w:r>
      <w:r w:rsidRPr="00676CFF">
        <w:rPr>
          <w:rFonts w:ascii="Arial" w:hAnsi="Arial" w:cs="Arial"/>
          <w:b/>
          <w:vertAlign w:val="superscript"/>
          <w:lang w:val="mn-MN"/>
        </w:rPr>
        <w:t>1</w:t>
      </w:r>
      <w:r w:rsidRPr="00676CFF">
        <w:rPr>
          <w:rFonts w:ascii="Arial" w:hAnsi="Arial" w:cs="Arial"/>
          <w:b/>
          <w:lang w:val="mn-MN"/>
        </w:rPr>
        <w:t xml:space="preserve"> дүгээр зүйл:</w:t>
      </w:r>
    </w:p>
    <w:p w14:paraId="5759C83F" w14:textId="77777777" w:rsidR="00676CFF" w:rsidRPr="00676CFF" w:rsidRDefault="00676CFF" w:rsidP="00676CFF">
      <w:pPr>
        <w:pStyle w:val="NormalWeb"/>
        <w:spacing w:before="0" w:beforeAutospacing="0" w:after="0" w:afterAutospacing="0"/>
        <w:ind w:left="720" w:firstLine="720"/>
        <w:jc w:val="both"/>
        <w:rPr>
          <w:rFonts w:ascii="Arial" w:hAnsi="Arial" w:cs="Arial"/>
          <w:b/>
          <w:lang w:val="mn-MN"/>
        </w:rPr>
      </w:pPr>
    </w:p>
    <w:p w14:paraId="3BAEF48F" w14:textId="2A63ED55" w:rsidR="0096193E" w:rsidRDefault="0096193E" w:rsidP="00676CFF">
      <w:pPr>
        <w:pStyle w:val="NormalWeb"/>
        <w:spacing w:before="0" w:beforeAutospacing="0" w:after="0" w:afterAutospacing="0"/>
        <w:ind w:firstLine="720"/>
        <w:jc w:val="both"/>
        <w:rPr>
          <w:rFonts w:ascii="Arial" w:hAnsi="Arial" w:cs="Arial"/>
          <w:b/>
          <w:lang w:val="mn-MN"/>
        </w:rPr>
      </w:pPr>
      <w:r w:rsidRPr="00676CFF">
        <w:rPr>
          <w:rFonts w:ascii="Arial" w:hAnsi="Arial" w:cs="Arial"/>
          <w:lang w:val="mn-MN"/>
        </w:rPr>
        <w:t>“</w:t>
      </w:r>
      <w:r w:rsidRPr="00676CFF">
        <w:rPr>
          <w:rFonts w:ascii="Arial" w:hAnsi="Arial" w:cs="Arial"/>
          <w:b/>
          <w:lang w:val="mn-MN"/>
        </w:rPr>
        <w:t>25</w:t>
      </w:r>
      <w:r w:rsidRPr="00676CFF">
        <w:rPr>
          <w:rFonts w:ascii="Arial" w:hAnsi="Arial" w:cs="Arial"/>
          <w:b/>
          <w:vertAlign w:val="superscript"/>
          <w:lang w:val="mn-MN"/>
        </w:rPr>
        <w:t>1</w:t>
      </w:r>
      <w:r w:rsidRPr="00676CFF">
        <w:rPr>
          <w:rFonts w:ascii="Arial" w:hAnsi="Arial" w:cs="Arial"/>
          <w:b/>
          <w:lang w:val="mn-MN"/>
        </w:rPr>
        <w:t xml:space="preserve"> дүгээр зүйл.Цахим үйл ажиллагаа эрхлэх</w:t>
      </w:r>
    </w:p>
    <w:p w14:paraId="5694A48D" w14:textId="77777777" w:rsidR="00676CFF" w:rsidRPr="00676CFF" w:rsidRDefault="00676CFF" w:rsidP="00676CFF">
      <w:pPr>
        <w:pStyle w:val="NormalWeb"/>
        <w:spacing w:before="0" w:beforeAutospacing="0" w:after="0" w:afterAutospacing="0"/>
        <w:ind w:firstLine="720"/>
        <w:jc w:val="both"/>
        <w:rPr>
          <w:rFonts w:ascii="Arial" w:hAnsi="Arial" w:cs="Arial"/>
          <w:b/>
          <w:lang w:val="mn-MN"/>
        </w:rPr>
      </w:pPr>
    </w:p>
    <w:p w14:paraId="41E8D336" w14:textId="1F79AACA" w:rsidR="0096193E" w:rsidRDefault="0096193E" w:rsidP="00676CFF">
      <w:pPr>
        <w:pStyle w:val="NormalWeb"/>
        <w:spacing w:before="0" w:beforeAutospacing="0" w:after="0" w:afterAutospacing="0"/>
        <w:jc w:val="both"/>
        <w:rPr>
          <w:rFonts w:ascii="Arial" w:hAnsi="Arial" w:cs="Arial"/>
          <w:lang w:val="mn-MN"/>
        </w:rPr>
      </w:pPr>
      <w:r w:rsidRPr="00676CFF">
        <w:rPr>
          <w:rFonts w:ascii="Arial" w:hAnsi="Arial" w:cs="Arial"/>
          <w:b/>
          <w:lang w:val="mn-MN"/>
        </w:rPr>
        <w:tab/>
      </w:r>
      <w:r w:rsidRPr="00676CFF">
        <w:rPr>
          <w:rFonts w:ascii="Arial" w:hAnsi="Arial" w:cs="Arial"/>
          <w:lang w:val="mn-MN"/>
        </w:rPr>
        <w:t>25</w:t>
      </w:r>
      <w:r w:rsidRPr="00676CFF">
        <w:rPr>
          <w:rFonts w:ascii="Arial" w:hAnsi="Arial" w:cs="Arial"/>
          <w:vertAlign w:val="superscript"/>
          <w:lang w:val="mn-MN"/>
        </w:rPr>
        <w:t>1</w:t>
      </w:r>
      <w:r w:rsidRPr="00676CFF">
        <w:rPr>
          <w:rFonts w:ascii="Arial" w:hAnsi="Arial" w:cs="Arial"/>
          <w:lang w:val="mn-MN"/>
        </w:rPr>
        <w:t>.1.Танхим нь нийт нутаг дэвсгэрийн хэмжээнд нотариатын үйл ажиллагаатай холбогдох бүртгэл, мэдээллийн цахим санг бүрдүүлэх бөгөөд хуулиар хориглоогүй мэдээ, мэдээллийг улсын бүртгэл, татварын болон бусад холбогдох байгууллагад цахим хэлбэрээр дамжуулж, харилцан мэдээлэл солилцоно.</w:t>
      </w:r>
    </w:p>
    <w:p w14:paraId="1999BAA3" w14:textId="77777777" w:rsidR="00676CFF" w:rsidRPr="00676CFF" w:rsidRDefault="00676CFF" w:rsidP="00676CFF">
      <w:pPr>
        <w:pStyle w:val="NormalWeb"/>
        <w:spacing w:before="0" w:beforeAutospacing="0" w:after="0" w:afterAutospacing="0"/>
        <w:jc w:val="both"/>
        <w:rPr>
          <w:rFonts w:ascii="Arial" w:hAnsi="Arial" w:cs="Arial"/>
          <w:lang w:val="mn-MN"/>
        </w:rPr>
      </w:pPr>
    </w:p>
    <w:p w14:paraId="1BFBA07A" w14:textId="3999BBFB" w:rsidR="0096193E" w:rsidRDefault="0096193E" w:rsidP="00676CFF">
      <w:pPr>
        <w:pStyle w:val="NormalWeb"/>
        <w:spacing w:before="0" w:beforeAutospacing="0" w:after="0" w:afterAutospacing="0"/>
        <w:jc w:val="both"/>
        <w:rPr>
          <w:rFonts w:ascii="Arial" w:hAnsi="Arial" w:cs="Arial"/>
          <w:lang w:val="mn-MN"/>
        </w:rPr>
      </w:pPr>
      <w:r w:rsidRPr="00676CFF">
        <w:rPr>
          <w:rFonts w:ascii="Arial" w:hAnsi="Arial" w:cs="Arial"/>
          <w:lang w:val="mn-MN"/>
        </w:rPr>
        <w:tab/>
        <w:t>25</w:t>
      </w:r>
      <w:r w:rsidRPr="00676CFF">
        <w:rPr>
          <w:rFonts w:ascii="Arial" w:hAnsi="Arial" w:cs="Arial"/>
          <w:vertAlign w:val="superscript"/>
          <w:lang w:val="mn-MN"/>
        </w:rPr>
        <w:t>1</w:t>
      </w:r>
      <w:r w:rsidRPr="00676CFF">
        <w:rPr>
          <w:rFonts w:ascii="Arial" w:hAnsi="Arial" w:cs="Arial"/>
          <w:lang w:val="mn-MN"/>
        </w:rPr>
        <w:t>.2.Нотариатч нь гэрчилсэн үйлдэл бүрээр цахим бүртгэл хийх, мэдээлэл үүсгэх, санд байршуулах, баяжуулах, улсын бүртгэл, татварын болон холбогдох бусад байгууллагад дамжуулах, лавлагаа, мэдээлэл авах, зуучлах</w:t>
      </w:r>
      <w:r w:rsidRPr="00676CFF">
        <w:rPr>
          <w:rFonts w:ascii="Arial" w:hAnsi="Arial" w:cs="Arial"/>
          <w:b/>
          <w:lang w:val="mn-MN"/>
        </w:rPr>
        <w:t xml:space="preserve"> </w:t>
      </w:r>
      <w:r w:rsidRPr="00676CFF">
        <w:rPr>
          <w:rFonts w:ascii="Arial" w:hAnsi="Arial" w:cs="Arial"/>
          <w:lang w:val="mn-MN"/>
        </w:rPr>
        <w:t>замаар нотариатын цахим үйл ажиллагаа эрхэлнэ.</w:t>
      </w:r>
    </w:p>
    <w:p w14:paraId="59CD71EF" w14:textId="77777777" w:rsidR="00676CFF" w:rsidRPr="00676CFF" w:rsidRDefault="00676CFF" w:rsidP="00676CFF">
      <w:pPr>
        <w:pStyle w:val="NormalWeb"/>
        <w:spacing w:before="0" w:beforeAutospacing="0" w:after="0" w:afterAutospacing="0"/>
        <w:jc w:val="both"/>
        <w:rPr>
          <w:rFonts w:ascii="Arial" w:hAnsi="Arial" w:cs="Arial"/>
          <w:lang w:val="mn-MN"/>
        </w:rPr>
      </w:pPr>
    </w:p>
    <w:p w14:paraId="1F482457" w14:textId="3998D14A" w:rsidR="0096193E" w:rsidRDefault="0096193E" w:rsidP="00676CFF">
      <w:pPr>
        <w:pStyle w:val="NormalWeb"/>
        <w:spacing w:before="0" w:beforeAutospacing="0" w:after="0" w:afterAutospacing="0"/>
        <w:jc w:val="both"/>
        <w:rPr>
          <w:rFonts w:ascii="Arial" w:hAnsi="Arial" w:cs="Arial"/>
          <w:lang w:val="mn-MN"/>
        </w:rPr>
      </w:pPr>
      <w:r w:rsidRPr="00676CFF">
        <w:rPr>
          <w:rFonts w:ascii="Arial" w:hAnsi="Arial" w:cs="Arial"/>
          <w:lang w:val="mn-MN"/>
        </w:rPr>
        <w:tab/>
        <w:t>25</w:t>
      </w:r>
      <w:r w:rsidRPr="00676CFF">
        <w:rPr>
          <w:rFonts w:ascii="Arial" w:hAnsi="Arial" w:cs="Arial"/>
          <w:vertAlign w:val="superscript"/>
          <w:lang w:val="mn-MN"/>
        </w:rPr>
        <w:t>1</w:t>
      </w:r>
      <w:r w:rsidRPr="00676CFF">
        <w:rPr>
          <w:rFonts w:ascii="Arial" w:hAnsi="Arial" w:cs="Arial"/>
          <w:lang w:val="mn-MN"/>
        </w:rPr>
        <w:t>.3.Нотариатын цахим мэдээллийн санд мэдээллийг хүлээн авах, хадгалах, ашиглах, түүний аюулгүй байдлыг хангах журмыг хууль зүйн асуудал эрхэлсэн Засгийн газрын гишүүн батална.”</w:t>
      </w:r>
    </w:p>
    <w:p w14:paraId="36A1DA33" w14:textId="77777777" w:rsidR="00676CFF" w:rsidRPr="00676CFF" w:rsidRDefault="00676CFF" w:rsidP="00676CFF">
      <w:pPr>
        <w:pStyle w:val="NormalWeb"/>
        <w:spacing w:before="0" w:beforeAutospacing="0" w:after="0" w:afterAutospacing="0"/>
        <w:jc w:val="both"/>
        <w:rPr>
          <w:rFonts w:ascii="Arial" w:hAnsi="Arial" w:cs="Arial"/>
          <w:lang w:val="mn-MN"/>
        </w:rPr>
      </w:pPr>
    </w:p>
    <w:p w14:paraId="2DA6E40A" w14:textId="7A3CB9F4" w:rsidR="0096193E" w:rsidRDefault="0096193E" w:rsidP="00676CFF">
      <w:pPr>
        <w:pStyle w:val="NormalWeb"/>
        <w:spacing w:before="0" w:beforeAutospacing="0" w:after="0" w:afterAutospacing="0"/>
        <w:jc w:val="both"/>
        <w:rPr>
          <w:rFonts w:ascii="Arial" w:hAnsi="Arial" w:cs="Arial"/>
          <w:b/>
          <w:lang w:val="mn-MN"/>
        </w:rPr>
      </w:pPr>
      <w:r w:rsidRPr="00676CFF">
        <w:rPr>
          <w:rFonts w:ascii="Arial" w:hAnsi="Arial" w:cs="Arial"/>
          <w:lang w:val="mn-MN"/>
        </w:rPr>
        <w:tab/>
      </w:r>
      <w:r w:rsidRPr="00676CFF">
        <w:rPr>
          <w:rFonts w:ascii="Arial" w:hAnsi="Arial" w:cs="Arial"/>
          <w:lang w:val="mn-MN"/>
        </w:rPr>
        <w:tab/>
      </w:r>
      <w:r w:rsidRPr="00676CFF">
        <w:rPr>
          <w:rFonts w:ascii="Arial" w:hAnsi="Arial" w:cs="Arial"/>
          <w:b/>
          <w:lang w:val="mn-MN"/>
        </w:rPr>
        <w:t>16/36 дугаар зүйлийн 36.2, 36.3 дахь хэсэг:</w:t>
      </w:r>
    </w:p>
    <w:p w14:paraId="06B6C745" w14:textId="77777777" w:rsidR="00676CFF" w:rsidRPr="00676CFF" w:rsidRDefault="00676CFF" w:rsidP="00676CFF">
      <w:pPr>
        <w:pStyle w:val="NormalWeb"/>
        <w:spacing w:before="0" w:beforeAutospacing="0" w:after="0" w:afterAutospacing="0"/>
        <w:jc w:val="both"/>
        <w:rPr>
          <w:rFonts w:ascii="Arial" w:hAnsi="Arial" w:cs="Arial"/>
          <w:b/>
          <w:lang w:val="mn-MN"/>
        </w:rPr>
      </w:pPr>
    </w:p>
    <w:p w14:paraId="76872394" w14:textId="2D075ED6"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“36.2.Гэнэтийн буюу давагдашгүй хүчний шинжтэй онцгой нөхцөл байдал, хүндэтгэн үзэх бусад шалтгааны улмаас үрэгдүүлсэн материалыг нөхөн бүрдүүлэх боломжгүй бол нотариатч энэ талаар Танхимд мэдэгдэнэ.</w:t>
      </w:r>
    </w:p>
    <w:p w14:paraId="0ECDF723" w14:textId="77777777" w:rsidR="00676CFF" w:rsidRPr="00676CFF" w:rsidRDefault="00676CFF" w:rsidP="00676CFF">
      <w:pPr>
        <w:pStyle w:val="NormalWeb"/>
        <w:spacing w:before="0" w:beforeAutospacing="0" w:after="0" w:afterAutospacing="0"/>
        <w:ind w:firstLine="720"/>
        <w:jc w:val="both"/>
        <w:rPr>
          <w:rFonts w:ascii="Arial" w:hAnsi="Arial" w:cs="Arial"/>
          <w:lang w:val="mn-MN"/>
        </w:rPr>
      </w:pPr>
    </w:p>
    <w:p w14:paraId="396CDDB3" w14:textId="0E8EA075"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36.3.Энэ хуулийн 36.2-т заасан гэнэтийн буюу давагдашгүй хүчний шинжтэй онцгой нөхцөл байдал, хүндэтгэн үзэх бусад шалтгаан гэдгийг Иргэний хуульд зааснаар ойлгоно.”</w:t>
      </w:r>
    </w:p>
    <w:p w14:paraId="10AE5876" w14:textId="77777777" w:rsidR="00676CFF" w:rsidRPr="00676CFF" w:rsidRDefault="00676CFF" w:rsidP="00676CFF">
      <w:pPr>
        <w:pStyle w:val="NormalWeb"/>
        <w:spacing w:before="0" w:beforeAutospacing="0" w:after="0" w:afterAutospacing="0"/>
        <w:ind w:firstLine="720"/>
        <w:jc w:val="both"/>
        <w:rPr>
          <w:rFonts w:ascii="Arial" w:hAnsi="Arial" w:cs="Arial"/>
          <w:lang w:val="mn-MN"/>
        </w:rPr>
      </w:pPr>
    </w:p>
    <w:p w14:paraId="2081FC76" w14:textId="0B8463F0" w:rsidR="0096193E" w:rsidRDefault="0096193E" w:rsidP="00676CFF">
      <w:pPr>
        <w:pStyle w:val="NormalWeb"/>
        <w:spacing w:before="0" w:beforeAutospacing="0" w:after="0" w:afterAutospacing="0"/>
        <w:ind w:left="720" w:firstLine="720"/>
        <w:jc w:val="both"/>
        <w:rPr>
          <w:rFonts w:ascii="Arial" w:hAnsi="Arial" w:cs="Arial"/>
          <w:b/>
          <w:lang w:val="mn-MN"/>
        </w:rPr>
      </w:pPr>
      <w:r w:rsidRPr="00676CFF">
        <w:rPr>
          <w:rFonts w:ascii="Arial" w:hAnsi="Arial" w:cs="Arial"/>
          <w:b/>
          <w:lang w:val="mn-MN"/>
        </w:rPr>
        <w:t>17/46 дугаар зүйлийн 46.1.9 дэх заалт:</w:t>
      </w:r>
    </w:p>
    <w:p w14:paraId="70FAA316" w14:textId="77777777" w:rsidR="00676CFF" w:rsidRPr="00676CFF" w:rsidRDefault="00676CFF" w:rsidP="00676CFF">
      <w:pPr>
        <w:pStyle w:val="NormalWeb"/>
        <w:spacing w:before="0" w:beforeAutospacing="0" w:after="0" w:afterAutospacing="0"/>
        <w:ind w:left="720" w:firstLine="720"/>
        <w:jc w:val="both"/>
        <w:rPr>
          <w:rFonts w:ascii="Arial" w:hAnsi="Arial" w:cs="Arial"/>
          <w:b/>
          <w:lang w:val="mn-MN"/>
        </w:rPr>
      </w:pPr>
    </w:p>
    <w:p w14:paraId="35BF0BF1" w14:textId="5A4F65F9" w:rsidR="0096193E" w:rsidRDefault="0096193E" w:rsidP="00676CFF">
      <w:pPr>
        <w:pStyle w:val="NormalWeb"/>
        <w:spacing w:before="0" w:beforeAutospacing="0" w:after="0" w:afterAutospacing="0"/>
        <w:ind w:firstLine="1440"/>
        <w:jc w:val="both"/>
        <w:rPr>
          <w:rFonts w:ascii="Arial" w:hAnsi="Arial" w:cs="Arial"/>
          <w:lang w:val="mn-MN"/>
        </w:rPr>
      </w:pPr>
      <w:r w:rsidRPr="00676CFF">
        <w:rPr>
          <w:rFonts w:ascii="Arial" w:hAnsi="Arial" w:cs="Arial"/>
          <w:lang w:val="mn-MN"/>
        </w:rPr>
        <w:t>“46.1.9.хуульд заасан бусад.”</w:t>
      </w:r>
    </w:p>
    <w:p w14:paraId="3307D959" w14:textId="77777777" w:rsidR="00676CFF" w:rsidRPr="00676CFF" w:rsidRDefault="00676CFF" w:rsidP="00676CFF">
      <w:pPr>
        <w:pStyle w:val="NormalWeb"/>
        <w:spacing w:before="0" w:beforeAutospacing="0" w:after="0" w:afterAutospacing="0"/>
        <w:ind w:firstLine="1440"/>
        <w:jc w:val="both"/>
        <w:rPr>
          <w:rFonts w:ascii="Arial" w:hAnsi="Arial" w:cs="Arial"/>
          <w:lang w:val="mn-MN"/>
        </w:rPr>
      </w:pPr>
    </w:p>
    <w:p w14:paraId="7D39E48E" w14:textId="77777777" w:rsidR="0096193E" w:rsidRPr="00676CFF" w:rsidRDefault="0096193E" w:rsidP="00676CFF">
      <w:pPr>
        <w:pStyle w:val="NormalWeb"/>
        <w:spacing w:before="0" w:beforeAutospacing="0" w:after="0" w:afterAutospacing="0"/>
        <w:jc w:val="both"/>
        <w:rPr>
          <w:rFonts w:ascii="Arial" w:hAnsi="Arial" w:cs="Arial"/>
          <w:b/>
          <w:lang w:val="mn-MN"/>
        </w:rPr>
      </w:pPr>
      <w:r w:rsidRPr="00676CFF">
        <w:rPr>
          <w:rFonts w:ascii="Arial" w:hAnsi="Arial" w:cs="Arial"/>
          <w:lang w:val="mn-MN"/>
        </w:rPr>
        <w:tab/>
      </w:r>
      <w:r w:rsidRPr="00676CFF">
        <w:rPr>
          <w:rFonts w:ascii="Arial" w:hAnsi="Arial" w:cs="Arial"/>
          <w:lang w:val="mn-MN"/>
        </w:rPr>
        <w:tab/>
      </w:r>
      <w:r w:rsidRPr="00676CFF">
        <w:rPr>
          <w:rFonts w:ascii="Arial" w:hAnsi="Arial" w:cs="Arial"/>
          <w:b/>
          <w:lang w:val="mn-MN"/>
        </w:rPr>
        <w:t>18/50</w:t>
      </w:r>
      <w:r w:rsidRPr="00676CFF">
        <w:rPr>
          <w:rFonts w:ascii="Arial" w:hAnsi="Arial" w:cs="Arial"/>
          <w:b/>
          <w:vertAlign w:val="superscript"/>
          <w:lang w:val="mn-MN"/>
        </w:rPr>
        <w:t>1</w:t>
      </w:r>
      <w:r w:rsidRPr="00676CFF">
        <w:rPr>
          <w:rFonts w:ascii="Arial" w:hAnsi="Arial" w:cs="Arial"/>
          <w:b/>
          <w:lang w:val="mn-MN"/>
        </w:rPr>
        <w:t xml:space="preserve"> дүгээр зүйл:</w:t>
      </w:r>
    </w:p>
    <w:p w14:paraId="31020AC8" w14:textId="77777777" w:rsidR="0096193E" w:rsidRPr="00676CFF" w:rsidRDefault="0096193E" w:rsidP="00676CFF">
      <w:pPr>
        <w:pStyle w:val="NormalWeb"/>
        <w:spacing w:before="0" w:beforeAutospacing="0" w:after="0" w:afterAutospacing="0"/>
        <w:ind w:firstLine="720"/>
        <w:contextualSpacing/>
        <w:jc w:val="both"/>
        <w:rPr>
          <w:rFonts w:ascii="Arial" w:hAnsi="Arial" w:cs="Arial"/>
          <w:lang w:val="mn-MN"/>
        </w:rPr>
      </w:pPr>
    </w:p>
    <w:p w14:paraId="3664636A" w14:textId="77777777" w:rsidR="0096193E" w:rsidRPr="00676CFF" w:rsidRDefault="0096193E" w:rsidP="00676CFF">
      <w:pPr>
        <w:pStyle w:val="NormalWeb"/>
        <w:spacing w:before="0" w:beforeAutospacing="0" w:after="0" w:afterAutospacing="0"/>
        <w:ind w:left="720"/>
        <w:contextualSpacing/>
        <w:jc w:val="both"/>
        <w:rPr>
          <w:rFonts w:ascii="Arial" w:hAnsi="Arial" w:cs="Arial"/>
          <w:b/>
          <w:lang w:val="mn-MN"/>
        </w:rPr>
      </w:pPr>
      <w:r w:rsidRPr="00676CFF">
        <w:rPr>
          <w:rFonts w:ascii="Arial" w:hAnsi="Arial" w:cs="Arial"/>
          <w:lang w:val="mn-MN"/>
        </w:rPr>
        <w:t>“</w:t>
      </w:r>
      <w:r w:rsidRPr="00676CFF">
        <w:rPr>
          <w:rFonts w:ascii="Arial" w:hAnsi="Arial" w:cs="Arial"/>
          <w:b/>
          <w:lang w:val="mn-MN"/>
        </w:rPr>
        <w:t>50</w:t>
      </w:r>
      <w:r w:rsidRPr="00676CFF">
        <w:rPr>
          <w:rFonts w:ascii="Arial" w:hAnsi="Arial" w:cs="Arial"/>
          <w:b/>
          <w:vertAlign w:val="superscript"/>
          <w:lang w:val="mn-MN"/>
        </w:rPr>
        <w:t>1</w:t>
      </w:r>
      <w:r w:rsidRPr="00676CFF">
        <w:rPr>
          <w:rFonts w:ascii="Arial" w:hAnsi="Arial" w:cs="Arial"/>
          <w:b/>
          <w:lang w:val="mn-MN"/>
        </w:rPr>
        <w:t xml:space="preserve"> дүгээр зүйл.Иргэний хуулийн 237 дугаар зүйлд заасан үүргийн                  </w:t>
      </w:r>
    </w:p>
    <w:p w14:paraId="44469B4B" w14:textId="4F2A07A5" w:rsidR="0096193E" w:rsidRDefault="0096193E" w:rsidP="00676CFF">
      <w:pPr>
        <w:pStyle w:val="NormalWeb"/>
        <w:spacing w:before="0" w:beforeAutospacing="0" w:after="0" w:afterAutospacing="0"/>
        <w:ind w:left="2160" w:firstLine="720"/>
        <w:contextualSpacing/>
        <w:jc w:val="both"/>
        <w:rPr>
          <w:rFonts w:ascii="Arial" w:hAnsi="Arial" w:cs="Arial"/>
          <w:b/>
          <w:lang w:val="mn-MN"/>
        </w:rPr>
      </w:pPr>
      <w:r w:rsidRPr="00676CFF">
        <w:rPr>
          <w:rFonts w:ascii="Arial" w:hAnsi="Arial" w:cs="Arial"/>
          <w:b/>
          <w:lang w:val="mn-MN"/>
        </w:rPr>
        <w:t>гүйцэтгэлийг хүлээн авч хадгалах, шилжүүлэх</w:t>
      </w:r>
    </w:p>
    <w:p w14:paraId="1A741664" w14:textId="77777777" w:rsidR="00676CFF" w:rsidRPr="00676CFF" w:rsidRDefault="00676CFF" w:rsidP="00676CFF">
      <w:pPr>
        <w:pStyle w:val="NormalWeb"/>
        <w:spacing w:before="0" w:beforeAutospacing="0" w:after="0" w:afterAutospacing="0"/>
        <w:ind w:left="2160" w:firstLine="720"/>
        <w:contextualSpacing/>
        <w:jc w:val="both"/>
        <w:rPr>
          <w:rFonts w:ascii="Arial" w:hAnsi="Arial" w:cs="Arial"/>
          <w:b/>
          <w:lang w:val="mn-MN"/>
        </w:rPr>
      </w:pPr>
    </w:p>
    <w:p w14:paraId="63C07884" w14:textId="728BBECF" w:rsidR="0096193E" w:rsidRDefault="0096193E" w:rsidP="00676CFF">
      <w:pPr>
        <w:pStyle w:val="NormalWeb"/>
        <w:spacing w:before="0" w:beforeAutospacing="0" w:after="0" w:afterAutospacing="0"/>
        <w:jc w:val="both"/>
        <w:rPr>
          <w:rFonts w:ascii="Arial" w:hAnsi="Arial" w:cs="Arial"/>
          <w:lang w:val="mn-MN"/>
        </w:rPr>
      </w:pPr>
      <w:r w:rsidRPr="00676CFF">
        <w:rPr>
          <w:rFonts w:ascii="Arial" w:hAnsi="Arial" w:cs="Arial"/>
          <w:b/>
          <w:lang w:val="mn-MN"/>
        </w:rPr>
        <w:lastRenderedPageBreak/>
        <w:tab/>
      </w:r>
      <w:r w:rsidRPr="00676CFF">
        <w:rPr>
          <w:rFonts w:ascii="Arial" w:hAnsi="Arial" w:cs="Arial"/>
          <w:lang w:val="mn-MN"/>
        </w:rPr>
        <w:t>50</w:t>
      </w:r>
      <w:r w:rsidRPr="00676CFF">
        <w:rPr>
          <w:rFonts w:ascii="Arial" w:hAnsi="Arial" w:cs="Arial"/>
          <w:vertAlign w:val="superscript"/>
          <w:lang w:val="mn-MN"/>
        </w:rPr>
        <w:t>1</w:t>
      </w:r>
      <w:r w:rsidRPr="00676CFF">
        <w:rPr>
          <w:rFonts w:ascii="Arial" w:hAnsi="Arial" w:cs="Arial"/>
          <w:lang w:val="mn-MN"/>
        </w:rPr>
        <w:t>.1.Нотариатч иргэн, хуулийн этгээдийн бичгээр гаргасан хүсэлтийг үндэслэн  үүргийн гүйцэтгэлийг хадгалах, шилжүүлэх үйлдэл хийнэ.</w:t>
      </w:r>
    </w:p>
    <w:p w14:paraId="76240C26" w14:textId="77777777" w:rsidR="00676CFF" w:rsidRPr="00676CFF" w:rsidRDefault="00676CFF" w:rsidP="00676CFF">
      <w:pPr>
        <w:pStyle w:val="NormalWeb"/>
        <w:spacing w:before="0" w:beforeAutospacing="0" w:after="0" w:afterAutospacing="0"/>
        <w:jc w:val="both"/>
        <w:rPr>
          <w:rFonts w:ascii="Arial" w:hAnsi="Arial" w:cs="Arial"/>
          <w:lang w:val="mn-MN"/>
        </w:rPr>
      </w:pPr>
    </w:p>
    <w:p w14:paraId="69DC4BD9" w14:textId="5FF2FEDF" w:rsidR="0096193E" w:rsidRDefault="0096193E" w:rsidP="00676CFF">
      <w:pPr>
        <w:pStyle w:val="NormalWeb"/>
        <w:spacing w:before="0" w:beforeAutospacing="0" w:after="0" w:afterAutospacing="0"/>
        <w:jc w:val="both"/>
        <w:rPr>
          <w:rFonts w:ascii="Arial" w:hAnsi="Arial" w:cs="Arial"/>
          <w:lang w:val="mn-MN"/>
        </w:rPr>
      </w:pPr>
      <w:r w:rsidRPr="00676CFF">
        <w:rPr>
          <w:rFonts w:ascii="Arial" w:hAnsi="Arial" w:cs="Arial"/>
          <w:lang w:val="mn-MN"/>
        </w:rPr>
        <w:tab/>
        <w:t>50</w:t>
      </w:r>
      <w:r w:rsidRPr="00676CFF">
        <w:rPr>
          <w:rFonts w:ascii="Arial" w:hAnsi="Arial" w:cs="Arial"/>
          <w:vertAlign w:val="superscript"/>
          <w:lang w:val="mn-MN"/>
        </w:rPr>
        <w:t>1</w:t>
      </w:r>
      <w:r w:rsidRPr="00676CFF">
        <w:rPr>
          <w:rFonts w:ascii="Arial" w:hAnsi="Arial" w:cs="Arial"/>
          <w:lang w:val="mn-MN"/>
        </w:rPr>
        <w:t xml:space="preserve">.2.Хүсэлтэд үүргийн гүйцэтгэлийг хадгалуулах зорилго, гэрээ, хэлцлээс үүссэн үүрэг, гэрээний нөхцөл зэргийн талаар тодорхой дурдах бөгөөд холбогдох баримтыг хавсаргасан байна. </w:t>
      </w:r>
    </w:p>
    <w:p w14:paraId="08288E9A" w14:textId="77777777" w:rsidR="00676CFF" w:rsidRPr="00676CFF" w:rsidRDefault="00676CFF" w:rsidP="00676CFF">
      <w:pPr>
        <w:pStyle w:val="NormalWeb"/>
        <w:spacing w:before="0" w:beforeAutospacing="0" w:after="0" w:afterAutospacing="0"/>
        <w:jc w:val="both"/>
        <w:rPr>
          <w:rFonts w:ascii="Arial" w:hAnsi="Arial" w:cs="Arial"/>
          <w:lang w:val="mn-MN"/>
        </w:rPr>
      </w:pPr>
    </w:p>
    <w:p w14:paraId="4356B340" w14:textId="16F35867" w:rsidR="0096193E" w:rsidRDefault="0096193E" w:rsidP="00676CFF">
      <w:pPr>
        <w:pStyle w:val="NormalWeb"/>
        <w:spacing w:before="0" w:beforeAutospacing="0" w:after="0" w:afterAutospacing="0"/>
        <w:jc w:val="both"/>
        <w:rPr>
          <w:rFonts w:ascii="Arial" w:hAnsi="Arial" w:cs="Arial"/>
          <w:lang w:val="mn-MN"/>
        </w:rPr>
      </w:pPr>
      <w:r w:rsidRPr="00676CFF">
        <w:rPr>
          <w:rFonts w:ascii="Arial" w:hAnsi="Arial" w:cs="Arial"/>
          <w:lang w:val="mn-MN"/>
        </w:rPr>
        <w:tab/>
        <w:t>50</w:t>
      </w:r>
      <w:r w:rsidRPr="00676CFF">
        <w:rPr>
          <w:rFonts w:ascii="Arial" w:hAnsi="Arial" w:cs="Arial"/>
          <w:vertAlign w:val="superscript"/>
          <w:lang w:val="mn-MN"/>
        </w:rPr>
        <w:t>1</w:t>
      </w:r>
      <w:r w:rsidRPr="00676CFF">
        <w:rPr>
          <w:rFonts w:ascii="Arial" w:hAnsi="Arial" w:cs="Arial"/>
          <w:lang w:val="mn-MN"/>
        </w:rPr>
        <w:t>.3.Насанд хүрээгүй хүний хүсэлтийг түүний хууль ёсны төлөөлөгч /эцэг, эх, асран хамгаалагч, харгалзан дэмжигч/ гаргана.</w:t>
      </w:r>
    </w:p>
    <w:p w14:paraId="10933293" w14:textId="77777777" w:rsidR="00676CFF" w:rsidRPr="00676CFF" w:rsidRDefault="00676CFF" w:rsidP="00676CFF">
      <w:pPr>
        <w:pStyle w:val="NormalWeb"/>
        <w:spacing w:before="0" w:beforeAutospacing="0" w:after="0" w:afterAutospacing="0"/>
        <w:jc w:val="both"/>
        <w:rPr>
          <w:rFonts w:ascii="Arial" w:hAnsi="Arial" w:cs="Arial"/>
          <w:lang w:val="mn-MN"/>
        </w:rPr>
      </w:pPr>
    </w:p>
    <w:p w14:paraId="70277BE8" w14:textId="7A07EBFE" w:rsidR="0096193E" w:rsidRDefault="0096193E" w:rsidP="00676CFF">
      <w:pPr>
        <w:pStyle w:val="NormalWeb"/>
        <w:spacing w:before="0" w:beforeAutospacing="0" w:after="0" w:afterAutospacing="0"/>
        <w:jc w:val="both"/>
        <w:rPr>
          <w:rFonts w:ascii="Arial" w:hAnsi="Arial" w:cs="Arial"/>
          <w:lang w:val="mn-MN"/>
        </w:rPr>
      </w:pPr>
      <w:r w:rsidRPr="00676CFF">
        <w:rPr>
          <w:rFonts w:ascii="Arial" w:hAnsi="Arial" w:cs="Arial"/>
          <w:lang w:val="mn-MN"/>
        </w:rPr>
        <w:tab/>
        <w:t>50</w:t>
      </w:r>
      <w:r w:rsidRPr="00676CFF">
        <w:rPr>
          <w:rFonts w:ascii="Arial" w:hAnsi="Arial" w:cs="Arial"/>
          <w:vertAlign w:val="superscript"/>
          <w:lang w:val="mn-MN"/>
        </w:rPr>
        <w:t>1</w:t>
      </w:r>
      <w:r w:rsidRPr="00676CFF">
        <w:rPr>
          <w:rFonts w:ascii="Arial" w:hAnsi="Arial" w:cs="Arial"/>
          <w:lang w:val="mn-MN"/>
        </w:rPr>
        <w:t>.4.Нотариатч хүсэлтэд дурдсан үүргийн гүйцэтгэл нь хадгалалтын шаардлага хангасан эсэхийг шалгаж, хадгалах боломжтой гэж үзсэн тохиолдолд тухайн үүргийн гүйцэтгэлийг нэг бүрчлэн бүртгэн, хадгалсан тухай баримт үйлдэж үйлчлүүлэгчээр гарын үсэг зуруулан тамга дарж батална.</w:t>
      </w:r>
    </w:p>
    <w:p w14:paraId="1CF57120" w14:textId="77777777" w:rsidR="00676CFF" w:rsidRPr="00676CFF" w:rsidRDefault="00676CFF" w:rsidP="00676CFF">
      <w:pPr>
        <w:pStyle w:val="NormalWeb"/>
        <w:spacing w:before="0" w:beforeAutospacing="0" w:after="0" w:afterAutospacing="0"/>
        <w:jc w:val="both"/>
        <w:rPr>
          <w:rFonts w:ascii="Arial" w:hAnsi="Arial" w:cs="Arial"/>
          <w:lang w:val="mn-MN"/>
        </w:rPr>
      </w:pPr>
    </w:p>
    <w:p w14:paraId="35C9756F" w14:textId="0F01AA3A" w:rsidR="0096193E" w:rsidRDefault="0096193E" w:rsidP="00676CFF">
      <w:pPr>
        <w:pStyle w:val="NormalWeb"/>
        <w:spacing w:before="0" w:beforeAutospacing="0" w:after="0" w:afterAutospacing="0"/>
        <w:jc w:val="both"/>
        <w:rPr>
          <w:rFonts w:ascii="Arial" w:hAnsi="Arial" w:cs="Arial"/>
          <w:lang w:val="mn-MN"/>
        </w:rPr>
      </w:pPr>
      <w:r w:rsidRPr="00676CFF">
        <w:rPr>
          <w:rFonts w:ascii="Arial" w:hAnsi="Arial" w:cs="Arial"/>
          <w:lang w:val="mn-MN"/>
        </w:rPr>
        <w:tab/>
        <w:t>50</w:t>
      </w:r>
      <w:r w:rsidRPr="00676CFF">
        <w:rPr>
          <w:rFonts w:ascii="Arial" w:hAnsi="Arial" w:cs="Arial"/>
          <w:vertAlign w:val="superscript"/>
          <w:lang w:val="mn-MN"/>
        </w:rPr>
        <w:t>1</w:t>
      </w:r>
      <w:r w:rsidRPr="00676CFF">
        <w:rPr>
          <w:rFonts w:ascii="Arial" w:hAnsi="Arial" w:cs="Arial"/>
          <w:lang w:val="mn-MN"/>
        </w:rPr>
        <w:t xml:space="preserve">.5.Нотариатч хадгалуулах зүйлийн шинж чанар, онцлогоос шалтгаалан хаана, хэрхэн хадгалах талаар үйлчлүүлэгчийн саналыг харгалзан хадгалах арга хэмжээ авна. </w:t>
      </w:r>
    </w:p>
    <w:p w14:paraId="4DEC1F21" w14:textId="77777777" w:rsidR="00676CFF" w:rsidRPr="00676CFF" w:rsidRDefault="00676CFF" w:rsidP="00676CFF">
      <w:pPr>
        <w:pStyle w:val="NormalWeb"/>
        <w:spacing w:before="0" w:beforeAutospacing="0" w:after="0" w:afterAutospacing="0"/>
        <w:jc w:val="both"/>
        <w:rPr>
          <w:rFonts w:ascii="Arial" w:hAnsi="Arial" w:cs="Arial"/>
          <w:lang w:val="mn-MN"/>
        </w:rPr>
      </w:pPr>
    </w:p>
    <w:p w14:paraId="0CAAEA6F" w14:textId="76730755" w:rsidR="0096193E" w:rsidRDefault="0096193E" w:rsidP="00676CFF">
      <w:pPr>
        <w:pStyle w:val="NormalWeb"/>
        <w:spacing w:before="0" w:beforeAutospacing="0" w:after="0" w:afterAutospacing="0"/>
        <w:jc w:val="both"/>
        <w:rPr>
          <w:rFonts w:ascii="Arial" w:hAnsi="Arial" w:cs="Arial"/>
          <w:lang w:val="mn-MN"/>
        </w:rPr>
      </w:pPr>
      <w:r w:rsidRPr="00676CFF">
        <w:rPr>
          <w:rFonts w:ascii="Arial" w:hAnsi="Arial" w:cs="Arial"/>
          <w:lang w:val="mn-MN"/>
        </w:rPr>
        <w:tab/>
        <w:t>50</w:t>
      </w:r>
      <w:r w:rsidRPr="00676CFF">
        <w:rPr>
          <w:rFonts w:ascii="Arial" w:hAnsi="Arial" w:cs="Arial"/>
          <w:vertAlign w:val="superscript"/>
          <w:lang w:val="mn-MN"/>
        </w:rPr>
        <w:t>1</w:t>
      </w:r>
      <w:r w:rsidRPr="00676CFF">
        <w:rPr>
          <w:rFonts w:ascii="Arial" w:hAnsi="Arial" w:cs="Arial"/>
          <w:lang w:val="mn-MN"/>
        </w:rPr>
        <w:t xml:space="preserve">.6.Нотариатч үүргийн гүйцэтгэлийг нотариатад хадгалуулсан талаарх мэдээллийг үүрэг гүйцэтгүүлэгчид даруй мэдэгдэнэ. </w:t>
      </w:r>
    </w:p>
    <w:p w14:paraId="35ED399F" w14:textId="77777777" w:rsidR="00676CFF" w:rsidRPr="00676CFF" w:rsidRDefault="00676CFF" w:rsidP="00676CFF">
      <w:pPr>
        <w:pStyle w:val="NormalWeb"/>
        <w:spacing w:before="0" w:beforeAutospacing="0" w:after="0" w:afterAutospacing="0"/>
        <w:jc w:val="both"/>
        <w:rPr>
          <w:rFonts w:ascii="Arial" w:hAnsi="Arial" w:cs="Arial"/>
          <w:lang w:val="mn-MN"/>
        </w:rPr>
      </w:pPr>
    </w:p>
    <w:p w14:paraId="13F06644" w14:textId="68C85869" w:rsidR="0096193E" w:rsidRDefault="0096193E" w:rsidP="00676CFF">
      <w:pPr>
        <w:pStyle w:val="NormalWeb"/>
        <w:spacing w:before="0" w:beforeAutospacing="0" w:after="0" w:afterAutospacing="0"/>
        <w:jc w:val="both"/>
        <w:rPr>
          <w:rFonts w:ascii="Arial" w:hAnsi="Arial" w:cs="Arial"/>
          <w:lang w:val="mn-MN"/>
        </w:rPr>
      </w:pPr>
      <w:r w:rsidRPr="00676CFF">
        <w:rPr>
          <w:rFonts w:ascii="Arial" w:hAnsi="Arial" w:cs="Arial"/>
          <w:b/>
          <w:lang w:val="mn-MN"/>
        </w:rPr>
        <w:tab/>
      </w:r>
      <w:r w:rsidRPr="00676CFF">
        <w:rPr>
          <w:rFonts w:ascii="Arial" w:hAnsi="Arial" w:cs="Arial"/>
          <w:lang w:val="mn-MN"/>
        </w:rPr>
        <w:t>50</w:t>
      </w:r>
      <w:r w:rsidRPr="00676CFF">
        <w:rPr>
          <w:rFonts w:ascii="Arial" w:hAnsi="Arial" w:cs="Arial"/>
          <w:vertAlign w:val="superscript"/>
          <w:lang w:val="mn-MN"/>
        </w:rPr>
        <w:t>1</w:t>
      </w:r>
      <w:r w:rsidRPr="00676CFF">
        <w:rPr>
          <w:rFonts w:ascii="Arial" w:hAnsi="Arial" w:cs="Arial"/>
          <w:lang w:val="mn-MN"/>
        </w:rPr>
        <w:t xml:space="preserve">.7.Нотариатч үүргийн гүйцэтгэлийг хадгалах боломжгүй гэж үзсэн тохиолдолд үйлдэл хийхээс татгалзах эрхтэй. </w:t>
      </w:r>
    </w:p>
    <w:p w14:paraId="68F49134" w14:textId="77777777" w:rsidR="00676CFF" w:rsidRPr="00676CFF" w:rsidRDefault="00676CFF" w:rsidP="00676CFF">
      <w:pPr>
        <w:pStyle w:val="NormalWeb"/>
        <w:spacing w:before="0" w:beforeAutospacing="0" w:after="0" w:afterAutospacing="0"/>
        <w:jc w:val="both"/>
        <w:rPr>
          <w:rFonts w:ascii="Arial" w:hAnsi="Arial" w:cs="Arial"/>
          <w:lang w:val="mn-MN"/>
        </w:rPr>
      </w:pPr>
    </w:p>
    <w:p w14:paraId="088FEC30" w14:textId="097368A9" w:rsidR="0096193E" w:rsidRDefault="0096193E" w:rsidP="00676CFF">
      <w:pPr>
        <w:pStyle w:val="NormalWeb"/>
        <w:spacing w:before="0" w:beforeAutospacing="0" w:after="0" w:afterAutospacing="0"/>
        <w:jc w:val="both"/>
        <w:rPr>
          <w:rFonts w:ascii="Arial" w:hAnsi="Arial" w:cs="Arial"/>
          <w:lang w:val="mn-MN"/>
        </w:rPr>
      </w:pPr>
      <w:r w:rsidRPr="00676CFF">
        <w:rPr>
          <w:rFonts w:ascii="Arial" w:hAnsi="Arial" w:cs="Arial"/>
          <w:lang w:val="mn-MN"/>
        </w:rPr>
        <w:tab/>
        <w:t>50</w:t>
      </w:r>
      <w:r w:rsidRPr="00676CFF">
        <w:rPr>
          <w:rFonts w:ascii="Arial" w:hAnsi="Arial" w:cs="Arial"/>
          <w:vertAlign w:val="superscript"/>
          <w:lang w:val="mn-MN"/>
        </w:rPr>
        <w:t>1</w:t>
      </w:r>
      <w:r w:rsidRPr="00676CFF">
        <w:rPr>
          <w:rFonts w:ascii="Arial" w:hAnsi="Arial" w:cs="Arial"/>
          <w:lang w:val="mn-MN"/>
        </w:rPr>
        <w:t xml:space="preserve">.8.Үүрэг гүйцэтгүүлэгч нотариатад хадгалуулахаар шилжүүлсэн зүйлийг хүлээн авахаас өмнө үүрэг гүйцэтгэгч бичгээр хүсэлт гарган буцаан авсан тохиолдолд нотариатч энэ тухай тэмдэглэл үйлдэж үүрэг гүйцэтгэгчээр гарын үсэг зуруулан тамга дарж батална. </w:t>
      </w:r>
    </w:p>
    <w:p w14:paraId="2B82DD09" w14:textId="77777777" w:rsidR="00676CFF" w:rsidRPr="00676CFF" w:rsidRDefault="00676CFF" w:rsidP="00676CFF">
      <w:pPr>
        <w:pStyle w:val="NormalWeb"/>
        <w:spacing w:before="0" w:beforeAutospacing="0" w:after="0" w:afterAutospacing="0"/>
        <w:jc w:val="both"/>
        <w:rPr>
          <w:rFonts w:ascii="Arial" w:hAnsi="Arial" w:cs="Arial"/>
          <w:lang w:val="mn-MN"/>
        </w:rPr>
      </w:pPr>
    </w:p>
    <w:p w14:paraId="1464AABB" w14:textId="56665A3D" w:rsidR="0096193E" w:rsidRDefault="0096193E" w:rsidP="00676CFF">
      <w:pPr>
        <w:pStyle w:val="NormalWeb"/>
        <w:spacing w:before="0" w:beforeAutospacing="0" w:after="0" w:afterAutospacing="0"/>
        <w:jc w:val="both"/>
        <w:rPr>
          <w:rFonts w:ascii="Arial" w:hAnsi="Arial" w:cs="Arial"/>
          <w:lang w:val="mn-MN"/>
        </w:rPr>
      </w:pPr>
      <w:r w:rsidRPr="00676CFF">
        <w:rPr>
          <w:rFonts w:ascii="Arial" w:hAnsi="Arial" w:cs="Arial"/>
          <w:lang w:val="mn-MN"/>
        </w:rPr>
        <w:tab/>
        <w:t>50</w:t>
      </w:r>
      <w:r w:rsidRPr="00676CFF">
        <w:rPr>
          <w:rFonts w:ascii="Arial" w:hAnsi="Arial" w:cs="Arial"/>
          <w:vertAlign w:val="superscript"/>
          <w:lang w:val="mn-MN"/>
        </w:rPr>
        <w:t>1</w:t>
      </w:r>
      <w:r w:rsidRPr="00676CFF">
        <w:rPr>
          <w:rFonts w:ascii="Arial" w:hAnsi="Arial" w:cs="Arial"/>
          <w:lang w:val="mn-MN"/>
        </w:rPr>
        <w:t>.9.Үүргийн гүйцэтгэлийг хадгалах хугацаа Иргэний хуулийн 237.9-д заасны дагуу 3 хүртэл жил байна.”</w:t>
      </w:r>
    </w:p>
    <w:p w14:paraId="2FA0CA4D" w14:textId="77777777" w:rsidR="00676CFF" w:rsidRPr="00676CFF" w:rsidRDefault="00676CFF" w:rsidP="00676CFF">
      <w:pPr>
        <w:pStyle w:val="NormalWeb"/>
        <w:spacing w:before="0" w:beforeAutospacing="0" w:after="0" w:afterAutospacing="0"/>
        <w:jc w:val="both"/>
        <w:rPr>
          <w:rFonts w:ascii="Arial" w:hAnsi="Arial" w:cs="Arial"/>
          <w:b/>
          <w:lang w:val="mn-MN"/>
        </w:rPr>
      </w:pPr>
    </w:p>
    <w:p w14:paraId="74F691BC" w14:textId="467DB447" w:rsidR="0096193E" w:rsidRDefault="0096193E" w:rsidP="00676CFF">
      <w:pPr>
        <w:pStyle w:val="NormalWeb"/>
        <w:spacing w:before="0" w:beforeAutospacing="0" w:after="0" w:afterAutospacing="0"/>
        <w:jc w:val="both"/>
        <w:rPr>
          <w:rFonts w:ascii="Arial" w:hAnsi="Arial" w:cs="Arial"/>
          <w:b/>
          <w:lang w:val="mn-MN"/>
        </w:rPr>
      </w:pPr>
      <w:r w:rsidRPr="00676CFF">
        <w:rPr>
          <w:rFonts w:ascii="Arial" w:hAnsi="Arial" w:cs="Arial"/>
          <w:lang w:val="mn-MN"/>
        </w:rPr>
        <w:tab/>
      </w:r>
      <w:r w:rsidRPr="00676CFF">
        <w:rPr>
          <w:rFonts w:ascii="Arial" w:hAnsi="Arial" w:cs="Arial"/>
          <w:lang w:val="mn-MN"/>
        </w:rPr>
        <w:tab/>
      </w:r>
      <w:r w:rsidRPr="00676CFF">
        <w:rPr>
          <w:rFonts w:ascii="Arial" w:hAnsi="Arial" w:cs="Arial"/>
          <w:b/>
          <w:lang w:val="mn-MN"/>
        </w:rPr>
        <w:t>19/51</w:t>
      </w:r>
      <w:r w:rsidRPr="00676CFF">
        <w:rPr>
          <w:rFonts w:ascii="Arial" w:hAnsi="Arial" w:cs="Arial"/>
          <w:b/>
          <w:vertAlign w:val="superscript"/>
          <w:lang w:val="mn-MN"/>
        </w:rPr>
        <w:t>1</w:t>
      </w:r>
      <w:r w:rsidRPr="00676CFF">
        <w:rPr>
          <w:rFonts w:ascii="Arial" w:hAnsi="Arial" w:cs="Arial"/>
          <w:b/>
          <w:lang w:val="mn-MN"/>
        </w:rPr>
        <w:t xml:space="preserve"> дүгээр зүйл:</w:t>
      </w:r>
    </w:p>
    <w:p w14:paraId="5F79EC7F" w14:textId="77777777" w:rsidR="00676CFF" w:rsidRPr="00676CFF" w:rsidRDefault="00676CFF" w:rsidP="00676CFF">
      <w:pPr>
        <w:pStyle w:val="NormalWeb"/>
        <w:spacing w:before="0" w:beforeAutospacing="0" w:after="0" w:afterAutospacing="0"/>
        <w:jc w:val="both"/>
        <w:rPr>
          <w:rFonts w:ascii="Arial" w:hAnsi="Arial" w:cs="Arial"/>
          <w:b/>
          <w:lang w:val="mn-MN"/>
        </w:rPr>
      </w:pPr>
    </w:p>
    <w:p w14:paraId="3241D647" w14:textId="6372A2C5" w:rsidR="0096193E" w:rsidRDefault="0096193E" w:rsidP="00676CFF">
      <w:pPr>
        <w:pStyle w:val="NormalWeb"/>
        <w:spacing w:before="0" w:beforeAutospacing="0" w:after="0" w:afterAutospacing="0"/>
        <w:ind w:firstLine="720"/>
        <w:jc w:val="both"/>
        <w:rPr>
          <w:rFonts w:ascii="Arial" w:hAnsi="Arial" w:cs="Arial"/>
          <w:b/>
          <w:lang w:val="mn-MN"/>
        </w:rPr>
      </w:pPr>
      <w:r w:rsidRPr="00676CFF">
        <w:rPr>
          <w:rFonts w:ascii="Arial" w:hAnsi="Arial" w:cs="Arial"/>
          <w:lang w:val="mn-MN"/>
        </w:rPr>
        <w:t>“</w:t>
      </w:r>
      <w:r w:rsidRPr="00676CFF">
        <w:rPr>
          <w:rFonts w:ascii="Arial" w:hAnsi="Arial" w:cs="Arial"/>
          <w:b/>
          <w:lang w:val="mn-MN"/>
        </w:rPr>
        <w:t>51</w:t>
      </w:r>
      <w:r w:rsidRPr="00676CFF">
        <w:rPr>
          <w:rFonts w:ascii="Arial" w:hAnsi="Arial" w:cs="Arial"/>
          <w:b/>
          <w:vertAlign w:val="superscript"/>
          <w:lang w:val="mn-MN"/>
        </w:rPr>
        <w:t>1</w:t>
      </w:r>
      <w:r w:rsidRPr="00676CFF">
        <w:rPr>
          <w:rFonts w:ascii="Arial" w:hAnsi="Arial" w:cs="Arial"/>
          <w:b/>
          <w:lang w:val="mn-MN"/>
        </w:rPr>
        <w:t xml:space="preserve"> дүгээр зүйл.Сахилгын шийтгэл оногдуулах хугацаа</w:t>
      </w:r>
    </w:p>
    <w:p w14:paraId="3FDB4937" w14:textId="77777777" w:rsidR="00676CFF" w:rsidRPr="00676CFF" w:rsidRDefault="00676CFF" w:rsidP="00676CFF">
      <w:pPr>
        <w:pStyle w:val="NormalWeb"/>
        <w:spacing w:before="0" w:beforeAutospacing="0" w:after="0" w:afterAutospacing="0"/>
        <w:ind w:firstLine="720"/>
        <w:jc w:val="both"/>
        <w:rPr>
          <w:rFonts w:ascii="Arial" w:hAnsi="Arial" w:cs="Arial"/>
          <w:b/>
          <w:lang w:val="mn-MN"/>
        </w:rPr>
      </w:pPr>
    </w:p>
    <w:p w14:paraId="22C63ABC" w14:textId="5A94A12A"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“51</w:t>
      </w:r>
      <w:r w:rsidRPr="00676CFF">
        <w:rPr>
          <w:rFonts w:ascii="Arial" w:hAnsi="Arial" w:cs="Arial"/>
          <w:vertAlign w:val="superscript"/>
          <w:lang w:val="mn-MN"/>
        </w:rPr>
        <w:t>1</w:t>
      </w:r>
      <w:r w:rsidRPr="00676CFF">
        <w:rPr>
          <w:rFonts w:ascii="Arial" w:hAnsi="Arial" w:cs="Arial"/>
          <w:lang w:val="mn-MN"/>
        </w:rPr>
        <w:t>.1.Нотариатчийн хийсэн үйлдэлд сахилгын шийтгэл оногдуулах хугацаа нь Иргэний хуульд заасан хөөн хэлэлцэх хугацааны дотор, зөрчлийг илрүүлснээс хойш  2 жил байна.”</w:t>
      </w:r>
    </w:p>
    <w:p w14:paraId="12F7AE77" w14:textId="77777777" w:rsidR="00676CFF" w:rsidRPr="00676CFF" w:rsidRDefault="00676CFF" w:rsidP="00676CFF">
      <w:pPr>
        <w:pStyle w:val="NormalWeb"/>
        <w:spacing w:before="0" w:beforeAutospacing="0" w:after="0" w:afterAutospacing="0"/>
        <w:ind w:firstLine="720"/>
        <w:jc w:val="both"/>
        <w:rPr>
          <w:rFonts w:ascii="Arial" w:hAnsi="Arial" w:cs="Arial"/>
          <w:b/>
          <w:lang w:val="mn-MN"/>
        </w:rPr>
      </w:pPr>
    </w:p>
    <w:p w14:paraId="29C80914" w14:textId="42ECB56A" w:rsidR="0096193E" w:rsidRDefault="0096193E" w:rsidP="00676CFF">
      <w:pPr>
        <w:pStyle w:val="NormalWeb"/>
        <w:spacing w:before="0" w:beforeAutospacing="0" w:after="0" w:afterAutospacing="0"/>
        <w:jc w:val="both"/>
        <w:rPr>
          <w:rFonts w:ascii="Arial" w:hAnsi="Arial" w:cs="Arial"/>
          <w:b/>
          <w:lang w:val="mn-MN"/>
        </w:rPr>
      </w:pPr>
      <w:r w:rsidRPr="00676CFF">
        <w:rPr>
          <w:rFonts w:ascii="Arial" w:hAnsi="Arial" w:cs="Arial"/>
          <w:lang w:val="mn-MN"/>
        </w:rPr>
        <w:tab/>
      </w:r>
      <w:r w:rsidRPr="00676CFF">
        <w:rPr>
          <w:rFonts w:ascii="Arial" w:hAnsi="Arial" w:cs="Arial"/>
          <w:lang w:val="mn-MN"/>
        </w:rPr>
        <w:tab/>
      </w:r>
      <w:r w:rsidRPr="00676CFF">
        <w:rPr>
          <w:rFonts w:ascii="Arial" w:hAnsi="Arial" w:cs="Arial"/>
          <w:b/>
          <w:lang w:val="mn-MN"/>
        </w:rPr>
        <w:t>20/54 дүгээр зүйлийн 54.6 дахь хэсэг:</w:t>
      </w:r>
    </w:p>
    <w:p w14:paraId="0DF88777" w14:textId="77777777" w:rsidR="00676CFF" w:rsidRPr="00676CFF" w:rsidRDefault="00676CFF" w:rsidP="00676CFF">
      <w:pPr>
        <w:pStyle w:val="NormalWeb"/>
        <w:spacing w:before="0" w:beforeAutospacing="0" w:after="0" w:afterAutospacing="0"/>
        <w:jc w:val="both"/>
        <w:rPr>
          <w:rFonts w:ascii="Arial" w:hAnsi="Arial" w:cs="Arial"/>
          <w:b/>
          <w:lang w:val="mn-MN"/>
        </w:rPr>
      </w:pPr>
    </w:p>
    <w:p w14:paraId="7A110261" w14:textId="12719F8C"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“54.6.Шүүх нотариатын үйлдлийг хүчингүй болгосон шийдвэр гаргасан бол энэ талаарх шүүхийн шийдвэрийг хууль зүйн асуудал эрхэлсэн төрийн захиргааны төв байгууллагад хүргүүлнэ. Шүүхийн шийдвэрийг хүргүүлэх журмыг хууль зүйн асуудал эрхэлсэн төрийн захиргааны төв байгууллага, Шүүхийн ерөнхий зөвлөлтэй хамтран батална.”</w:t>
      </w:r>
    </w:p>
    <w:p w14:paraId="2C0283FE" w14:textId="77777777" w:rsidR="00676CFF" w:rsidRPr="00676CFF" w:rsidRDefault="00676CFF" w:rsidP="00676CFF">
      <w:pPr>
        <w:pStyle w:val="NormalWeb"/>
        <w:spacing w:before="0" w:beforeAutospacing="0" w:after="0" w:afterAutospacing="0"/>
        <w:ind w:firstLine="720"/>
        <w:jc w:val="both"/>
        <w:rPr>
          <w:rFonts w:ascii="Arial" w:hAnsi="Arial" w:cs="Arial"/>
          <w:lang w:val="mn-MN"/>
        </w:rPr>
      </w:pPr>
    </w:p>
    <w:p w14:paraId="79953354" w14:textId="778E81B5"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b/>
          <w:lang w:val="mn-MN"/>
        </w:rPr>
        <w:t>2 дугаар зүйл.</w:t>
      </w:r>
      <w:r w:rsidRPr="00676CFF">
        <w:rPr>
          <w:rFonts w:ascii="Arial" w:hAnsi="Arial" w:cs="Arial"/>
          <w:lang w:val="mn-MN"/>
        </w:rPr>
        <w:t xml:space="preserve">Нотариатын тухай хуулийн 1 дүгээр зүйлийн 1.1 дэх хэсгийн “зорилт нь нотариатын” гэсний дараа “зохион байгуулалт,” гэж, 3 дугаар зүйлийн гарчгийн “Нотариатын” гэсний дараа “үйл ажиллагааны” гэж, 6 дугаар зүйлийн 6.1.1 </w:t>
      </w:r>
      <w:r w:rsidRPr="00676CFF">
        <w:rPr>
          <w:rFonts w:ascii="Arial" w:hAnsi="Arial" w:cs="Arial"/>
          <w:lang w:val="mn-MN"/>
        </w:rPr>
        <w:lastRenderedPageBreak/>
        <w:t>дэх заалтын “мэргэшлийн шалгалтад” гэсний өмнө “хуульд заасан хуульчийн мэргэжлийн болон энэ хуулийн 14 дүгээр зүйлд заасан” гэж, 7 дугаар зүйлийн 7.4 дэх хэсгийн “дараалал хүлээнэ.” гэсний дараа “Тойрог шилжих журмыг хууль зүйн асуудал эрхэлсэн Засгийн газрын гишүүн батална.” гэж,</w:t>
      </w:r>
      <w:r w:rsidRPr="00676CFF">
        <w:rPr>
          <w:rFonts w:ascii="Arial" w:hAnsi="Arial" w:cs="Arial"/>
          <w:b/>
          <w:lang w:val="mn-MN"/>
        </w:rPr>
        <w:t xml:space="preserve"> </w:t>
      </w:r>
      <w:r w:rsidRPr="00676CFF">
        <w:rPr>
          <w:rFonts w:ascii="Arial" w:hAnsi="Arial" w:cs="Arial"/>
          <w:lang w:val="mn-MN"/>
        </w:rPr>
        <w:t>13 дугаар зүйлийн 13.1.2 дахь заалтын “байгуулах” гэсний дараа “, хуулийн хэрэгжилтийг хангуулах зорилгоор нотариатчийн үйл ажиллагаанд хяналт тавих” гэж, 21 дүгээр зүйлийн 21.1.2 дахь заалтын “шаардан авах” гэсний дараа “, холбогдох байгууллагын цахим мэдээллийн санг хууль, журам, гэрээнд зааснаар ашиглах” гэж, мөн зүйлийн 21.1.3 дахь заалтын “дуудан ирүүлэх” гэсний дараа “, хуурамч байж болзошгүй баримт бичгийг хураан авч холбогдох байгууллагад шилжүүлэх” гэж, мөн зүйлийн 21.3.4 дэх заалтын “нууцыг задруулах” гэсний дараа “, үйлчлүүлэгчийн аливаа мэдээллийг өмчлөгч болон бусад этгээдийн эрх, хууль ёсны ашиг сонирхолд хохирол учруулахаар ашиглах, ашиглуулах” гэж, 25 дугаар зүйлийн 25.1.6 дахь заалтын “үүсгэн байгуулах” гэсний дараа “, түүнд нэмэлт, өөрчлөлт оруулах” гэж, мөн зүйлийн 25.1.9 дэх заалтын “хуулбарыг” гэсний дараа “болон орчуулгыг” гэж, 26 дугаар зүйлийн 26.1 дэх хэсгийн “бичнэ.” гэсний дараа “Нотариатч гэрчилсэн үйлдлийн цахим бүртгэлийн хэвлэмэл эх хувийг цаасан хэлбэрээр хадгална.” гэж,</w:t>
      </w:r>
      <w:r w:rsidRPr="00676CFF">
        <w:rPr>
          <w:rFonts w:ascii="Arial" w:hAnsi="Arial" w:cs="Arial"/>
          <w:b/>
          <w:lang w:val="mn-MN"/>
        </w:rPr>
        <w:t xml:space="preserve"> </w:t>
      </w:r>
      <w:r w:rsidRPr="00676CFF">
        <w:rPr>
          <w:rFonts w:ascii="Arial" w:hAnsi="Arial" w:cs="Arial"/>
          <w:lang w:val="mn-MN"/>
        </w:rPr>
        <w:t xml:space="preserve">27 дугаар зүйлийн 27.1 дэх хэсгийн “иргэний баримт бичиг,” гэсний дараа “хурууны хээ,” гэж, мөн хэсгийн “эрх бүхий байгууллагын тодорхойлолт,” гэсний дараа “цахим мэдээллийн сангийн мэдээлэл,” гэж, 34 дүгээр зүйлийн 34.1 дэх хэсгийн “тэмдэглэл хөтөлнө.” гэсний дараа “Шаардлагатай гэж үзсэн бусад тохиолдолд нотариатч тэмдэглэл хөтөлж болно.” гэж, 39 дүгээр зүйлийн 39.2 дахь хэсгийн “Шаардлагатай гэж үзвэл нотариатч” гэсний дараа “болон энэ хуулийн 16.2, 16.3-т заасан нотариатын үүрэг гүйцэтгэгч” гэж, 46 дугаар зүйлийн 46.1 дэх хэсгийн “хуульд заасан” гэсний дараа “болон үйлчлүүлэгчийн хүсэлт гаргасан хуульд харшлаагүй” гэж, 52 дугаар зүйлийн 52.1 дэх хэсгийн “төрийн захиргааны төв байгууллага” гэсний дараа “, Сахилгын зөвлөл” гэж тус тус нэмсүгэй. </w:t>
      </w:r>
    </w:p>
    <w:p w14:paraId="3113062C" w14:textId="77777777" w:rsidR="00676CFF" w:rsidRPr="00676CFF" w:rsidRDefault="00676CFF" w:rsidP="00676CFF">
      <w:pPr>
        <w:pStyle w:val="NormalWeb"/>
        <w:spacing w:before="0" w:beforeAutospacing="0" w:after="0" w:afterAutospacing="0"/>
        <w:ind w:firstLine="720"/>
        <w:jc w:val="both"/>
        <w:rPr>
          <w:rFonts w:ascii="Arial" w:hAnsi="Arial" w:cs="Arial"/>
          <w:b/>
          <w:lang w:val="mn-MN"/>
        </w:rPr>
      </w:pPr>
    </w:p>
    <w:p w14:paraId="6BDF1386" w14:textId="41E0A4EB"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b/>
          <w:lang w:val="mn-MN"/>
        </w:rPr>
        <w:t>3 дугаар зүйл.</w:t>
      </w:r>
      <w:r w:rsidRPr="00676CFF">
        <w:rPr>
          <w:rFonts w:ascii="Arial" w:hAnsi="Arial" w:cs="Arial"/>
          <w:lang w:val="mn-MN"/>
        </w:rPr>
        <w:t>Нотариатын тухай хуулийн дараах зүйл, хэсэг, заалтыг доор дурдсанаар өөрчлөн найруулсугай:</w:t>
      </w:r>
    </w:p>
    <w:p w14:paraId="6223AA87" w14:textId="77777777" w:rsidR="00676CFF" w:rsidRPr="00676CFF" w:rsidRDefault="00676CFF" w:rsidP="00676CFF">
      <w:pPr>
        <w:pStyle w:val="NormalWeb"/>
        <w:spacing w:before="0" w:beforeAutospacing="0" w:after="0" w:afterAutospacing="0"/>
        <w:ind w:firstLine="720"/>
        <w:jc w:val="both"/>
        <w:rPr>
          <w:rFonts w:ascii="Arial" w:hAnsi="Arial" w:cs="Arial"/>
          <w:lang w:val="mn-MN"/>
        </w:rPr>
      </w:pPr>
    </w:p>
    <w:p w14:paraId="67FCFF2D" w14:textId="77777777" w:rsidR="0096193E" w:rsidRPr="00676CFF" w:rsidRDefault="0096193E" w:rsidP="00676CFF">
      <w:pPr>
        <w:pStyle w:val="NormalWeb"/>
        <w:spacing w:before="0" w:beforeAutospacing="0" w:after="0" w:afterAutospacing="0"/>
        <w:ind w:left="720" w:firstLine="720"/>
        <w:jc w:val="both"/>
        <w:rPr>
          <w:rFonts w:ascii="Arial" w:hAnsi="Arial" w:cs="Arial"/>
          <w:b/>
          <w:lang w:val="mn-MN"/>
        </w:rPr>
      </w:pPr>
      <w:r w:rsidRPr="00676CFF">
        <w:rPr>
          <w:rFonts w:ascii="Arial" w:hAnsi="Arial" w:cs="Arial"/>
          <w:b/>
          <w:lang w:val="mn-MN"/>
        </w:rPr>
        <w:t>1/4 дүгээр зүйлийн 4.5 дахь хэсэг:</w:t>
      </w:r>
    </w:p>
    <w:p w14:paraId="6FD65928" w14:textId="77777777" w:rsidR="0096193E" w:rsidRPr="00676CFF"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“4.5.Хуульд өөрөөр заагаагүй бол нотариатч гэрчилсэн үйлдэл, баримт бичигт холбогдох нотлох баримтыг хадгалах бөгөөд тэдгээрийн хуулбарыг шаардлагатай этгээдэд олгоно.”</w:t>
      </w:r>
    </w:p>
    <w:p w14:paraId="0D273E62" w14:textId="77777777" w:rsidR="0096193E" w:rsidRPr="00676CFF" w:rsidRDefault="0096193E" w:rsidP="00676CFF">
      <w:pPr>
        <w:spacing w:after="0" w:line="240" w:lineRule="auto"/>
        <w:ind w:left="720" w:firstLine="720"/>
        <w:jc w:val="both"/>
        <w:rPr>
          <w:rFonts w:cs="Arial"/>
          <w:b/>
          <w:szCs w:val="24"/>
          <w:lang w:val="mn-MN"/>
        </w:rPr>
      </w:pPr>
    </w:p>
    <w:p w14:paraId="3590E9FA" w14:textId="77777777" w:rsidR="0096193E" w:rsidRPr="00676CFF" w:rsidRDefault="0096193E" w:rsidP="00676CFF">
      <w:pPr>
        <w:spacing w:after="0" w:line="240" w:lineRule="auto"/>
        <w:ind w:left="720" w:firstLine="720"/>
        <w:jc w:val="both"/>
        <w:rPr>
          <w:rFonts w:cs="Arial"/>
          <w:b/>
          <w:szCs w:val="24"/>
          <w:lang w:val="mn-MN"/>
        </w:rPr>
      </w:pPr>
      <w:r w:rsidRPr="00676CFF">
        <w:rPr>
          <w:rFonts w:cs="Arial"/>
          <w:b/>
          <w:szCs w:val="24"/>
          <w:lang w:val="mn-MN"/>
        </w:rPr>
        <w:t>2/6 дугаар зүйлийн 6.1.2 дахь заалт:</w:t>
      </w:r>
    </w:p>
    <w:p w14:paraId="136CF463" w14:textId="77777777" w:rsidR="0096193E" w:rsidRPr="00676CFF" w:rsidRDefault="0096193E" w:rsidP="00676CFF">
      <w:pPr>
        <w:spacing w:after="0" w:line="240" w:lineRule="auto"/>
        <w:ind w:left="720" w:firstLine="720"/>
        <w:jc w:val="both"/>
        <w:rPr>
          <w:rFonts w:cs="Arial"/>
          <w:b/>
          <w:szCs w:val="24"/>
          <w:lang w:val="mn-MN"/>
        </w:rPr>
      </w:pPr>
    </w:p>
    <w:p w14:paraId="55E84844" w14:textId="0D51F11C" w:rsidR="0096193E" w:rsidRDefault="0096193E" w:rsidP="00676CFF">
      <w:pPr>
        <w:spacing w:after="0" w:line="240" w:lineRule="auto"/>
        <w:ind w:left="720" w:firstLine="720"/>
        <w:jc w:val="both"/>
        <w:rPr>
          <w:rFonts w:cs="Arial"/>
          <w:szCs w:val="24"/>
          <w:lang w:val="mn-MN"/>
        </w:rPr>
      </w:pPr>
      <w:r w:rsidRPr="00676CFF">
        <w:rPr>
          <w:rFonts w:cs="Arial"/>
          <w:szCs w:val="24"/>
          <w:lang w:val="mn-MN"/>
        </w:rPr>
        <w:t>“6.1.2.санаатай гэмт хэрэгт ял шийтгүүлж байгаагүй;”</w:t>
      </w:r>
    </w:p>
    <w:p w14:paraId="1B9B8083" w14:textId="77777777" w:rsidR="00676CFF" w:rsidRPr="00676CFF" w:rsidRDefault="00676CFF" w:rsidP="00676CFF">
      <w:pPr>
        <w:spacing w:after="0" w:line="240" w:lineRule="auto"/>
        <w:ind w:left="720" w:firstLine="720"/>
        <w:jc w:val="both"/>
        <w:rPr>
          <w:rFonts w:cs="Arial"/>
          <w:szCs w:val="24"/>
          <w:lang w:val="mn-MN"/>
        </w:rPr>
      </w:pPr>
    </w:p>
    <w:p w14:paraId="4B292B6C" w14:textId="379DE40D" w:rsidR="0096193E" w:rsidRDefault="0096193E" w:rsidP="00676CFF">
      <w:pPr>
        <w:pStyle w:val="NormalWeb"/>
        <w:spacing w:before="0" w:beforeAutospacing="0" w:after="0" w:afterAutospacing="0"/>
        <w:ind w:left="720" w:firstLine="720"/>
        <w:jc w:val="both"/>
        <w:rPr>
          <w:rFonts w:ascii="Arial" w:hAnsi="Arial" w:cs="Arial"/>
          <w:b/>
          <w:lang w:val="mn-MN"/>
        </w:rPr>
      </w:pPr>
      <w:r w:rsidRPr="00676CFF">
        <w:rPr>
          <w:rFonts w:ascii="Arial" w:hAnsi="Arial" w:cs="Arial"/>
          <w:b/>
          <w:lang w:val="mn-MN"/>
        </w:rPr>
        <w:t>3/6 дугаар зүйлийн 6.2 дахь хэсэг:</w:t>
      </w:r>
    </w:p>
    <w:p w14:paraId="3F42A4FC" w14:textId="77777777" w:rsidR="00676CFF" w:rsidRPr="00676CFF" w:rsidRDefault="00676CFF" w:rsidP="00676CFF">
      <w:pPr>
        <w:pStyle w:val="NormalWeb"/>
        <w:spacing w:before="0" w:beforeAutospacing="0" w:after="0" w:afterAutospacing="0"/>
        <w:ind w:left="720" w:firstLine="720"/>
        <w:jc w:val="both"/>
        <w:rPr>
          <w:rFonts w:ascii="Arial" w:hAnsi="Arial" w:cs="Arial"/>
          <w:b/>
          <w:lang w:val="mn-MN"/>
        </w:rPr>
      </w:pPr>
    </w:p>
    <w:p w14:paraId="0573BC75" w14:textId="7AC01E5A"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“6.2.Нотариатч хууль зүйн чиглэлээр цагаар багшлах, эрдэм шинжилгээ, судалгааны ажил хийх, мэргэжлийн холбоо, түүний хороодын чиг үүрэгт хамаарах ажил, албан тушаал эрхлэхээс өөр цалинтай ажил, албан тушаал хавсран гүйцэтгэхийг хориглоно.”</w:t>
      </w:r>
    </w:p>
    <w:p w14:paraId="3759557C" w14:textId="77777777" w:rsidR="00676CFF" w:rsidRPr="00676CFF" w:rsidRDefault="00676CFF" w:rsidP="00676CFF">
      <w:pPr>
        <w:pStyle w:val="NormalWeb"/>
        <w:spacing w:before="0" w:beforeAutospacing="0" w:after="0" w:afterAutospacing="0"/>
        <w:ind w:firstLine="720"/>
        <w:jc w:val="both"/>
        <w:rPr>
          <w:rFonts w:ascii="Arial" w:hAnsi="Arial" w:cs="Arial"/>
          <w:lang w:val="mn-MN"/>
        </w:rPr>
      </w:pPr>
    </w:p>
    <w:p w14:paraId="44118F66" w14:textId="79315A5F" w:rsidR="0096193E" w:rsidRDefault="0096193E" w:rsidP="00676CFF">
      <w:pPr>
        <w:pStyle w:val="NormalWeb"/>
        <w:spacing w:before="0" w:beforeAutospacing="0" w:after="0" w:afterAutospacing="0"/>
        <w:ind w:left="720" w:firstLine="720"/>
        <w:jc w:val="both"/>
        <w:rPr>
          <w:rFonts w:ascii="Arial" w:hAnsi="Arial" w:cs="Arial"/>
          <w:b/>
          <w:lang w:val="mn-MN"/>
        </w:rPr>
      </w:pPr>
      <w:r w:rsidRPr="00676CFF">
        <w:rPr>
          <w:rFonts w:ascii="Arial" w:hAnsi="Arial" w:cs="Arial"/>
          <w:b/>
          <w:lang w:val="mn-MN"/>
        </w:rPr>
        <w:t>4/7 дугаар зүйлийн 7.3 дахь хэсэг:</w:t>
      </w:r>
    </w:p>
    <w:p w14:paraId="7564F707" w14:textId="77777777" w:rsidR="00676CFF" w:rsidRPr="00676CFF" w:rsidRDefault="00676CFF" w:rsidP="00676CFF">
      <w:pPr>
        <w:pStyle w:val="NormalWeb"/>
        <w:spacing w:before="0" w:beforeAutospacing="0" w:after="0" w:afterAutospacing="0"/>
        <w:ind w:left="720" w:firstLine="720"/>
        <w:jc w:val="both"/>
        <w:rPr>
          <w:rFonts w:ascii="Arial" w:hAnsi="Arial" w:cs="Arial"/>
          <w:b/>
          <w:lang w:val="mn-MN"/>
        </w:rPr>
      </w:pPr>
    </w:p>
    <w:p w14:paraId="70B70D0D" w14:textId="3D65C5F3"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 xml:space="preserve"> “7.3.Үл хөдлөх хөрөнгийн өмчлөх эрхийг бусдад шилжүүлэхтэй холбогдсон аливаа хэлцлийг зөвхөн тухайн эд хөрөнгө байгаа тойргийн нотариатч гэрчилнэ.”</w:t>
      </w:r>
    </w:p>
    <w:p w14:paraId="0467BF3E" w14:textId="77777777" w:rsidR="00676CFF" w:rsidRPr="00676CFF" w:rsidRDefault="00676CFF" w:rsidP="00676CFF">
      <w:pPr>
        <w:pStyle w:val="NormalWeb"/>
        <w:spacing w:before="0" w:beforeAutospacing="0" w:after="0" w:afterAutospacing="0"/>
        <w:ind w:firstLine="720"/>
        <w:jc w:val="both"/>
        <w:rPr>
          <w:rFonts w:ascii="Arial" w:hAnsi="Arial" w:cs="Arial"/>
          <w:lang w:val="mn-MN"/>
        </w:rPr>
      </w:pPr>
    </w:p>
    <w:p w14:paraId="397C9320" w14:textId="77777777" w:rsidR="0096193E" w:rsidRPr="00676CFF" w:rsidRDefault="0096193E" w:rsidP="00676CFF">
      <w:pPr>
        <w:pStyle w:val="NormalWeb"/>
        <w:spacing w:before="0" w:beforeAutospacing="0" w:after="0" w:afterAutospacing="0"/>
        <w:ind w:left="720" w:firstLine="720"/>
        <w:jc w:val="both"/>
        <w:rPr>
          <w:rFonts w:ascii="Arial" w:hAnsi="Arial" w:cs="Arial"/>
          <w:b/>
          <w:lang w:val="mn-MN"/>
        </w:rPr>
      </w:pPr>
      <w:r w:rsidRPr="00676CFF">
        <w:rPr>
          <w:rFonts w:ascii="Arial" w:hAnsi="Arial" w:cs="Arial"/>
          <w:b/>
          <w:lang w:val="mn-MN"/>
        </w:rPr>
        <w:lastRenderedPageBreak/>
        <w:t>5/8 дугаар зүйл:</w:t>
      </w:r>
    </w:p>
    <w:p w14:paraId="7B24FF93" w14:textId="77777777" w:rsidR="0096193E" w:rsidRPr="00676CFF" w:rsidRDefault="0096193E" w:rsidP="00676CFF">
      <w:pPr>
        <w:pStyle w:val="NormalWeb"/>
        <w:spacing w:before="0" w:beforeAutospacing="0" w:after="0" w:afterAutospacing="0"/>
        <w:ind w:firstLine="720"/>
        <w:contextualSpacing/>
        <w:jc w:val="both"/>
        <w:rPr>
          <w:rFonts w:ascii="Arial" w:hAnsi="Arial" w:cs="Arial"/>
          <w:b/>
          <w:lang w:val="mn-MN"/>
        </w:rPr>
      </w:pPr>
    </w:p>
    <w:p w14:paraId="556D9925" w14:textId="77777777" w:rsidR="0096193E" w:rsidRPr="00676CFF" w:rsidRDefault="0096193E" w:rsidP="00676CFF">
      <w:pPr>
        <w:pStyle w:val="NormalWeb"/>
        <w:spacing w:before="0" w:beforeAutospacing="0" w:after="0" w:afterAutospacing="0"/>
        <w:ind w:firstLine="720"/>
        <w:contextualSpacing/>
        <w:jc w:val="both"/>
        <w:rPr>
          <w:rFonts w:ascii="Arial" w:hAnsi="Arial" w:cs="Arial"/>
          <w:b/>
          <w:lang w:val="mn-MN"/>
        </w:rPr>
      </w:pPr>
      <w:r w:rsidRPr="00676CFF">
        <w:rPr>
          <w:rFonts w:ascii="Arial" w:hAnsi="Arial" w:cs="Arial"/>
          <w:b/>
          <w:lang w:val="mn-MN"/>
        </w:rPr>
        <w:t>“8 дугаар зүйл.Нотариатын байгууллагын бүтэц, зохион</w:t>
      </w:r>
    </w:p>
    <w:p w14:paraId="68990C43" w14:textId="77777777" w:rsidR="0096193E" w:rsidRPr="00676CFF" w:rsidRDefault="0096193E" w:rsidP="00676CFF">
      <w:pPr>
        <w:pStyle w:val="NormalWeb"/>
        <w:spacing w:before="0" w:beforeAutospacing="0" w:after="0" w:afterAutospacing="0"/>
        <w:ind w:firstLine="720"/>
        <w:contextualSpacing/>
        <w:jc w:val="both"/>
        <w:rPr>
          <w:rFonts w:ascii="Arial" w:hAnsi="Arial" w:cs="Arial"/>
          <w:b/>
          <w:lang w:val="mn-MN"/>
        </w:rPr>
      </w:pPr>
      <w:r w:rsidRPr="00676CFF">
        <w:rPr>
          <w:rFonts w:ascii="Arial" w:hAnsi="Arial" w:cs="Arial"/>
          <w:b/>
          <w:lang w:val="mn-MN"/>
        </w:rPr>
        <w:t xml:space="preserve">                                      байгуулалт, бүрэн эрх</w:t>
      </w:r>
    </w:p>
    <w:p w14:paraId="52784ECA" w14:textId="77777777" w:rsidR="0096193E" w:rsidRPr="00676CFF" w:rsidRDefault="0096193E" w:rsidP="00676CFF">
      <w:pPr>
        <w:pStyle w:val="NormalWeb"/>
        <w:spacing w:before="0" w:beforeAutospacing="0" w:after="0" w:afterAutospacing="0"/>
        <w:ind w:firstLine="720"/>
        <w:contextualSpacing/>
        <w:jc w:val="both"/>
        <w:rPr>
          <w:rFonts w:ascii="Arial" w:hAnsi="Arial" w:cs="Arial"/>
          <w:b/>
          <w:lang w:val="mn-MN"/>
        </w:rPr>
      </w:pPr>
    </w:p>
    <w:p w14:paraId="6C737D29" w14:textId="1B205756" w:rsidR="0096193E" w:rsidRDefault="0096193E" w:rsidP="00676CFF">
      <w:pPr>
        <w:pStyle w:val="NormalWeb"/>
        <w:spacing w:before="0" w:beforeAutospacing="0" w:after="0" w:afterAutospacing="0"/>
        <w:ind w:firstLine="720"/>
        <w:contextualSpacing/>
        <w:jc w:val="both"/>
        <w:rPr>
          <w:rFonts w:ascii="Arial" w:hAnsi="Arial" w:cs="Arial"/>
          <w:lang w:val="mn-MN"/>
        </w:rPr>
      </w:pPr>
      <w:r w:rsidRPr="00676CFF">
        <w:rPr>
          <w:rFonts w:ascii="Arial" w:hAnsi="Arial" w:cs="Arial"/>
          <w:lang w:val="mn-MN"/>
        </w:rPr>
        <w:t xml:space="preserve"> 8.1.Монгол Улсад нотариатчдыг эгнээндээ нэгтгэсэн, тэдний мэргэжлийн үйл ажиллагааг энэ хууль болон өөрийн дүрэмд заасны дагуу уялдуулан зохицуулах, хууль ёсны эрх ашгийг нь хамгаалах зорилготой, нийтийн эрх зүйн этгээд болох Монголын Нотариатчдын танхим /цаашид “Танхим” гэх/ ажиллана.</w:t>
      </w:r>
    </w:p>
    <w:p w14:paraId="42C33F5B" w14:textId="77777777" w:rsidR="00676CFF" w:rsidRPr="00676CFF" w:rsidRDefault="00676CFF" w:rsidP="00676CFF">
      <w:pPr>
        <w:pStyle w:val="NormalWeb"/>
        <w:spacing w:before="0" w:beforeAutospacing="0" w:after="0" w:afterAutospacing="0"/>
        <w:ind w:firstLine="720"/>
        <w:contextualSpacing/>
        <w:jc w:val="both"/>
        <w:rPr>
          <w:rFonts w:ascii="Arial" w:hAnsi="Arial" w:cs="Arial"/>
          <w:b/>
          <w:lang w:val="mn-MN"/>
        </w:rPr>
      </w:pPr>
    </w:p>
    <w:p w14:paraId="25958FAC" w14:textId="576259FA"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8.2.Танхим нь бүх гишүүдийн хурал, Удирдах зөвлөл, аймгийн болон нийслэлийн тойргийн салбараас бүрдэх бөгөөд тэдгээрийн эрх хэмжээг Танхимын дүрмээр тогтооно.</w:t>
      </w:r>
    </w:p>
    <w:p w14:paraId="7322B671" w14:textId="77777777" w:rsidR="00676CFF" w:rsidRPr="00676CFF" w:rsidRDefault="00676CFF" w:rsidP="00676CFF">
      <w:pPr>
        <w:pStyle w:val="NormalWeb"/>
        <w:spacing w:before="0" w:beforeAutospacing="0" w:after="0" w:afterAutospacing="0"/>
        <w:ind w:firstLine="720"/>
        <w:jc w:val="both"/>
        <w:rPr>
          <w:rFonts w:ascii="Arial" w:hAnsi="Arial" w:cs="Arial"/>
          <w:lang w:val="mn-MN"/>
        </w:rPr>
      </w:pPr>
    </w:p>
    <w:p w14:paraId="75B58409" w14:textId="15BDF91A"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8.3.Танхимын ерөнхийлөгч Танхимын өдөр тутмын үйл ажиллагааг удирдах бөгөөд түүний бүрэн эрхийн хугацаа 4 жил байна. Танхимын ерөнхийлөгчийг улируулан сонгохгүй бөгөөд түүний эрх хэмжээг Танхимын дүрмээр тогтооно.</w:t>
      </w:r>
    </w:p>
    <w:p w14:paraId="340A0B3A" w14:textId="77777777" w:rsidR="00676CFF" w:rsidRPr="00676CFF" w:rsidRDefault="00676CFF" w:rsidP="00676CFF">
      <w:pPr>
        <w:pStyle w:val="NormalWeb"/>
        <w:spacing w:before="0" w:beforeAutospacing="0" w:after="0" w:afterAutospacing="0"/>
        <w:ind w:firstLine="720"/>
        <w:jc w:val="both"/>
        <w:rPr>
          <w:rFonts w:ascii="Arial" w:hAnsi="Arial" w:cs="Arial"/>
          <w:lang w:val="mn-MN"/>
        </w:rPr>
      </w:pPr>
    </w:p>
    <w:p w14:paraId="4F974335" w14:textId="77777777" w:rsidR="0096193E" w:rsidRPr="00676CFF"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 xml:space="preserve">8.4.Танхим нь дараах бүрэн эрхийг хэрэгжүүлнэ: </w:t>
      </w:r>
    </w:p>
    <w:p w14:paraId="78FA1E7E" w14:textId="77777777" w:rsidR="0096193E" w:rsidRPr="00676CFF" w:rsidRDefault="0096193E" w:rsidP="00676CFF">
      <w:pPr>
        <w:pStyle w:val="NormalWeb"/>
        <w:spacing w:before="0" w:beforeAutospacing="0" w:after="0" w:afterAutospacing="0"/>
        <w:ind w:left="720" w:firstLine="720"/>
        <w:contextualSpacing/>
        <w:jc w:val="both"/>
        <w:rPr>
          <w:rFonts w:ascii="Arial" w:hAnsi="Arial" w:cs="Arial"/>
          <w:lang w:val="mn-MN"/>
        </w:rPr>
      </w:pPr>
    </w:p>
    <w:p w14:paraId="2E70CA9A" w14:textId="77777777" w:rsidR="0096193E" w:rsidRPr="00676CFF" w:rsidRDefault="0096193E" w:rsidP="00676CFF">
      <w:pPr>
        <w:pStyle w:val="NormalWeb"/>
        <w:spacing w:before="0" w:beforeAutospacing="0" w:after="0" w:afterAutospacing="0"/>
        <w:ind w:left="720" w:firstLine="720"/>
        <w:contextualSpacing/>
        <w:jc w:val="both"/>
        <w:rPr>
          <w:rFonts w:ascii="Arial" w:hAnsi="Arial" w:cs="Arial"/>
          <w:lang w:val="mn-MN"/>
        </w:rPr>
      </w:pPr>
      <w:r w:rsidRPr="00676CFF">
        <w:rPr>
          <w:rFonts w:ascii="Arial" w:hAnsi="Arial" w:cs="Arial"/>
          <w:lang w:val="mn-MN"/>
        </w:rPr>
        <w:t>8.4.1.нотариатчийн ёс зүйн дүрмийн хэрэгжилтэд хяналт тавих;</w:t>
      </w:r>
    </w:p>
    <w:p w14:paraId="38192F1E" w14:textId="77777777" w:rsidR="0096193E" w:rsidRPr="00676CFF" w:rsidRDefault="0096193E" w:rsidP="00676CFF">
      <w:pPr>
        <w:pStyle w:val="NormalWeb"/>
        <w:spacing w:before="0" w:beforeAutospacing="0" w:after="0" w:afterAutospacing="0"/>
        <w:ind w:left="720" w:firstLine="720"/>
        <w:contextualSpacing/>
        <w:jc w:val="both"/>
        <w:rPr>
          <w:rFonts w:ascii="Arial" w:hAnsi="Arial" w:cs="Arial"/>
          <w:lang w:val="mn-MN"/>
        </w:rPr>
      </w:pPr>
      <w:r w:rsidRPr="00676CFF">
        <w:rPr>
          <w:rFonts w:ascii="Arial" w:hAnsi="Arial" w:cs="Arial"/>
          <w:lang w:val="mn-MN"/>
        </w:rPr>
        <w:t>8.4.2.нотариатчдын нэгдсэн бүртгэл хөтлөх;</w:t>
      </w:r>
    </w:p>
    <w:p w14:paraId="39315C14" w14:textId="77777777" w:rsidR="0096193E" w:rsidRPr="00676CFF" w:rsidRDefault="0096193E" w:rsidP="00676CFF">
      <w:pPr>
        <w:pStyle w:val="NormalWeb"/>
        <w:spacing w:before="0" w:beforeAutospacing="0" w:after="0" w:afterAutospacing="0"/>
        <w:ind w:firstLine="1440"/>
        <w:contextualSpacing/>
        <w:jc w:val="both"/>
        <w:rPr>
          <w:rFonts w:ascii="Arial" w:hAnsi="Arial" w:cs="Arial"/>
          <w:lang w:val="mn-MN"/>
        </w:rPr>
      </w:pPr>
      <w:r w:rsidRPr="00676CFF">
        <w:rPr>
          <w:rFonts w:ascii="Arial" w:hAnsi="Arial" w:cs="Arial"/>
          <w:lang w:val="mn-MN"/>
        </w:rPr>
        <w:t>8.4.3.нотариатчийг бэлтгэх, сургах, давтан сургах ажлыг зохион байгуулах;</w:t>
      </w:r>
    </w:p>
    <w:p w14:paraId="35A63E5D" w14:textId="77777777" w:rsidR="0096193E" w:rsidRPr="00676CFF" w:rsidRDefault="0096193E" w:rsidP="00676CFF">
      <w:pPr>
        <w:pStyle w:val="NormalWeb"/>
        <w:spacing w:before="0" w:beforeAutospacing="0" w:after="0" w:afterAutospacing="0"/>
        <w:ind w:firstLine="1440"/>
        <w:contextualSpacing/>
        <w:jc w:val="both"/>
        <w:rPr>
          <w:rFonts w:ascii="Arial" w:hAnsi="Arial" w:cs="Arial"/>
          <w:lang w:val="mn-MN"/>
        </w:rPr>
      </w:pPr>
    </w:p>
    <w:p w14:paraId="45B33A1F" w14:textId="77777777" w:rsidR="0096193E" w:rsidRPr="00676CFF" w:rsidRDefault="0096193E" w:rsidP="00676CFF">
      <w:pPr>
        <w:pStyle w:val="NormalWeb"/>
        <w:spacing w:before="0" w:beforeAutospacing="0" w:after="0" w:afterAutospacing="0"/>
        <w:ind w:firstLine="1440"/>
        <w:contextualSpacing/>
        <w:jc w:val="both"/>
        <w:rPr>
          <w:rFonts w:ascii="Arial" w:hAnsi="Arial" w:cs="Arial"/>
          <w:lang w:val="mn-MN"/>
        </w:rPr>
      </w:pPr>
      <w:r w:rsidRPr="00676CFF">
        <w:rPr>
          <w:rFonts w:ascii="Arial" w:hAnsi="Arial" w:cs="Arial"/>
          <w:lang w:val="mn-MN"/>
        </w:rPr>
        <w:t>8.4.4.нотариатчдын үйл ажиллагаанд судалгаа, дүгнэлт хийх;</w:t>
      </w:r>
    </w:p>
    <w:p w14:paraId="07C983EB" w14:textId="77777777" w:rsidR="0096193E" w:rsidRPr="00676CFF" w:rsidRDefault="0096193E" w:rsidP="00676CFF">
      <w:pPr>
        <w:pStyle w:val="NormalWeb"/>
        <w:spacing w:before="0" w:beforeAutospacing="0" w:after="0" w:afterAutospacing="0"/>
        <w:ind w:firstLine="1440"/>
        <w:jc w:val="both"/>
        <w:rPr>
          <w:rFonts w:ascii="Arial" w:hAnsi="Arial" w:cs="Arial"/>
          <w:lang w:val="mn-MN"/>
        </w:rPr>
      </w:pPr>
      <w:r w:rsidRPr="00676CFF">
        <w:rPr>
          <w:rFonts w:ascii="Arial" w:hAnsi="Arial" w:cs="Arial"/>
          <w:lang w:val="mn-MN"/>
        </w:rPr>
        <w:t>8.4.5.энэ хуулийн 8.6-д заасан Сахилгын зөвлөл болон 15 дугаар зүйлд заасан Мэргэшлийн хорооны гишүүнд нэр дэвшүүлэх;</w:t>
      </w:r>
    </w:p>
    <w:p w14:paraId="58D67AE1" w14:textId="77777777" w:rsidR="0096193E" w:rsidRPr="00676CFF" w:rsidRDefault="0096193E" w:rsidP="00676CFF">
      <w:pPr>
        <w:pStyle w:val="NormalWeb"/>
        <w:spacing w:before="0" w:beforeAutospacing="0" w:after="0" w:afterAutospacing="0"/>
        <w:ind w:firstLine="1440"/>
        <w:jc w:val="both"/>
        <w:rPr>
          <w:rFonts w:ascii="Arial" w:hAnsi="Arial" w:cs="Arial"/>
          <w:lang w:val="mn-MN"/>
        </w:rPr>
      </w:pPr>
    </w:p>
    <w:p w14:paraId="3734DF88" w14:textId="005D6D11" w:rsidR="0096193E" w:rsidRDefault="0096193E" w:rsidP="00676CFF">
      <w:pPr>
        <w:pStyle w:val="NormalWeb"/>
        <w:spacing w:before="0" w:beforeAutospacing="0" w:after="0" w:afterAutospacing="0"/>
        <w:ind w:firstLine="1440"/>
        <w:contextualSpacing/>
        <w:jc w:val="both"/>
        <w:rPr>
          <w:rFonts w:ascii="Arial" w:hAnsi="Arial" w:cs="Arial"/>
          <w:lang w:val="mn-MN"/>
        </w:rPr>
      </w:pPr>
      <w:r w:rsidRPr="00676CFF">
        <w:rPr>
          <w:rFonts w:ascii="Arial" w:hAnsi="Arial" w:cs="Arial"/>
          <w:lang w:val="mn-MN"/>
        </w:rPr>
        <w:t>8.4.6.хуульд заасан бусад.</w:t>
      </w:r>
    </w:p>
    <w:p w14:paraId="1B2DD31C" w14:textId="77777777" w:rsidR="00676CFF" w:rsidRPr="00676CFF" w:rsidRDefault="00676CFF" w:rsidP="00676CFF">
      <w:pPr>
        <w:pStyle w:val="NormalWeb"/>
        <w:spacing w:before="0" w:beforeAutospacing="0" w:after="0" w:afterAutospacing="0"/>
        <w:ind w:firstLine="1440"/>
        <w:contextualSpacing/>
        <w:jc w:val="both"/>
        <w:rPr>
          <w:rFonts w:ascii="Arial" w:hAnsi="Arial" w:cs="Arial"/>
          <w:lang w:val="mn-MN"/>
        </w:rPr>
      </w:pPr>
    </w:p>
    <w:p w14:paraId="02703D6D" w14:textId="480899E9"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8.5.Танхимын дэргэд бүх гишүүдийн хурлаас сонгогдсон, Танхимын санхүүгийн үйл ажиллагаанд хяналт тавих чиг үүрэг бүхий Хяналтын зөвлөл ажиллах бөгөөд түүний үйл ажиллагааны журмыг Танхимын дүрмээр тогтооно.</w:t>
      </w:r>
    </w:p>
    <w:p w14:paraId="0D05657A" w14:textId="77777777" w:rsidR="00676CFF" w:rsidRPr="00676CFF" w:rsidRDefault="00676CFF" w:rsidP="00676CFF">
      <w:pPr>
        <w:pStyle w:val="NormalWeb"/>
        <w:spacing w:before="0" w:beforeAutospacing="0" w:after="0" w:afterAutospacing="0"/>
        <w:ind w:firstLine="720"/>
        <w:jc w:val="both"/>
        <w:rPr>
          <w:rFonts w:ascii="Arial" w:hAnsi="Arial" w:cs="Arial"/>
          <w:lang w:val="mn-MN"/>
        </w:rPr>
      </w:pPr>
    </w:p>
    <w:p w14:paraId="26F129FC" w14:textId="2312A707"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 xml:space="preserve">8.6.Танхимын дэргэд нотариатч хууль болон нотариатчийн мэргэжлийн ёс зүйн хэм хэмжээг зөрчсөн эсэхийг хянан шийдвэрлэх чиг үүрэг бүхий Сахилгын зөвлөл ажиллах бөгөөд түүний бүрэлдэхүүнд шүүх, хууль зүйн асуудал эрхэлсэн төрийн захиргааны төв байгууллагын төлөөлөл тус бүр хоёр, Танхимаас гурав, нийт долоон гишүүний бүрэлдэхүүнтэй ажиллана. </w:t>
      </w:r>
    </w:p>
    <w:p w14:paraId="1D9E89BE" w14:textId="77777777" w:rsidR="00676CFF" w:rsidRPr="00676CFF" w:rsidRDefault="00676CFF" w:rsidP="00676CFF">
      <w:pPr>
        <w:pStyle w:val="NormalWeb"/>
        <w:spacing w:before="0" w:beforeAutospacing="0" w:after="0" w:afterAutospacing="0"/>
        <w:ind w:firstLine="720"/>
        <w:jc w:val="both"/>
        <w:rPr>
          <w:rFonts w:ascii="Arial" w:hAnsi="Arial" w:cs="Arial"/>
          <w:lang w:val="mn-MN"/>
        </w:rPr>
      </w:pPr>
    </w:p>
    <w:p w14:paraId="0CE4628C" w14:textId="6616FB76"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8.7.Энэ хуулийн 8.6-д заасан Сахилгын зөвлөлийн ажиллах журмыг хууль зүйн асуудал эрхэлсэн Засгийн газрын гишүүн батална.</w:t>
      </w:r>
    </w:p>
    <w:p w14:paraId="1AB9DBF9" w14:textId="77777777" w:rsidR="00676CFF" w:rsidRPr="00676CFF" w:rsidRDefault="00676CFF" w:rsidP="00676CFF">
      <w:pPr>
        <w:pStyle w:val="NormalWeb"/>
        <w:spacing w:before="0" w:beforeAutospacing="0" w:after="0" w:afterAutospacing="0"/>
        <w:ind w:firstLine="720"/>
        <w:jc w:val="both"/>
        <w:rPr>
          <w:rFonts w:ascii="Arial" w:hAnsi="Arial" w:cs="Arial"/>
          <w:lang w:val="mn-MN"/>
        </w:rPr>
      </w:pPr>
    </w:p>
    <w:p w14:paraId="30A54F9B" w14:textId="6738ADD4"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8.8.Танхимын бүх гишүүдийн хурал нь Танхимын ерөнхийлөгч, Удирдах зөвлөл, Хяналтын зөвлөлийг сонгох, чөлөөлөх, Танхимын дүрмийг батлах, түүнд нэмэлт, өөрчлөлт оруулах бүрэн эрхийг хэрэгжүүлнэ.</w:t>
      </w:r>
    </w:p>
    <w:p w14:paraId="50EBB05E" w14:textId="77777777" w:rsidR="0096193E" w:rsidRPr="00676CFF" w:rsidRDefault="0096193E" w:rsidP="00676CFF">
      <w:pPr>
        <w:pStyle w:val="NormalWeb"/>
        <w:spacing w:before="0" w:beforeAutospacing="0" w:after="0" w:afterAutospacing="0"/>
        <w:ind w:firstLine="720"/>
        <w:jc w:val="both"/>
        <w:rPr>
          <w:rFonts w:ascii="Arial" w:hAnsi="Arial" w:cs="Arial"/>
          <w:shd w:val="clear" w:color="auto" w:fill="FFFFFF"/>
          <w:lang w:val="mn-MN"/>
        </w:rPr>
      </w:pPr>
    </w:p>
    <w:p w14:paraId="7CD9F5CA" w14:textId="77777777" w:rsidR="0096193E" w:rsidRPr="00676CFF" w:rsidRDefault="0096193E" w:rsidP="00676CFF">
      <w:pPr>
        <w:pStyle w:val="NormalWeb"/>
        <w:spacing w:before="0" w:beforeAutospacing="0" w:after="0" w:afterAutospacing="0"/>
        <w:ind w:firstLine="720"/>
        <w:jc w:val="both"/>
        <w:rPr>
          <w:rFonts w:ascii="Arial" w:hAnsi="Arial" w:cs="Arial"/>
          <w:shd w:val="clear" w:color="auto" w:fill="FFFFFF"/>
          <w:lang w:val="mn-MN"/>
        </w:rPr>
      </w:pPr>
      <w:r w:rsidRPr="00676CFF">
        <w:rPr>
          <w:rFonts w:ascii="Arial" w:hAnsi="Arial" w:cs="Arial"/>
          <w:shd w:val="clear" w:color="auto" w:fill="FFFFFF"/>
          <w:lang w:val="mn-MN"/>
        </w:rPr>
        <w:t>8.9.Нутгийн өөрөө удирдах болон төрийн захиргааны байгууллага нь Танхим, түүний салбарыг үйл ажиллагаагаа явуулахад дэмжлэг, туслалцаа үзүүлнэ. </w:t>
      </w:r>
    </w:p>
    <w:p w14:paraId="50B738F3" w14:textId="77777777" w:rsidR="0096193E" w:rsidRPr="00676CFF" w:rsidRDefault="0096193E" w:rsidP="00676CFF">
      <w:pPr>
        <w:pStyle w:val="NormalWeb"/>
        <w:spacing w:before="0" w:beforeAutospacing="0" w:after="0" w:afterAutospacing="0"/>
        <w:ind w:firstLine="720"/>
        <w:jc w:val="both"/>
        <w:rPr>
          <w:rFonts w:ascii="Arial" w:hAnsi="Arial" w:cs="Arial"/>
          <w:shd w:val="clear" w:color="auto" w:fill="FFFFFF"/>
          <w:lang w:val="mn-MN"/>
        </w:rPr>
      </w:pPr>
    </w:p>
    <w:p w14:paraId="201091C7" w14:textId="15C9DC47" w:rsidR="0096193E" w:rsidRDefault="0096193E" w:rsidP="00676CFF">
      <w:pPr>
        <w:pStyle w:val="NormalWeb"/>
        <w:spacing w:before="0" w:beforeAutospacing="0" w:after="0" w:afterAutospacing="0"/>
        <w:ind w:firstLine="720"/>
        <w:jc w:val="both"/>
        <w:rPr>
          <w:rFonts w:ascii="Arial" w:hAnsi="Arial" w:cs="Arial"/>
          <w:shd w:val="clear" w:color="auto" w:fill="FFFFFF"/>
          <w:lang w:val="mn-MN"/>
        </w:rPr>
      </w:pPr>
      <w:r w:rsidRPr="00676CFF">
        <w:rPr>
          <w:rFonts w:ascii="Arial" w:hAnsi="Arial" w:cs="Arial"/>
          <w:shd w:val="clear" w:color="auto" w:fill="FFFFFF"/>
          <w:lang w:val="mn-MN"/>
        </w:rPr>
        <w:lastRenderedPageBreak/>
        <w:t>8.10.Танхим өөрийн бүрэн эрхэд хамаарах асуудлаар төрийн байгууллага, гадаад улс, олон улсын нотариатын болон төрөлжсөн бусад байгууллагатай Монгол Улсын хууль тогтоомж, Монгол Улсын олон улсын гэрээний дагуу хамтран ажиллаж болно.”</w:t>
      </w:r>
    </w:p>
    <w:p w14:paraId="7C144B0F" w14:textId="77777777" w:rsidR="00676CFF" w:rsidRPr="00676CFF" w:rsidRDefault="00676CFF" w:rsidP="00676CFF">
      <w:pPr>
        <w:pStyle w:val="NormalWeb"/>
        <w:spacing w:before="0" w:beforeAutospacing="0" w:after="0" w:afterAutospacing="0"/>
        <w:ind w:firstLine="720"/>
        <w:jc w:val="both"/>
        <w:rPr>
          <w:rFonts w:ascii="Arial" w:hAnsi="Arial" w:cs="Arial"/>
          <w:shd w:val="clear" w:color="auto" w:fill="FFFFFF"/>
          <w:lang w:val="mn-MN"/>
        </w:rPr>
      </w:pPr>
    </w:p>
    <w:p w14:paraId="36B54E6B" w14:textId="3190724A" w:rsidR="0096193E" w:rsidRDefault="0096193E" w:rsidP="00676CFF">
      <w:pPr>
        <w:pStyle w:val="NormalWeb"/>
        <w:spacing w:before="0" w:beforeAutospacing="0" w:after="0" w:afterAutospacing="0"/>
        <w:ind w:left="720" w:firstLine="720"/>
        <w:jc w:val="both"/>
        <w:rPr>
          <w:rFonts w:ascii="Arial" w:hAnsi="Arial" w:cs="Arial"/>
          <w:b/>
          <w:lang w:val="mn-MN"/>
        </w:rPr>
      </w:pPr>
      <w:r w:rsidRPr="00676CFF">
        <w:rPr>
          <w:rFonts w:ascii="Arial" w:hAnsi="Arial" w:cs="Arial"/>
          <w:b/>
          <w:lang w:val="mn-MN"/>
        </w:rPr>
        <w:t>6/10 дугаар зүйлийн 10.2 дахь хэсэг:</w:t>
      </w:r>
    </w:p>
    <w:p w14:paraId="6B8B75E7" w14:textId="77777777" w:rsidR="001D3BA4" w:rsidRPr="00676CFF" w:rsidRDefault="001D3BA4" w:rsidP="00676CFF">
      <w:pPr>
        <w:spacing w:after="0" w:line="240" w:lineRule="auto"/>
        <w:ind w:firstLine="720"/>
        <w:jc w:val="both"/>
        <w:rPr>
          <w:rFonts w:cs="Arial"/>
          <w:b/>
          <w:u w:val="single"/>
          <w:lang w:val="mn-MN"/>
        </w:rPr>
      </w:pPr>
    </w:p>
    <w:p w14:paraId="4CBFBC45" w14:textId="1C05C8C8" w:rsidR="0096193E" w:rsidRDefault="001D3BA4" w:rsidP="00676CFF">
      <w:pPr>
        <w:spacing w:after="0" w:line="240" w:lineRule="auto"/>
        <w:ind w:firstLine="720"/>
        <w:jc w:val="both"/>
        <w:rPr>
          <w:rFonts w:cs="Arial"/>
          <w:lang w:val="mn-MN"/>
        </w:rPr>
      </w:pPr>
      <w:r w:rsidRPr="00676CFF">
        <w:rPr>
          <w:rFonts w:cs="Arial"/>
          <w:lang w:val="mn-MN"/>
        </w:rPr>
        <w:t xml:space="preserve"> </w:t>
      </w:r>
      <w:r w:rsidR="0096193E" w:rsidRPr="00676CFF">
        <w:rPr>
          <w:rFonts w:cs="Arial"/>
          <w:lang w:val="mn-MN"/>
        </w:rPr>
        <w:t>“10.2.Энэ хуулийн 16.2, 16.3-т заасан нотариатын үүрэг гүйцэтгэгч нь хууль зүйн асуудал эрхэлсэн Засгийн газрын гишүүнээс олгосон дугаар бүхий тогтоосон загварын дагуу үйлдсэн тамга, баталгааны тэмдэг хэрэглэнэ.”</w:t>
      </w:r>
    </w:p>
    <w:p w14:paraId="24F44F30" w14:textId="77777777" w:rsidR="00676CFF" w:rsidRPr="00676CFF" w:rsidRDefault="00676CFF" w:rsidP="00676CFF">
      <w:pPr>
        <w:spacing w:after="0" w:line="240" w:lineRule="auto"/>
        <w:ind w:firstLine="720"/>
        <w:jc w:val="both"/>
        <w:rPr>
          <w:rFonts w:cs="Arial"/>
          <w:lang w:val="mn-MN"/>
        </w:rPr>
      </w:pPr>
    </w:p>
    <w:p w14:paraId="72A673B0" w14:textId="4B8EB68F" w:rsidR="0096193E" w:rsidRDefault="0096193E" w:rsidP="00676CFF">
      <w:pPr>
        <w:pStyle w:val="NormalWeb"/>
        <w:spacing w:before="0" w:beforeAutospacing="0" w:after="0" w:afterAutospacing="0"/>
        <w:ind w:left="720" w:firstLine="720"/>
        <w:jc w:val="both"/>
        <w:rPr>
          <w:rFonts w:ascii="Arial" w:hAnsi="Arial" w:cs="Arial"/>
          <w:b/>
          <w:lang w:val="mn-MN"/>
        </w:rPr>
      </w:pPr>
      <w:r w:rsidRPr="00676CFF">
        <w:rPr>
          <w:rFonts w:ascii="Arial" w:hAnsi="Arial" w:cs="Arial"/>
          <w:b/>
          <w:lang w:val="mn-MN"/>
        </w:rPr>
        <w:t>7/13 дугаар зүйлийн 13.1.8 дахь заалт:</w:t>
      </w:r>
    </w:p>
    <w:p w14:paraId="3CFE68C9" w14:textId="77777777" w:rsidR="00676CFF" w:rsidRPr="00676CFF" w:rsidRDefault="00676CFF" w:rsidP="00676CFF">
      <w:pPr>
        <w:pStyle w:val="NormalWeb"/>
        <w:spacing w:before="0" w:beforeAutospacing="0" w:after="0" w:afterAutospacing="0"/>
        <w:ind w:left="720" w:firstLine="720"/>
        <w:jc w:val="both"/>
        <w:rPr>
          <w:rFonts w:ascii="Arial" w:hAnsi="Arial" w:cs="Arial"/>
          <w:b/>
          <w:lang w:val="mn-MN"/>
        </w:rPr>
      </w:pPr>
    </w:p>
    <w:p w14:paraId="76B111DB" w14:textId="0706C2E3"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ab/>
        <w:t>“13.1.8.нотариатчдын үйл ажиллагаанд судалгаа, дүгнэлт хийх, дүгнэлтийг үндэслэн холбогдох арга хэмжээ авах;”</w:t>
      </w:r>
    </w:p>
    <w:p w14:paraId="296F261B" w14:textId="77777777" w:rsidR="00676CFF" w:rsidRPr="00676CFF" w:rsidRDefault="00676CFF" w:rsidP="00676CFF">
      <w:pPr>
        <w:pStyle w:val="NormalWeb"/>
        <w:spacing w:before="0" w:beforeAutospacing="0" w:after="0" w:afterAutospacing="0"/>
        <w:ind w:firstLine="720"/>
        <w:jc w:val="both"/>
        <w:rPr>
          <w:rFonts w:ascii="Arial" w:hAnsi="Arial" w:cs="Arial"/>
          <w:lang w:val="mn-MN"/>
        </w:rPr>
      </w:pPr>
    </w:p>
    <w:p w14:paraId="0207068F" w14:textId="281590A8" w:rsidR="0096193E" w:rsidRDefault="0096193E" w:rsidP="00676CFF">
      <w:pPr>
        <w:pStyle w:val="NormalWeb"/>
        <w:spacing w:before="0" w:beforeAutospacing="0" w:after="0" w:afterAutospacing="0"/>
        <w:ind w:left="720" w:firstLine="720"/>
        <w:jc w:val="both"/>
        <w:rPr>
          <w:rFonts w:ascii="Arial" w:hAnsi="Arial" w:cs="Arial"/>
          <w:b/>
          <w:lang w:val="mn-MN"/>
        </w:rPr>
      </w:pPr>
      <w:r w:rsidRPr="00676CFF">
        <w:rPr>
          <w:rFonts w:ascii="Arial" w:hAnsi="Arial" w:cs="Arial"/>
          <w:b/>
          <w:lang w:val="mn-MN"/>
        </w:rPr>
        <w:t>8/15 дугаар зүйлийн 15.4, 15.5 дахь хэсэг:</w:t>
      </w:r>
    </w:p>
    <w:p w14:paraId="5E5B555F" w14:textId="77777777" w:rsidR="00676CFF" w:rsidRPr="00676CFF" w:rsidRDefault="00676CFF" w:rsidP="00676CFF">
      <w:pPr>
        <w:pStyle w:val="NormalWeb"/>
        <w:spacing w:before="0" w:beforeAutospacing="0" w:after="0" w:afterAutospacing="0"/>
        <w:ind w:left="720" w:firstLine="720"/>
        <w:jc w:val="both"/>
        <w:rPr>
          <w:rFonts w:ascii="Arial" w:hAnsi="Arial" w:cs="Arial"/>
          <w:b/>
          <w:lang w:val="mn-MN"/>
        </w:rPr>
      </w:pPr>
    </w:p>
    <w:p w14:paraId="62934323" w14:textId="70E6FD44"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 xml:space="preserve">“15.4.Мэргэшлийн хорооны гишүүн хууль зүйн магистр болон түүнээс дээш эрдмийн зэрэг, цолтой, хууль зүйн, эсхүл нотариатчийн ажлын туршлагатай, мэргэжлээрээ 5-аас доошгүй жил ажилласан байна. </w:t>
      </w:r>
    </w:p>
    <w:p w14:paraId="688F1F26" w14:textId="77777777" w:rsidR="00676CFF" w:rsidRPr="00676CFF" w:rsidRDefault="00676CFF" w:rsidP="00676CFF">
      <w:pPr>
        <w:pStyle w:val="NormalWeb"/>
        <w:spacing w:before="0" w:beforeAutospacing="0" w:after="0" w:afterAutospacing="0"/>
        <w:ind w:firstLine="720"/>
        <w:jc w:val="both"/>
        <w:rPr>
          <w:rFonts w:ascii="Arial" w:hAnsi="Arial" w:cs="Arial"/>
          <w:lang w:val="mn-MN"/>
        </w:rPr>
      </w:pPr>
    </w:p>
    <w:p w14:paraId="46836F7B" w14:textId="55AAE1F9"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15.5.Мэргэшлийн хорооны гишүүний бүрэн эрхийн хугацаа 4 жил байх ба тэдгээрийг улируулан томилохгүй. Мэргэшлийн хорооны нөхөн томилогдсон гишүүний бүрэн эрхийн хугацаа нь орон гарсан гишүүний бүрэн эрхийн үлдсэн хугацаатай адил байна.”</w:t>
      </w:r>
    </w:p>
    <w:p w14:paraId="17AC0040" w14:textId="77777777" w:rsidR="00676CFF" w:rsidRPr="00676CFF" w:rsidRDefault="00676CFF" w:rsidP="00676CFF">
      <w:pPr>
        <w:pStyle w:val="NormalWeb"/>
        <w:spacing w:before="0" w:beforeAutospacing="0" w:after="0" w:afterAutospacing="0"/>
        <w:ind w:firstLine="720"/>
        <w:jc w:val="both"/>
        <w:rPr>
          <w:rFonts w:ascii="Arial" w:hAnsi="Arial" w:cs="Arial"/>
          <w:lang w:val="mn-MN"/>
        </w:rPr>
      </w:pPr>
    </w:p>
    <w:p w14:paraId="3B58A364" w14:textId="3C925537" w:rsidR="0096193E" w:rsidRDefault="0096193E" w:rsidP="00676CFF">
      <w:pPr>
        <w:pStyle w:val="NormalWeb"/>
        <w:spacing w:before="0" w:beforeAutospacing="0" w:after="0" w:afterAutospacing="0"/>
        <w:ind w:left="720" w:firstLine="720"/>
        <w:jc w:val="both"/>
        <w:rPr>
          <w:rFonts w:ascii="Arial" w:hAnsi="Arial" w:cs="Arial"/>
          <w:b/>
          <w:lang w:val="mn-MN"/>
        </w:rPr>
      </w:pPr>
      <w:r w:rsidRPr="00676CFF">
        <w:rPr>
          <w:rFonts w:ascii="Arial" w:hAnsi="Arial" w:cs="Arial"/>
          <w:b/>
          <w:lang w:val="mn-MN"/>
        </w:rPr>
        <w:t>9/16 дугаар зүйлийн 16.2 дахь хэсэг:</w:t>
      </w:r>
    </w:p>
    <w:p w14:paraId="54DC0123" w14:textId="77777777" w:rsidR="00676CFF" w:rsidRPr="00676CFF" w:rsidRDefault="00676CFF" w:rsidP="00676CFF">
      <w:pPr>
        <w:pStyle w:val="NormalWeb"/>
        <w:spacing w:before="0" w:beforeAutospacing="0" w:after="0" w:afterAutospacing="0"/>
        <w:ind w:left="720" w:firstLine="720"/>
        <w:jc w:val="both"/>
        <w:rPr>
          <w:rFonts w:ascii="Arial" w:hAnsi="Arial" w:cs="Arial"/>
          <w:b/>
          <w:lang w:val="mn-MN"/>
        </w:rPr>
      </w:pPr>
    </w:p>
    <w:p w14:paraId="528107C6" w14:textId="77777777" w:rsidR="0096193E" w:rsidRPr="00676CFF"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bCs/>
          <w:lang w:val="mn-MN"/>
        </w:rPr>
        <w:t>“</w:t>
      </w:r>
      <w:r w:rsidRPr="00676CFF">
        <w:rPr>
          <w:rFonts w:ascii="Arial" w:hAnsi="Arial" w:cs="Arial"/>
          <w:lang w:val="mn-MN"/>
        </w:rPr>
        <w:t>16.2.Нотариатч ажиллаагүй сум, тосгонд хууль зүйн асуудал эрхэлсэн Засгийн газрын гишүүнээс эрх</w:t>
      </w:r>
      <w:r w:rsidRPr="00676CFF">
        <w:rPr>
          <w:rFonts w:ascii="Arial" w:hAnsi="Arial" w:cs="Arial"/>
          <w:b/>
          <w:lang w:val="mn-MN"/>
        </w:rPr>
        <w:t xml:space="preserve"> </w:t>
      </w:r>
      <w:r w:rsidRPr="00676CFF">
        <w:rPr>
          <w:rFonts w:ascii="Arial" w:hAnsi="Arial" w:cs="Arial"/>
          <w:lang w:val="mn-MN"/>
        </w:rPr>
        <w:t>авсан дараах этгээд нотариатчийн үүргийг хавсран гүйцэтгэнэ:</w:t>
      </w:r>
    </w:p>
    <w:p w14:paraId="3B14059B" w14:textId="77777777" w:rsidR="0096193E" w:rsidRPr="00676CFF"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ab/>
      </w:r>
    </w:p>
    <w:p w14:paraId="0A27DA83" w14:textId="77777777" w:rsidR="0096193E" w:rsidRPr="00676CFF" w:rsidRDefault="0096193E" w:rsidP="00676CFF">
      <w:pPr>
        <w:pStyle w:val="NormalWeb"/>
        <w:spacing w:before="0" w:beforeAutospacing="0" w:after="0" w:afterAutospacing="0"/>
        <w:ind w:firstLine="1440"/>
        <w:jc w:val="both"/>
        <w:rPr>
          <w:rFonts w:ascii="Arial" w:hAnsi="Arial" w:cs="Arial"/>
          <w:lang w:val="mn-MN"/>
        </w:rPr>
      </w:pPr>
      <w:r w:rsidRPr="00676CFF">
        <w:rPr>
          <w:rFonts w:ascii="Arial" w:hAnsi="Arial" w:cs="Arial"/>
          <w:lang w:val="mn-MN"/>
        </w:rPr>
        <w:t>16.2.1.сумын Засаг даргын Тамгын газрын дарга,</w:t>
      </w:r>
      <w:r w:rsidRPr="00676CFF">
        <w:rPr>
          <w:rFonts w:ascii="Arial" w:hAnsi="Arial" w:cs="Arial"/>
          <w:b/>
          <w:lang w:val="mn-MN"/>
        </w:rPr>
        <w:t xml:space="preserve"> </w:t>
      </w:r>
      <w:r w:rsidRPr="00676CFF">
        <w:rPr>
          <w:rFonts w:ascii="Arial" w:hAnsi="Arial" w:cs="Arial"/>
          <w:lang w:val="mn-MN"/>
        </w:rPr>
        <w:t>эсхүл тус газрын хуулийн мэргэжилтэн;</w:t>
      </w:r>
    </w:p>
    <w:p w14:paraId="35F686D7" w14:textId="77777777" w:rsidR="0096193E" w:rsidRPr="00676CFF"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ab/>
      </w:r>
    </w:p>
    <w:p w14:paraId="4D9FC93C" w14:textId="77777777" w:rsidR="0096193E" w:rsidRPr="00676CFF" w:rsidRDefault="0096193E" w:rsidP="00676CFF">
      <w:pPr>
        <w:pStyle w:val="NormalWeb"/>
        <w:spacing w:before="0" w:beforeAutospacing="0" w:after="0" w:afterAutospacing="0"/>
        <w:ind w:left="720" w:firstLine="720"/>
        <w:jc w:val="both"/>
        <w:rPr>
          <w:rFonts w:ascii="Arial" w:hAnsi="Arial" w:cs="Arial"/>
          <w:lang w:val="mn-MN"/>
        </w:rPr>
      </w:pPr>
      <w:r w:rsidRPr="00676CFF">
        <w:rPr>
          <w:rFonts w:ascii="Arial" w:hAnsi="Arial" w:cs="Arial"/>
          <w:lang w:val="mn-MN"/>
        </w:rPr>
        <w:t>16.2.2.тосгоны Захирагчийн ажлын албаны дарга.”</w:t>
      </w:r>
    </w:p>
    <w:p w14:paraId="05F7E88E" w14:textId="77777777" w:rsidR="0096193E" w:rsidRPr="00676CFF" w:rsidRDefault="0096193E" w:rsidP="00676CFF">
      <w:pPr>
        <w:pStyle w:val="NormalWeb"/>
        <w:spacing w:before="0" w:beforeAutospacing="0" w:after="0" w:afterAutospacing="0"/>
        <w:ind w:firstLine="720"/>
        <w:jc w:val="both"/>
        <w:rPr>
          <w:rFonts w:ascii="Arial" w:hAnsi="Arial" w:cs="Arial"/>
          <w:lang w:val="mn-MN"/>
        </w:rPr>
      </w:pPr>
    </w:p>
    <w:p w14:paraId="12A13654" w14:textId="77777777" w:rsidR="0096193E" w:rsidRPr="00676CFF" w:rsidRDefault="0096193E" w:rsidP="00676CFF">
      <w:pPr>
        <w:pStyle w:val="NormalWeb"/>
        <w:spacing w:before="0" w:beforeAutospacing="0" w:after="0" w:afterAutospacing="0"/>
        <w:ind w:left="720" w:firstLine="720"/>
        <w:jc w:val="both"/>
        <w:rPr>
          <w:rFonts w:ascii="Arial" w:hAnsi="Arial" w:cs="Arial"/>
          <w:b/>
          <w:lang w:val="mn-MN"/>
        </w:rPr>
      </w:pPr>
      <w:r w:rsidRPr="00676CFF">
        <w:rPr>
          <w:rFonts w:ascii="Arial" w:hAnsi="Arial" w:cs="Arial"/>
          <w:b/>
          <w:lang w:val="mn-MN"/>
        </w:rPr>
        <w:t>10/17 дугаар зүйлийн 17.1.1 дэх заалт:</w:t>
      </w:r>
    </w:p>
    <w:p w14:paraId="4DADE478" w14:textId="77777777" w:rsidR="0096193E" w:rsidRPr="00676CFF"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ab/>
      </w:r>
    </w:p>
    <w:p w14:paraId="2322B307" w14:textId="1724739C" w:rsidR="0096193E" w:rsidRDefault="0096193E" w:rsidP="00676CFF">
      <w:pPr>
        <w:pStyle w:val="NormalWeb"/>
        <w:spacing w:before="0" w:beforeAutospacing="0" w:after="0" w:afterAutospacing="0"/>
        <w:ind w:firstLine="1440"/>
        <w:jc w:val="both"/>
        <w:rPr>
          <w:rFonts w:ascii="Arial" w:hAnsi="Arial" w:cs="Arial"/>
          <w:color w:val="333333"/>
          <w:shd w:val="clear" w:color="auto" w:fill="FFFFFF"/>
          <w:lang w:val="mn-MN"/>
        </w:rPr>
      </w:pPr>
      <w:r w:rsidRPr="00676CFF">
        <w:rPr>
          <w:rFonts w:ascii="Arial" w:hAnsi="Arial" w:cs="Arial"/>
          <w:lang w:val="mn-MN"/>
        </w:rPr>
        <w:t>“17.1.1.</w:t>
      </w:r>
      <w:r w:rsidRPr="00676CFF">
        <w:rPr>
          <w:rFonts w:ascii="Arial" w:hAnsi="Arial" w:cs="Arial"/>
          <w:color w:val="333333"/>
          <w:shd w:val="clear" w:color="auto" w:fill="FFFFFF"/>
          <w:lang w:val="mn-MN"/>
        </w:rPr>
        <w:t>Мөнгө угаах болон терроризмыг санхүүжүүлэхтэй тэмцэх тухай хуулийн 23.2.3-т заасан үндэслэл;”</w:t>
      </w:r>
    </w:p>
    <w:p w14:paraId="6C73DD9E" w14:textId="77777777" w:rsidR="00676CFF" w:rsidRPr="00676CFF" w:rsidRDefault="00676CFF" w:rsidP="00676CFF">
      <w:pPr>
        <w:pStyle w:val="NormalWeb"/>
        <w:spacing w:before="0" w:beforeAutospacing="0" w:after="0" w:afterAutospacing="0"/>
        <w:ind w:firstLine="1440"/>
        <w:jc w:val="both"/>
        <w:rPr>
          <w:rFonts w:ascii="Arial" w:hAnsi="Arial" w:cs="Arial"/>
          <w:strike/>
          <w:lang w:val="mn-MN"/>
        </w:rPr>
      </w:pPr>
    </w:p>
    <w:p w14:paraId="053AC872" w14:textId="3409EE36" w:rsidR="0096193E" w:rsidRDefault="0096193E" w:rsidP="00676CFF">
      <w:pPr>
        <w:pStyle w:val="NormalWeb"/>
        <w:spacing w:before="0" w:beforeAutospacing="0" w:after="0" w:afterAutospacing="0"/>
        <w:ind w:left="720" w:firstLine="720"/>
        <w:jc w:val="both"/>
        <w:rPr>
          <w:rFonts w:ascii="Arial" w:hAnsi="Arial" w:cs="Arial"/>
          <w:b/>
          <w:lang w:val="mn-MN"/>
        </w:rPr>
      </w:pPr>
      <w:r w:rsidRPr="00676CFF">
        <w:rPr>
          <w:rFonts w:ascii="Arial" w:hAnsi="Arial" w:cs="Arial"/>
          <w:b/>
          <w:lang w:val="mn-MN"/>
        </w:rPr>
        <w:t>11/17 дугаар зүйлийн 17.1.4 дэх заалт:</w:t>
      </w:r>
    </w:p>
    <w:p w14:paraId="7C04522C" w14:textId="77777777" w:rsidR="00676CFF" w:rsidRPr="00676CFF" w:rsidRDefault="00676CFF" w:rsidP="00676CFF">
      <w:pPr>
        <w:pStyle w:val="NormalWeb"/>
        <w:spacing w:before="0" w:beforeAutospacing="0" w:after="0" w:afterAutospacing="0"/>
        <w:ind w:left="720" w:firstLine="720"/>
        <w:jc w:val="both"/>
        <w:rPr>
          <w:rFonts w:ascii="Arial" w:hAnsi="Arial" w:cs="Arial"/>
          <w:b/>
          <w:lang w:val="mn-MN"/>
        </w:rPr>
      </w:pPr>
    </w:p>
    <w:p w14:paraId="3B287A08" w14:textId="4CD169E7"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ab/>
        <w:t>“17.1.4.нотариатч төрийн албан тушаалд томилогдсон, сонгогдсон, эрүүл мэндийн болон хүндэтгэн үзэх бусад шалтгаанаар 6 сараас дээш хугацаагаар нотариатын үйл ажиллагаа эрхлэх боломжгүй болсон тохиолдолд өөрийнх нь хүсэлт, эсхүл Танхимын саналыг үндэслэн.”</w:t>
      </w:r>
    </w:p>
    <w:p w14:paraId="18D8AFF1" w14:textId="77777777" w:rsidR="00676CFF" w:rsidRPr="00676CFF" w:rsidRDefault="00676CFF" w:rsidP="00676CFF">
      <w:pPr>
        <w:pStyle w:val="NormalWeb"/>
        <w:spacing w:before="0" w:beforeAutospacing="0" w:after="0" w:afterAutospacing="0"/>
        <w:ind w:firstLine="720"/>
        <w:jc w:val="both"/>
        <w:rPr>
          <w:rFonts w:ascii="Arial" w:hAnsi="Arial" w:cs="Arial"/>
          <w:lang w:val="mn-MN"/>
        </w:rPr>
      </w:pPr>
    </w:p>
    <w:p w14:paraId="1ADE5CBA" w14:textId="4BE26F0A" w:rsidR="0096193E" w:rsidRDefault="0096193E" w:rsidP="00676CFF">
      <w:pPr>
        <w:pStyle w:val="NormalWeb"/>
        <w:spacing w:before="0" w:beforeAutospacing="0" w:after="0" w:afterAutospacing="0"/>
        <w:ind w:left="720" w:firstLine="720"/>
        <w:jc w:val="both"/>
        <w:rPr>
          <w:rFonts w:ascii="Arial" w:hAnsi="Arial" w:cs="Arial"/>
          <w:b/>
          <w:lang w:val="mn-MN"/>
        </w:rPr>
      </w:pPr>
      <w:r w:rsidRPr="00676CFF">
        <w:rPr>
          <w:rFonts w:ascii="Arial" w:hAnsi="Arial" w:cs="Arial"/>
          <w:b/>
          <w:lang w:val="mn-MN"/>
        </w:rPr>
        <w:t>12/18 дугаар зүйлийн 18.1.4-18.1.6 дахь заалт:</w:t>
      </w:r>
    </w:p>
    <w:p w14:paraId="48CABF34" w14:textId="77777777" w:rsidR="00676CFF" w:rsidRPr="00676CFF" w:rsidRDefault="00676CFF" w:rsidP="00676CFF">
      <w:pPr>
        <w:pStyle w:val="NormalWeb"/>
        <w:spacing w:before="0" w:beforeAutospacing="0" w:after="0" w:afterAutospacing="0"/>
        <w:ind w:left="720" w:firstLine="720"/>
        <w:jc w:val="both"/>
        <w:rPr>
          <w:rFonts w:ascii="Arial" w:hAnsi="Arial" w:cs="Arial"/>
          <w:b/>
          <w:lang w:val="mn-MN"/>
        </w:rPr>
      </w:pPr>
    </w:p>
    <w:p w14:paraId="5F97FA8C" w14:textId="25160F4D" w:rsidR="0096193E" w:rsidRDefault="0096193E" w:rsidP="00676CFF">
      <w:pPr>
        <w:pStyle w:val="NormalWeb"/>
        <w:spacing w:before="0" w:beforeAutospacing="0" w:after="0" w:afterAutospacing="0"/>
        <w:ind w:firstLine="1440"/>
        <w:jc w:val="both"/>
        <w:rPr>
          <w:rFonts w:ascii="Arial" w:hAnsi="Arial" w:cs="Arial"/>
          <w:lang w:val="mn-MN"/>
        </w:rPr>
      </w:pPr>
      <w:r w:rsidRPr="00676CFF">
        <w:rPr>
          <w:rFonts w:ascii="Arial" w:hAnsi="Arial" w:cs="Arial"/>
          <w:lang w:val="mn-MN"/>
        </w:rPr>
        <w:lastRenderedPageBreak/>
        <w:t>“18.1.4.нотариатчийн иргэний эрх зүйн чадамжийг хязгаарласан, эсхүл иргэний эрх зүйн чадамжгүйд тооцсон шүүхийн шийдвэр хуулийн хүчин төгөлдөр болсон;</w:t>
      </w:r>
    </w:p>
    <w:p w14:paraId="5A55B58B" w14:textId="77777777" w:rsidR="00676CFF" w:rsidRPr="00676CFF" w:rsidRDefault="00676CFF" w:rsidP="00676CFF">
      <w:pPr>
        <w:pStyle w:val="NormalWeb"/>
        <w:spacing w:before="0" w:beforeAutospacing="0" w:after="0" w:afterAutospacing="0"/>
        <w:ind w:firstLine="1440"/>
        <w:jc w:val="both"/>
        <w:rPr>
          <w:rFonts w:ascii="Arial" w:hAnsi="Arial" w:cs="Arial"/>
          <w:lang w:val="mn-MN"/>
        </w:rPr>
      </w:pPr>
    </w:p>
    <w:p w14:paraId="6473C8CA" w14:textId="485BE333" w:rsidR="0096193E" w:rsidRDefault="0096193E" w:rsidP="00676CFF">
      <w:pPr>
        <w:pStyle w:val="NormalWeb"/>
        <w:spacing w:before="0" w:beforeAutospacing="0" w:after="0" w:afterAutospacing="0"/>
        <w:ind w:firstLine="1440"/>
        <w:jc w:val="both"/>
        <w:rPr>
          <w:rFonts w:ascii="Arial" w:hAnsi="Arial" w:cs="Arial"/>
          <w:lang w:val="mn-MN"/>
        </w:rPr>
      </w:pPr>
      <w:r w:rsidRPr="00676CFF">
        <w:rPr>
          <w:rFonts w:ascii="Arial" w:hAnsi="Arial" w:cs="Arial"/>
          <w:lang w:val="mn-MN"/>
        </w:rPr>
        <w:t>18.1.5.энэ хуулийн 21.3.6-д заасныг зөрчиж нотариатын тамга, баталгааны тэмдэг, цахим мэдээллийн санд нэвтрэх болон ашиглах эрхийг бусдад шилжүүлж зөвшөөрөлгүй этгээдээр нотариатчийн чиг үүргийг гүйцэтгүүлсэн;</w:t>
      </w:r>
    </w:p>
    <w:p w14:paraId="0827EA6E" w14:textId="77777777" w:rsidR="007A1084" w:rsidRPr="00676CFF" w:rsidRDefault="007A1084" w:rsidP="00676CFF">
      <w:pPr>
        <w:pStyle w:val="NormalWeb"/>
        <w:spacing w:before="0" w:beforeAutospacing="0" w:after="0" w:afterAutospacing="0"/>
        <w:ind w:firstLine="1440"/>
        <w:jc w:val="both"/>
        <w:rPr>
          <w:rFonts w:ascii="Arial" w:hAnsi="Arial" w:cs="Arial"/>
          <w:b/>
          <w:u w:val="single"/>
          <w:lang w:val="mn-MN"/>
        </w:rPr>
      </w:pPr>
    </w:p>
    <w:p w14:paraId="48EAD7DB" w14:textId="7E593BB3"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b/>
          <w:lang w:val="mn-MN"/>
        </w:rPr>
        <w:tab/>
      </w:r>
      <w:r w:rsidRPr="00676CFF">
        <w:rPr>
          <w:rFonts w:ascii="Arial" w:hAnsi="Arial" w:cs="Arial"/>
          <w:lang w:val="mn-MN"/>
        </w:rPr>
        <w:t>18.1.6.энэ хуулийн 21.3.1, 21.3.2, 21.3.3, 21.3.4, 21.3.5, 21.3.7, 21.3.8-д заасан нотариатчийн үйл ажиллагаанд хориглосон хэм хэмжээг хоёр ба түүнээс дээш удаа зөрчсөн нь Сахилгын зөвлөлийн шийдвэрээр тогтоогдсон;”</w:t>
      </w:r>
    </w:p>
    <w:p w14:paraId="405435A4" w14:textId="77777777" w:rsidR="007A1084" w:rsidRPr="00676CFF" w:rsidRDefault="007A1084" w:rsidP="00676CFF">
      <w:pPr>
        <w:pStyle w:val="NormalWeb"/>
        <w:spacing w:before="0" w:beforeAutospacing="0" w:after="0" w:afterAutospacing="0"/>
        <w:ind w:firstLine="720"/>
        <w:jc w:val="both"/>
        <w:rPr>
          <w:rFonts w:ascii="Arial" w:hAnsi="Arial" w:cs="Arial"/>
          <w:lang w:val="mn-MN"/>
        </w:rPr>
      </w:pPr>
    </w:p>
    <w:p w14:paraId="7467CAAA" w14:textId="799AB8E7" w:rsidR="0096193E" w:rsidRDefault="0096193E" w:rsidP="00676CFF">
      <w:pPr>
        <w:pStyle w:val="NormalWeb"/>
        <w:spacing w:before="0" w:beforeAutospacing="0" w:after="0" w:afterAutospacing="0"/>
        <w:ind w:left="720" w:firstLine="720"/>
        <w:jc w:val="both"/>
        <w:rPr>
          <w:rFonts w:ascii="Arial" w:hAnsi="Arial" w:cs="Arial"/>
          <w:b/>
          <w:lang w:val="mn-MN"/>
        </w:rPr>
      </w:pPr>
      <w:r w:rsidRPr="00676CFF">
        <w:rPr>
          <w:rFonts w:ascii="Arial" w:hAnsi="Arial" w:cs="Arial"/>
          <w:b/>
          <w:lang w:val="mn-MN"/>
        </w:rPr>
        <w:t>13/19 дүгээр зүйлийн 19.1.1 дэх заалт:</w:t>
      </w:r>
    </w:p>
    <w:p w14:paraId="3FB47E70" w14:textId="77777777" w:rsidR="007A1084" w:rsidRPr="00676CFF" w:rsidRDefault="007A1084" w:rsidP="00676CFF">
      <w:pPr>
        <w:pStyle w:val="NormalWeb"/>
        <w:spacing w:before="0" w:beforeAutospacing="0" w:after="0" w:afterAutospacing="0"/>
        <w:ind w:left="720" w:firstLine="720"/>
        <w:jc w:val="both"/>
        <w:rPr>
          <w:rFonts w:ascii="Arial" w:hAnsi="Arial" w:cs="Arial"/>
          <w:b/>
          <w:lang w:val="mn-MN"/>
        </w:rPr>
      </w:pPr>
    </w:p>
    <w:p w14:paraId="4CD6E15B" w14:textId="0A6366BB" w:rsidR="0096193E" w:rsidRDefault="0096193E" w:rsidP="00676CFF">
      <w:pPr>
        <w:pStyle w:val="NormalWeb"/>
        <w:spacing w:before="0" w:beforeAutospacing="0" w:after="0" w:afterAutospacing="0"/>
        <w:ind w:firstLine="1440"/>
        <w:jc w:val="both"/>
        <w:rPr>
          <w:rFonts w:ascii="Arial" w:hAnsi="Arial" w:cs="Arial"/>
          <w:lang w:val="mn-MN"/>
        </w:rPr>
      </w:pPr>
      <w:r w:rsidRPr="00676CFF">
        <w:rPr>
          <w:rFonts w:ascii="Arial" w:hAnsi="Arial" w:cs="Arial"/>
          <w:lang w:val="mn-MN"/>
        </w:rPr>
        <w:t>“19.1.1.нас барсан, эсхүл нас барсанд тооцох тухай шүүхийн шийдвэр хуулийн хүчин төгөлдөр болсон;”</w:t>
      </w:r>
    </w:p>
    <w:p w14:paraId="2268D7D2" w14:textId="77777777" w:rsidR="007A1084" w:rsidRPr="00676CFF" w:rsidRDefault="007A1084" w:rsidP="00676CFF">
      <w:pPr>
        <w:pStyle w:val="NormalWeb"/>
        <w:spacing w:before="0" w:beforeAutospacing="0" w:after="0" w:afterAutospacing="0"/>
        <w:ind w:firstLine="1440"/>
        <w:jc w:val="both"/>
        <w:rPr>
          <w:rFonts w:ascii="Arial" w:hAnsi="Arial" w:cs="Arial"/>
          <w:lang w:val="mn-MN"/>
        </w:rPr>
      </w:pPr>
    </w:p>
    <w:p w14:paraId="6A9034CD" w14:textId="2B2C5C7F" w:rsidR="0096193E" w:rsidRDefault="0096193E" w:rsidP="00676CFF">
      <w:pPr>
        <w:pStyle w:val="NormalWeb"/>
        <w:spacing w:before="0" w:beforeAutospacing="0" w:after="0" w:afterAutospacing="0"/>
        <w:ind w:left="720" w:firstLine="720"/>
        <w:jc w:val="both"/>
        <w:rPr>
          <w:rFonts w:ascii="Arial" w:hAnsi="Arial" w:cs="Arial"/>
          <w:b/>
          <w:lang w:val="mn-MN"/>
        </w:rPr>
      </w:pPr>
      <w:r w:rsidRPr="00676CFF">
        <w:rPr>
          <w:rFonts w:ascii="Arial" w:hAnsi="Arial" w:cs="Arial"/>
          <w:b/>
          <w:lang w:val="mn-MN"/>
        </w:rPr>
        <w:t>14/24 дүгээр зүйлийн 24.2 дахь хэсэг:</w:t>
      </w:r>
    </w:p>
    <w:p w14:paraId="5FE5395E" w14:textId="77777777" w:rsidR="007A1084" w:rsidRPr="00676CFF" w:rsidRDefault="007A1084" w:rsidP="00676CFF">
      <w:pPr>
        <w:pStyle w:val="NormalWeb"/>
        <w:spacing w:before="0" w:beforeAutospacing="0" w:after="0" w:afterAutospacing="0"/>
        <w:ind w:left="720" w:firstLine="720"/>
        <w:jc w:val="both"/>
        <w:rPr>
          <w:rFonts w:ascii="Arial" w:hAnsi="Arial" w:cs="Arial"/>
          <w:b/>
          <w:lang w:val="mn-MN"/>
        </w:rPr>
      </w:pPr>
    </w:p>
    <w:p w14:paraId="39468705" w14:textId="77D6C50E"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“24.2.Нотариатчийг хариуцлагын албан журмын даатгалд даатгуулах ажиллагааг гишүүдийн саналыг харгалзан Танхим зохион байгуулна.”</w:t>
      </w:r>
    </w:p>
    <w:p w14:paraId="0552983C" w14:textId="77777777" w:rsidR="007A1084" w:rsidRPr="00676CFF" w:rsidRDefault="007A1084" w:rsidP="00676CFF">
      <w:pPr>
        <w:pStyle w:val="NormalWeb"/>
        <w:spacing w:before="0" w:beforeAutospacing="0" w:after="0" w:afterAutospacing="0"/>
        <w:ind w:firstLine="720"/>
        <w:jc w:val="both"/>
        <w:rPr>
          <w:rFonts w:ascii="Arial" w:hAnsi="Arial" w:cs="Arial"/>
          <w:lang w:val="mn-MN"/>
        </w:rPr>
      </w:pPr>
    </w:p>
    <w:p w14:paraId="61B6AFE5" w14:textId="4CA6E9DF" w:rsidR="0096193E" w:rsidRDefault="0096193E" w:rsidP="00676CFF">
      <w:pPr>
        <w:pStyle w:val="NormalWeb"/>
        <w:spacing w:before="0" w:beforeAutospacing="0" w:after="0" w:afterAutospacing="0"/>
        <w:ind w:firstLine="720"/>
        <w:jc w:val="both"/>
        <w:rPr>
          <w:rFonts w:ascii="Arial" w:hAnsi="Arial" w:cs="Arial"/>
          <w:b/>
          <w:lang w:val="mn-MN"/>
        </w:rPr>
      </w:pPr>
      <w:r w:rsidRPr="00676CFF">
        <w:rPr>
          <w:rFonts w:ascii="Arial" w:hAnsi="Arial" w:cs="Arial"/>
          <w:lang w:val="mn-MN"/>
        </w:rPr>
        <w:t xml:space="preserve"> </w:t>
      </w:r>
      <w:r w:rsidRPr="00676CFF">
        <w:rPr>
          <w:rFonts w:ascii="Arial" w:hAnsi="Arial" w:cs="Arial"/>
          <w:lang w:val="mn-MN"/>
        </w:rPr>
        <w:tab/>
      </w:r>
      <w:r w:rsidRPr="00676CFF">
        <w:rPr>
          <w:rFonts w:ascii="Arial" w:hAnsi="Arial" w:cs="Arial"/>
          <w:b/>
          <w:lang w:val="mn-MN"/>
        </w:rPr>
        <w:t>15/38 дугаар зүйлийн 38.1 дэх хэсэг:</w:t>
      </w:r>
    </w:p>
    <w:p w14:paraId="3A66F311" w14:textId="77777777" w:rsidR="007A1084" w:rsidRPr="00676CFF" w:rsidRDefault="007A1084" w:rsidP="00676CFF">
      <w:pPr>
        <w:pStyle w:val="NormalWeb"/>
        <w:spacing w:before="0" w:beforeAutospacing="0" w:after="0" w:afterAutospacing="0"/>
        <w:ind w:firstLine="720"/>
        <w:jc w:val="both"/>
        <w:rPr>
          <w:rFonts w:ascii="Arial" w:hAnsi="Arial" w:cs="Arial"/>
          <w:b/>
          <w:lang w:val="mn-MN"/>
        </w:rPr>
      </w:pPr>
    </w:p>
    <w:p w14:paraId="3886BF4E" w14:textId="1A87B1F6"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“38.1.Үйлчлүүлэгч нь гэрчлүүлсэн баримт бичгээ үрэгдүүлбэл нотариатч үндсэн хувиас, эсхүл нотариатын цахим мэдээллийн сангаас хуулбарлан өгч болно.”</w:t>
      </w:r>
    </w:p>
    <w:p w14:paraId="62C2FB96" w14:textId="77777777" w:rsidR="007A1084" w:rsidRPr="00676CFF" w:rsidRDefault="007A1084" w:rsidP="00676CFF">
      <w:pPr>
        <w:pStyle w:val="NormalWeb"/>
        <w:spacing w:before="0" w:beforeAutospacing="0" w:after="0" w:afterAutospacing="0"/>
        <w:ind w:firstLine="720"/>
        <w:jc w:val="both"/>
        <w:rPr>
          <w:rFonts w:ascii="Arial" w:hAnsi="Arial" w:cs="Arial"/>
          <w:lang w:val="mn-MN"/>
        </w:rPr>
      </w:pPr>
    </w:p>
    <w:p w14:paraId="2465E862" w14:textId="6D3AA5CC" w:rsidR="0096193E" w:rsidRDefault="0096193E" w:rsidP="00676CFF">
      <w:pPr>
        <w:pStyle w:val="NormalWeb"/>
        <w:spacing w:before="0" w:beforeAutospacing="0" w:after="0" w:afterAutospacing="0"/>
        <w:ind w:left="720" w:firstLine="720"/>
        <w:jc w:val="both"/>
        <w:rPr>
          <w:rFonts w:ascii="Arial" w:hAnsi="Arial" w:cs="Arial"/>
          <w:b/>
          <w:lang w:val="mn-MN"/>
        </w:rPr>
      </w:pPr>
      <w:r w:rsidRPr="00676CFF">
        <w:rPr>
          <w:rFonts w:ascii="Arial" w:hAnsi="Arial" w:cs="Arial"/>
          <w:b/>
          <w:lang w:val="mn-MN"/>
        </w:rPr>
        <w:t>16/39 дүгээр зүйлийн 39.1 дэх хэсэг:</w:t>
      </w:r>
    </w:p>
    <w:p w14:paraId="7DF76A0F" w14:textId="77777777" w:rsidR="007A1084" w:rsidRPr="00676CFF" w:rsidRDefault="007A1084" w:rsidP="00676CFF">
      <w:pPr>
        <w:pStyle w:val="NormalWeb"/>
        <w:spacing w:before="0" w:beforeAutospacing="0" w:after="0" w:afterAutospacing="0"/>
        <w:ind w:left="720" w:firstLine="720"/>
        <w:jc w:val="both"/>
        <w:rPr>
          <w:rFonts w:ascii="Arial" w:hAnsi="Arial" w:cs="Arial"/>
          <w:b/>
          <w:lang w:val="mn-MN"/>
        </w:rPr>
      </w:pPr>
    </w:p>
    <w:p w14:paraId="7490B14B" w14:textId="17ACB178"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“39.1.Нотариатч, энэ хуулийн 16.2, 16.3-т заасан нотариатын үүрэг гүйцэтгэгч нь нотариатын үйлдэл хийх үндэслэл болгосон болон гэрчилсэн баримт бичгийг олгосон дугаарын дагуу цаасан болон цахим хэлбэрээр хадгална.”</w:t>
      </w:r>
    </w:p>
    <w:p w14:paraId="57211159" w14:textId="77777777" w:rsidR="007A1084" w:rsidRPr="00676CFF" w:rsidRDefault="007A1084" w:rsidP="00676CFF">
      <w:pPr>
        <w:pStyle w:val="NormalWeb"/>
        <w:spacing w:before="0" w:beforeAutospacing="0" w:after="0" w:afterAutospacing="0"/>
        <w:ind w:firstLine="720"/>
        <w:jc w:val="both"/>
        <w:rPr>
          <w:rFonts w:ascii="Arial" w:hAnsi="Arial" w:cs="Arial"/>
          <w:strike/>
          <w:lang w:val="mn-MN"/>
        </w:rPr>
      </w:pPr>
    </w:p>
    <w:p w14:paraId="6DEE8533" w14:textId="2AA36B7C" w:rsidR="0096193E" w:rsidRDefault="0096193E" w:rsidP="00676CFF">
      <w:pPr>
        <w:pStyle w:val="NormalWeb"/>
        <w:spacing w:before="0" w:beforeAutospacing="0" w:after="0" w:afterAutospacing="0"/>
        <w:ind w:left="720" w:firstLine="720"/>
        <w:jc w:val="both"/>
        <w:rPr>
          <w:rFonts w:ascii="Arial" w:hAnsi="Arial" w:cs="Arial"/>
          <w:b/>
          <w:lang w:val="mn-MN"/>
        </w:rPr>
      </w:pPr>
      <w:r w:rsidRPr="00676CFF">
        <w:rPr>
          <w:rFonts w:ascii="Arial" w:hAnsi="Arial" w:cs="Arial"/>
          <w:b/>
          <w:lang w:val="mn-MN"/>
        </w:rPr>
        <w:t>17/39 дүгээр зүйлийн 39.3 дахь хэсэг:</w:t>
      </w:r>
    </w:p>
    <w:p w14:paraId="5A5F39F4" w14:textId="77777777" w:rsidR="007A1084" w:rsidRPr="00676CFF" w:rsidRDefault="007A1084" w:rsidP="00676CFF">
      <w:pPr>
        <w:pStyle w:val="NormalWeb"/>
        <w:spacing w:before="0" w:beforeAutospacing="0" w:after="0" w:afterAutospacing="0"/>
        <w:ind w:left="720" w:firstLine="720"/>
        <w:jc w:val="both"/>
        <w:rPr>
          <w:rFonts w:ascii="Arial" w:hAnsi="Arial" w:cs="Arial"/>
          <w:b/>
          <w:lang w:val="mn-MN"/>
        </w:rPr>
      </w:pPr>
    </w:p>
    <w:p w14:paraId="7278F893" w14:textId="123F318A"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“39.3.Нотариатч нь энэ хуулийн 39.1-д заасны дагуу бүрдүүлсэн архивын баримтыг төрийн архивт, энэ хуулийн 16.2-т заасан нотариатын үүрэг гүйцэтгэгч нь харьяалах засаг захиргааны нэгжийн архивт, 16.3-т заасан нотариатын үүрэг гүйцэтгэгч гадаад харилцааны асуудал эрхэлсэн төрийн захиргааны төв байгууллагын архивт тус тус шилжүүлнэ. Архивт шилжүүлэн хадгалахтай холбогдсон журмыг хууль зүйн асуудал эрхэлсэн Засгийн газрын гишүүн батална.”</w:t>
      </w:r>
    </w:p>
    <w:p w14:paraId="1D5C4431" w14:textId="77777777" w:rsidR="007A1084" w:rsidRPr="00676CFF" w:rsidRDefault="007A1084" w:rsidP="00676CFF">
      <w:pPr>
        <w:pStyle w:val="NormalWeb"/>
        <w:spacing w:before="0" w:beforeAutospacing="0" w:after="0" w:afterAutospacing="0"/>
        <w:ind w:firstLine="720"/>
        <w:jc w:val="both"/>
        <w:rPr>
          <w:rFonts w:ascii="Arial" w:hAnsi="Arial" w:cs="Arial"/>
          <w:lang w:val="mn-MN"/>
        </w:rPr>
      </w:pPr>
    </w:p>
    <w:p w14:paraId="25E513C5" w14:textId="77B0C318" w:rsidR="0096193E" w:rsidRDefault="0096193E" w:rsidP="00676CFF">
      <w:pPr>
        <w:pStyle w:val="NormalWeb"/>
        <w:spacing w:before="0" w:beforeAutospacing="0" w:after="0" w:afterAutospacing="0"/>
        <w:ind w:left="720" w:firstLine="720"/>
        <w:jc w:val="both"/>
        <w:rPr>
          <w:rFonts w:ascii="Arial" w:hAnsi="Arial" w:cs="Arial"/>
          <w:b/>
          <w:lang w:val="mn-MN"/>
        </w:rPr>
      </w:pPr>
      <w:r w:rsidRPr="00676CFF">
        <w:rPr>
          <w:rFonts w:ascii="Arial" w:hAnsi="Arial" w:cs="Arial"/>
          <w:b/>
          <w:lang w:val="mn-MN"/>
        </w:rPr>
        <w:t>18/40 дүгээр зүйлийн 40.1.1 дэх заалт:</w:t>
      </w:r>
    </w:p>
    <w:p w14:paraId="533971DE" w14:textId="77777777" w:rsidR="007A1084" w:rsidRPr="00676CFF" w:rsidRDefault="007A1084" w:rsidP="00676CFF">
      <w:pPr>
        <w:pStyle w:val="NormalWeb"/>
        <w:spacing w:before="0" w:beforeAutospacing="0" w:after="0" w:afterAutospacing="0"/>
        <w:ind w:left="720" w:firstLine="720"/>
        <w:jc w:val="both"/>
        <w:rPr>
          <w:rFonts w:ascii="Arial" w:hAnsi="Arial" w:cs="Arial"/>
          <w:b/>
          <w:lang w:val="mn-MN"/>
        </w:rPr>
      </w:pPr>
    </w:p>
    <w:p w14:paraId="6034237D" w14:textId="5DD23F1E" w:rsidR="0096193E" w:rsidRDefault="0096193E" w:rsidP="00676CFF">
      <w:pPr>
        <w:pStyle w:val="NormalWeb"/>
        <w:spacing w:before="0" w:beforeAutospacing="0" w:after="0" w:afterAutospacing="0"/>
        <w:ind w:firstLine="1440"/>
        <w:jc w:val="both"/>
        <w:rPr>
          <w:rFonts w:ascii="Arial" w:hAnsi="Arial" w:cs="Arial"/>
          <w:lang w:val="mn-MN"/>
        </w:rPr>
      </w:pPr>
      <w:r w:rsidRPr="00676CFF">
        <w:rPr>
          <w:rFonts w:ascii="Arial" w:hAnsi="Arial" w:cs="Arial"/>
          <w:lang w:val="mn-MN"/>
        </w:rPr>
        <w:t>“40.1.1.гэрээслэл үйлдэх үед гэрээслэгч нь өөрийн үйлдлийг бүрэн ойлгох чадвартай гэдгийг нотолсон мэргэжлийн эмчийн магадлагаа;”</w:t>
      </w:r>
    </w:p>
    <w:p w14:paraId="65CC4A32" w14:textId="77777777" w:rsidR="007A1084" w:rsidRPr="00676CFF" w:rsidRDefault="007A1084" w:rsidP="00676CFF">
      <w:pPr>
        <w:pStyle w:val="NormalWeb"/>
        <w:spacing w:before="0" w:beforeAutospacing="0" w:after="0" w:afterAutospacing="0"/>
        <w:ind w:firstLine="1440"/>
        <w:jc w:val="both"/>
        <w:rPr>
          <w:rFonts w:ascii="Arial" w:hAnsi="Arial" w:cs="Arial"/>
          <w:lang w:val="mn-MN"/>
        </w:rPr>
      </w:pPr>
    </w:p>
    <w:p w14:paraId="4B4251B8" w14:textId="77777777" w:rsidR="0096193E" w:rsidRPr="00676CFF" w:rsidRDefault="0096193E" w:rsidP="00676CFF">
      <w:pPr>
        <w:pStyle w:val="NormalWeb"/>
        <w:spacing w:before="0" w:beforeAutospacing="0" w:after="0" w:afterAutospacing="0"/>
        <w:ind w:left="720" w:firstLine="720"/>
        <w:jc w:val="both"/>
        <w:rPr>
          <w:rFonts w:ascii="Arial" w:hAnsi="Arial" w:cs="Arial"/>
          <w:b/>
          <w:lang w:val="mn-MN"/>
        </w:rPr>
      </w:pPr>
      <w:r w:rsidRPr="00676CFF">
        <w:rPr>
          <w:rFonts w:ascii="Arial" w:hAnsi="Arial" w:cs="Arial"/>
          <w:b/>
          <w:lang w:val="mn-MN"/>
        </w:rPr>
        <w:t>19/45 дугаар зүйлийн 45.1 дэх хэсэг:</w:t>
      </w:r>
    </w:p>
    <w:p w14:paraId="4A45DB7B" w14:textId="77777777" w:rsidR="0096193E" w:rsidRPr="00676CFF" w:rsidRDefault="0096193E" w:rsidP="00676CFF">
      <w:pPr>
        <w:pStyle w:val="NormalWeb"/>
        <w:spacing w:before="0" w:beforeAutospacing="0" w:after="0" w:afterAutospacing="0"/>
        <w:ind w:firstLine="720"/>
        <w:jc w:val="both"/>
        <w:rPr>
          <w:rFonts w:ascii="Arial" w:hAnsi="Arial" w:cs="Arial"/>
          <w:lang w:val="mn-MN"/>
        </w:rPr>
      </w:pPr>
    </w:p>
    <w:p w14:paraId="7501DD24" w14:textId="69475A5F"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 xml:space="preserve">“45.1.Талууд үл маргах журмаар төлбөрийг төлөх, үүргийн гүйцэтгэлийг барьцааны зүйлээс гаргуулахаар харилцан тохиролцож байгуулсан нотариатаар </w:t>
      </w:r>
      <w:r w:rsidRPr="00676CFF">
        <w:rPr>
          <w:rFonts w:ascii="Arial" w:hAnsi="Arial" w:cs="Arial"/>
          <w:lang w:val="mn-MN"/>
        </w:rPr>
        <w:lastRenderedPageBreak/>
        <w:t>батлагдсан гэрээ, төлбөрийг нотолсон баримт бичгийг үндэслэн төлбөр төлөгчөөс мөнгө, эдийн болон эдийн бус хөрөнгийг гаргуулахаар төлбөр авагчийн хүсэлтээр нот</w:t>
      </w:r>
      <w:r w:rsidR="0032760F" w:rsidRPr="00676CFF">
        <w:rPr>
          <w:rFonts w:ascii="Arial" w:hAnsi="Arial" w:cs="Arial"/>
          <w:lang w:val="mn-MN"/>
        </w:rPr>
        <w:t>ариатч мэдэгдэх хуудас үйлдэнэ.”</w:t>
      </w:r>
    </w:p>
    <w:p w14:paraId="638D97A6" w14:textId="77777777" w:rsidR="0096193E" w:rsidRPr="00676CFF" w:rsidRDefault="0096193E" w:rsidP="00676CFF">
      <w:pPr>
        <w:pStyle w:val="NormalWeb"/>
        <w:spacing w:before="0" w:beforeAutospacing="0" w:after="0" w:afterAutospacing="0"/>
        <w:ind w:firstLine="720"/>
        <w:jc w:val="both"/>
        <w:rPr>
          <w:rFonts w:ascii="Arial" w:hAnsi="Arial" w:cs="Arial"/>
          <w:lang w:val="mn-MN"/>
        </w:rPr>
      </w:pPr>
    </w:p>
    <w:p w14:paraId="49FFB8F6" w14:textId="77777777" w:rsidR="0096193E" w:rsidRPr="00676CFF" w:rsidRDefault="0096193E" w:rsidP="00676CFF">
      <w:pPr>
        <w:pStyle w:val="NormalWeb"/>
        <w:spacing w:before="0" w:beforeAutospacing="0" w:after="0" w:afterAutospacing="0"/>
        <w:ind w:left="720" w:firstLine="720"/>
        <w:jc w:val="both"/>
        <w:rPr>
          <w:rFonts w:ascii="Arial" w:hAnsi="Arial" w:cs="Arial"/>
          <w:b/>
          <w:lang w:val="mn-MN"/>
        </w:rPr>
      </w:pPr>
      <w:r w:rsidRPr="00676CFF">
        <w:rPr>
          <w:rFonts w:ascii="Arial" w:hAnsi="Arial" w:cs="Arial"/>
          <w:b/>
          <w:lang w:val="mn-MN"/>
        </w:rPr>
        <w:t>20/50 дугаар зүйл:</w:t>
      </w:r>
    </w:p>
    <w:p w14:paraId="7267804B" w14:textId="77777777" w:rsidR="0096193E" w:rsidRPr="00676CFF" w:rsidRDefault="0096193E" w:rsidP="00676CFF">
      <w:pPr>
        <w:pStyle w:val="NormalWeb"/>
        <w:spacing w:before="0" w:beforeAutospacing="0" w:after="0" w:afterAutospacing="0"/>
        <w:ind w:firstLine="720"/>
        <w:jc w:val="both"/>
        <w:rPr>
          <w:rFonts w:ascii="Arial" w:hAnsi="Arial" w:cs="Arial"/>
          <w:b/>
          <w:lang w:val="mn-MN"/>
        </w:rPr>
      </w:pPr>
    </w:p>
    <w:p w14:paraId="757C7D49" w14:textId="77777777" w:rsidR="007A1084" w:rsidRDefault="0096193E" w:rsidP="00676CFF">
      <w:pPr>
        <w:pStyle w:val="NormalWeb"/>
        <w:spacing w:before="0" w:beforeAutospacing="0" w:after="0" w:afterAutospacing="0"/>
        <w:ind w:left="3402" w:hanging="2693"/>
        <w:contextualSpacing/>
        <w:jc w:val="both"/>
        <w:rPr>
          <w:rStyle w:val="Strong"/>
          <w:rFonts w:ascii="Arial" w:hAnsi="Arial" w:cs="Arial"/>
          <w:lang w:val="mn-MN"/>
        </w:rPr>
      </w:pPr>
      <w:r w:rsidRPr="00676CFF">
        <w:rPr>
          <w:rFonts w:ascii="Arial" w:hAnsi="Arial" w:cs="Arial"/>
          <w:b/>
          <w:lang w:val="mn-MN"/>
        </w:rPr>
        <w:t>“50 дугаар зүйл.</w:t>
      </w:r>
      <w:r w:rsidRPr="00676CFF">
        <w:rPr>
          <w:rStyle w:val="Strong"/>
          <w:rFonts w:ascii="Arial" w:hAnsi="Arial" w:cs="Arial"/>
          <w:lang w:val="mn-MN"/>
        </w:rPr>
        <w:t xml:space="preserve">Хуулийн этгээд үүсгэн байгуулах, хуулийн </w:t>
      </w:r>
    </w:p>
    <w:p w14:paraId="74DF7D93" w14:textId="77777777" w:rsidR="007A1084" w:rsidRDefault="007A1084" w:rsidP="007A1084">
      <w:pPr>
        <w:pStyle w:val="NormalWeb"/>
        <w:spacing w:before="0" w:beforeAutospacing="0" w:after="0" w:afterAutospacing="0"/>
        <w:ind w:firstLine="709"/>
        <w:contextualSpacing/>
        <w:jc w:val="both"/>
        <w:rPr>
          <w:rStyle w:val="Strong"/>
          <w:rFonts w:ascii="Arial" w:hAnsi="Arial" w:cs="Arial"/>
          <w:lang w:val="mn-MN"/>
        </w:rPr>
      </w:pPr>
      <w:r>
        <w:rPr>
          <w:rStyle w:val="Strong"/>
          <w:rFonts w:ascii="Arial" w:hAnsi="Arial" w:cs="Arial"/>
          <w:lang w:val="mn-MN"/>
        </w:rPr>
        <w:t xml:space="preserve"> </w:t>
      </w:r>
      <w:r>
        <w:rPr>
          <w:rStyle w:val="Strong"/>
          <w:rFonts w:ascii="Arial" w:hAnsi="Arial" w:cs="Arial"/>
          <w:lang w:val="mn-MN"/>
        </w:rPr>
        <w:tab/>
        <w:t xml:space="preserve">                   </w:t>
      </w:r>
      <w:r w:rsidR="0096193E" w:rsidRPr="00676CFF">
        <w:rPr>
          <w:rStyle w:val="Strong"/>
          <w:rFonts w:ascii="Arial" w:hAnsi="Arial" w:cs="Arial"/>
          <w:lang w:val="mn-MN"/>
        </w:rPr>
        <w:t>этгээдийн   мэдээлэлд өөрчлөлт оруулах</w:t>
      </w:r>
    </w:p>
    <w:p w14:paraId="07B1AFAA" w14:textId="27E7A6CD" w:rsidR="0096193E" w:rsidRPr="00676CFF" w:rsidRDefault="007A1084" w:rsidP="007A1084">
      <w:pPr>
        <w:pStyle w:val="NormalWeb"/>
        <w:spacing w:before="0" w:beforeAutospacing="0" w:after="0" w:afterAutospacing="0"/>
        <w:ind w:firstLine="709"/>
        <w:contextualSpacing/>
        <w:jc w:val="both"/>
        <w:rPr>
          <w:rStyle w:val="Strong"/>
          <w:rFonts w:ascii="Arial" w:hAnsi="Arial" w:cs="Arial"/>
          <w:lang w:val="mn-MN"/>
        </w:rPr>
      </w:pPr>
      <w:r>
        <w:rPr>
          <w:rStyle w:val="Strong"/>
          <w:rFonts w:ascii="Arial" w:hAnsi="Arial" w:cs="Arial"/>
          <w:lang w:val="mn-MN"/>
        </w:rPr>
        <w:t xml:space="preserve"> </w:t>
      </w:r>
      <w:r>
        <w:rPr>
          <w:rStyle w:val="Strong"/>
          <w:rFonts w:ascii="Arial" w:hAnsi="Arial" w:cs="Arial"/>
          <w:lang w:val="mn-MN"/>
        </w:rPr>
        <w:tab/>
      </w:r>
      <w:r>
        <w:rPr>
          <w:rStyle w:val="Strong"/>
          <w:rFonts w:ascii="Arial" w:hAnsi="Arial" w:cs="Arial"/>
          <w:lang w:val="mn-MN"/>
        </w:rPr>
        <w:tab/>
      </w:r>
      <w:r>
        <w:rPr>
          <w:rStyle w:val="Strong"/>
          <w:rFonts w:ascii="Arial" w:hAnsi="Arial" w:cs="Arial"/>
          <w:lang w:val="mn-MN"/>
        </w:rPr>
        <w:tab/>
      </w:r>
      <w:r>
        <w:rPr>
          <w:rStyle w:val="Strong"/>
          <w:rFonts w:ascii="Arial" w:hAnsi="Arial" w:cs="Arial"/>
          <w:lang w:val="mn-MN"/>
        </w:rPr>
        <w:tab/>
        <w:t xml:space="preserve">  </w:t>
      </w:r>
      <w:r w:rsidR="0096193E" w:rsidRPr="00676CFF">
        <w:rPr>
          <w:rStyle w:val="Strong"/>
          <w:rFonts w:ascii="Arial" w:hAnsi="Arial" w:cs="Arial"/>
          <w:lang w:val="mn-MN"/>
        </w:rPr>
        <w:t xml:space="preserve"> баримт бичиг гэрчлэх</w:t>
      </w:r>
    </w:p>
    <w:p w14:paraId="46ACCE52" w14:textId="77777777" w:rsidR="0096193E" w:rsidRPr="00676CFF" w:rsidRDefault="0096193E" w:rsidP="00676CFF">
      <w:pPr>
        <w:pStyle w:val="NormalWeb"/>
        <w:spacing w:before="0" w:beforeAutospacing="0" w:after="0" w:afterAutospacing="0"/>
        <w:ind w:firstLine="720"/>
        <w:contextualSpacing/>
        <w:jc w:val="both"/>
        <w:rPr>
          <w:rFonts w:ascii="Arial" w:hAnsi="Arial" w:cs="Arial"/>
          <w:b/>
          <w:bCs/>
          <w:lang w:val="mn-MN"/>
        </w:rPr>
      </w:pPr>
    </w:p>
    <w:p w14:paraId="6E73F727" w14:textId="7CF6CD94"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50.1.Нотариатч хуулийн этгээдийг үүсгэн байгуулах, хуулийн этгээдийн мэдээлэлд</w:t>
      </w:r>
      <w:r w:rsidRPr="00676CFF">
        <w:rPr>
          <w:rFonts w:ascii="Arial" w:hAnsi="Arial" w:cs="Arial"/>
          <w:b/>
          <w:lang w:val="mn-MN"/>
        </w:rPr>
        <w:t xml:space="preserve"> </w:t>
      </w:r>
      <w:r w:rsidRPr="00676CFF">
        <w:rPr>
          <w:rFonts w:ascii="Arial" w:hAnsi="Arial" w:cs="Arial"/>
          <w:lang w:val="mn-MN"/>
        </w:rPr>
        <w:t>өөрчлөлт оруулах баримт бичгийг гэрчлэхдээ оролцогчдын иргэний үнэмлэх, эсхүл түүнтэй адилтгах баримт бичиг, хуулийн этгээдийг үүсгэн байгуулах шийдвэр, тухайн хуулийн этгээдийн улсын бүртгэлийн гэрчилгээ, дүрмийг үндэслэл болгоно.</w:t>
      </w:r>
    </w:p>
    <w:p w14:paraId="23398F11" w14:textId="77777777" w:rsidR="007A1084" w:rsidRPr="00676CFF" w:rsidRDefault="007A1084" w:rsidP="00676CFF">
      <w:pPr>
        <w:pStyle w:val="NormalWeb"/>
        <w:spacing w:before="0" w:beforeAutospacing="0" w:after="0" w:afterAutospacing="0"/>
        <w:ind w:firstLine="720"/>
        <w:jc w:val="both"/>
        <w:rPr>
          <w:rFonts w:ascii="Arial" w:hAnsi="Arial" w:cs="Arial"/>
          <w:lang w:val="mn-MN"/>
        </w:rPr>
      </w:pPr>
    </w:p>
    <w:p w14:paraId="71DD8B6D" w14:textId="72325305"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50.2.Нотариатч Иргэний хуулийн 33 дугаар зүйлд заасан хуулийн этгээдийг үүсгэн байгуулсан баримт бичгийг болон хуулийн этгээдийн мэдээлэлд орох</w:t>
      </w:r>
      <w:r w:rsidRPr="00676CFF">
        <w:rPr>
          <w:rFonts w:ascii="Arial" w:hAnsi="Arial" w:cs="Arial"/>
          <w:b/>
          <w:lang w:val="mn-MN"/>
        </w:rPr>
        <w:t xml:space="preserve"> </w:t>
      </w:r>
      <w:r w:rsidRPr="00676CFF">
        <w:rPr>
          <w:rFonts w:ascii="Arial" w:hAnsi="Arial" w:cs="Arial"/>
          <w:lang w:val="mn-MN"/>
        </w:rPr>
        <w:t>өөрчлөлтийг гэрчлэхдээ тухайн баримт бичиг нь хуульд заасан шаардлагад нийцэж байгаа эсэхийг нягтална.”</w:t>
      </w:r>
    </w:p>
    <w:p w14:paraId="0FA7CA79" w14:textId="77777777" w:rsidR="007A1084" w:rsidRPr="00676CFF" w:rsidRDefault="007A1084" w:rsidP="00676CFF">
      <w:pPr>
        <w:pStyle w:val="NormalWeb"/>
        <w:spacing w:before="0" w:beforeAutospacing="0" w:after="0" w:afterAutospacing="0"/>
        <w:ind w:firstLine="720"/>
        <w:jc w:val="both"/>
        <w:rPr>
          <w:rFonts w:ascii="Arial" w:hAnsi="Arial" w:cs="Arial"/>
          <w:lang w:val="mn-MN"/>
        </w:rPr>
      </w:pPr>
    </w:p>
    <w:p w14:paraId="5B3AC2F7" w14:textId="330F4DEA" w:rsidR="0096193E" w:rsidRDefault="0096193E" w:rsidP="00676CFF">
      <w:pPr>
        <w:pStyle w:val="NormalWeb"/>
        <w:spacing w:before="0" w:beforeAutospacing="0" w:after="0" w:afterAutospacing="0"/>
        <w:ind w:left="720" w:firstLine="720"/>
        <w:jc w:val="both"/>
        <w:rPr>
          <w:rFonts w:ascii="Arial" w:hAnsi="Arial" w:cs="Arial"/>
          <w:b/>
          <w:lang w:val="mn-MN"/>
        </w:rPr>
      </w:pPr>
      <w:r w:rsidRPr="00676CFF">
        <w:rPr>
          <w:rFonts w:ascii="Arial" w:hAnsi="Arial" w:cs="Arial"/>
          <w:b/>
          <w:lang w:val="mn-MN"/>
        </w:rPr>
        <w:t>21/54 дүгээр зүйлийн 54.1-54.3 дахь хэсэг:</w:t>
      </w:r>
    </w:p>
    <w:p w14:paraId="6D2CC832" w14:textId="77777777" w:rsidR="007A1084" w:rsidRPr="00676CFF" w:rsidRDefault="007A1084" w:rsidP="00676CFF">
      <w:pPr>
        <w:pStyle w:val="NormalWeb"/>
        <w:spacing w:before="0" w:beforeAutospacing="0" w:after="0" w:afterAutospacing="0"/>
        <w:ind w:left="720" w:firstLine="720"/>
        <w:jc w:val="both"/>
        <w:rPr>
          <w:rFonts w:ascii="Arial" w:hAnsi="Arial" w:cs="Arial"/>
          <w:b/>
          <w:lang w:val="mn-MN"/>
        </w:rPr>
      </w:pPr>
    </w:p>
    <w:p w14:paraId="78566CFF" w14:textId="77777777" w:rsidR="0096193E" w:rsidRPr="00676CFF"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“54.1.Хууль болон нотариатчийн үйл ажиллагаанд баримтлах дүрэм, журам, бусад хэм хэмжээг зөрчсөн нотариатчид гаргасан зөрчлийн шинж байдлыг харгалзан хуульд өөрөөр заагаагүй бол дараах сахилгын шийтгэлийн аль нэгийг оногдуулна:</w:t>
      </w:r>
    </w:p>
    <w:p w14:paraId="26A068BA" w14:textId="77777777" w:rsidR="0096193E" w:rsidRPr="00676CFF" w:rsidRDefault="0096193E" w:rsidP="00676CFF">
      <w:pPr>
        <w:pStyle w:val="NormalWeb"/>
        <w:spacing w:before="0" w:beforeAutospacing="0" w:after="0" w:afterAutospacing="0"/>
        <w:ind w:firstLine="720"/>
        <w:contextualSpacing/>
        <w:jc w:val="both"/>
        <w:rPr>
          <w:rFonts w:ascii="Arial" w:hAnsi="Arial" w:cs="Arial"/>
          <w:lang w:val="mn-MN"/>
        </w:rPr>
      </w:pPr>
      <w:r w:rsidRPr="00676CFF">
        <w:rPr>
          <w:rFonts w:ascii="Arial" w:hAnsi="Arial" w:cs="Arial"/>
          <w:lang w:val="mn-MN"/>
        </w:rPr>
        <w:tab/>
      </w:r>
    </w:p>
    <w:p w14:paraId="72DE653C" w14:textId="77777777" w:rsidR="0096193E" w:rsidRPr="00676CFF" w:rsidRDefault="0096193E" w:rsidP="00676CFF">
      <w:pPr>
        <w:pStyle w:val="NormalWeb"/>
        <w:spacing w:before="0" w:beforeAutospacing="0" w:after="0" w:afterAutospacing="0"/>
        <w:ind w:left="720" w:firstLine="720"/>
        <w:contextualSpacing/>
        <w:jc w:val="both"/>
        <w:rPr>
          <w:rFonts w:ascii="Arial" w:hAnsi="Arial" w:cs="Arial"/>
          <w:lang w:val="mn-MN"/>
        </w:rPr>
      </w:pPr>
      <w:r w:rsidRPr="00676CFF">
        <w:rPr>
          <w:rFonts w:ascii="Arial" w:hAnsi="Arial" w:cs="Arial"/>
          <w:lang w:val="mn-MN"/>
        </w:rPr>
        <w:t>54.1.1.сануулах;</w:t>
      </w:r>
    </w:p>
    <w:p w14:paraId="58DE9B71" w14:textId="77777777" w:rsidR="0096193E" w:rsidRPr="00676CFF" w:rsidRDefault="0096193E" w:rsidP="00676CFF">
      <w:pPr>
        <w:pStyle w:val="NormalWeb"/>
        <w:spacing w:before="0" w:beforeAutospacing="0" w:after="0" w:afterAutospacing="0"/>
        <w:ind w:firstLine="720"/>
        <w:contextualSpacing/>
        <w:jc w:val="both"/>
        <w:rPr>
          <w:rFonts w:ascii="Arial" w:hAnsi="Arial" w:cs="Arial"/>
          <w:lang w:val="mn-MN"/>
        </w:rPr>
      </w:pPr>
      <w:r w:rsidRPr="00676CFF">
        <w:rPr>
          <w:rFonts w:ascii="Arial" w:hAnsi="Arial" w:cs="Arial"/>
          <w:lang w:val="mn-MN"/>
        </w:rPr>
        <w:tab/>
        <w:t>54.1.2.нотариатын үйл ажиллагаа эрхлэхийг 1 жил хүртэл хугацаагаар түр зогсоох;</w:t>
      </w:r>
    </w:p>
    <w:p w14:paraId="6EFE2693" w14:textId="77777777" w:rsidR="0096193E" w:rsidRPr="00676CFF" w:rsidRDefault="0096193E" w:rsidP="00676CFF">
      <w:pPr>
        <w:pStyle w:val="NormalWeb"/>
        <w:spacing w:before="0" w:beforeAutospacing="0" w:after="0" w:afterAutospacing="0"/>
        <w:ind w:firstLine="720"/>
        <w:contextualSpacing/>
        <w:jc w:val="both"/>
        <w:rPr>
          <w:rFonts w:ascii="Arial" w:hAnsi="Arial" w:cs="Arial"/>
          <w:lang w:val="mn-MN"/>
        </w:rPr>
      </w:pPr>
    </w:p>
    <w:p w14:paraId="271ABE27" w14:textId="6A091D39" w:rsidR="0096193E" w:rsidRDefault="0096193E" w:rsidP="00676CFF">
      <w:pPr>
        <w:pStyle w:val="NormalWeb"/>
        <w:spacing w:before="0" w:beforeAutospacing="0" w:after="0" w:afterAutospacing="0"/>
        <w:ind w:firstLine="720"/>
        <w:contextualSpacing/>
        <w:jc w:val="both"/>
        <w:rPr>
          <w:rFonts w:ascii="Arial" w:hAnsi="Arial" w:cs="Arial"/>
          <w:lang w:val="mn-MN"/>
        </w:rPr>
      </w:pPr>
      <w:r w:rsidRPr="00676CFF">
        <w:rPr>
          <w:rFonts w:ascii="Arial" w:hAnsi="Arial" w:cs="Arial"/>
          <w:lang w:val="mn-MN"/>
        </w:rPr>
        <w:tab/>
        <w:t>54.1.3.нотариатын үйл ажиллагаа эрхлэх зөвшөөрлийг хүчингүй болгох.</w:t>
      </w:r>
    </w:p>
    <w:p w14:paraId="7AB305AB" w14:textId="77777777" w:rsidR="007A1084" w:rsidRPr="00676CFF" w:rsidRDefault="007A1084" w:rsidP="00676CFF">
      <w:pPr>
        <w:pStyle w:val="NormalWeb"/>
        <w:spacing w:before="0" w:beforeAutospacing="0" w:after="0" w:afterAutospacing="0"/>
        <w:ind w:firstLine="720"/>
        <w:contextualSpacing/>
        <w:jc w:val="both"/>
        <w:rPr>
          <w:rFonts w:ascii="Arial" w:hAnsi="Arial" w:cs="Arial"/>
          <w:lang w:val="mn-MN"/>
        </w:rPr>
      </w:pPr>
    </w:p>
    <w:p w14:paraId="47FDB59C" w14:textId="77777777" w:rsidR="0096193E" w:rsidRPr="00676CFF" w:rsidRDefault="0096193E" w:rsidP="00676CFF">
      <w:pPr>
        <w:pStyle w:val="NormalWeb"/>
        <w:spacing w:before="0" w:beforeAutospacing="0" w:after="0" w:afterAutospacing="0"/>
        <w:ind w:firstLine="720"/>
        <w:jc w:val="both"/>
        <w:rPr>
          <w:rFonts w:ascii="Arial" w:hAnsi="Arial" w:cs="Arial"/>
          <w:strike/>
          <w:lang w:val="mn-MN"/>
        </w:rPr>
      </w:pPr>
      <w:r w:rsidRPr="00676CFF">
        <w:rPr>
          <w:rFonts w:ascii="Arial" w:hAnsi="Arial" w:cs="Arial"/>
          <w:lang w:val="mn-MN"/>
        </w:rPr>
        <w:t>54.2.Энэ хуулиар тогтоосон журам, нотариатчийн ёс зүйн болон бусад нотариатчийн үйл ажиллагаанд хориглосон хэм хэмжээг ноцтой зөрчсөн нь эрүүгийн хариуцлага хүлээлгэхээргүй бол энэ хуулийн 54.1.1-д заасан сануулах шийтгэлийг Сахилгын зөвлөл, 54.1.2, 54.1.3-т заасан шийтгэлийг Сахилгын зөвлөлийн саналыг харгалзан хууль зүйн асуудал эрхэлсэн Засгийн газрын гишүүн оногдуулна.</w:t>
      </w:r>
    </w:p>
    <w:p w14:paraId="6B2CFA89" w14:textId="77777777" w:rsidR="0096193E" w:rsidRPr="00676CFF" w:rsidRDefault="0096193E" w:rsidP="00676CFF">
      <w:pPr>
        <w:pStyle w:val="NormalWeb"/>
        <w:spacing w:before="0" w:beforeAutospacing="0" w:after="0" w:afterAutospacing="0"/>
        <w:ind w:firstLine="720"/>
        <w:jc w:val="both"/>
        <w:rPr>
          <w:rFonts w:ascii="Arial" w:hAnsi="Arial" w:cs="Arial"/>
          <w:lang w:val="mn-MN"/>
        </w:rPr>
      </w:pPr>
    </w:p>
    <w:p w14:paraId="379443F2" w14:textId="40ED7BE3"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lang w:val="mn-MN"/>
        </w:rPr>
        <w:t>54.3.Хууль зүйн асуудал эрхэлсэн Засгийн газрын гишүүн Сахилгын зөвлөлийн саналыг үндэслэн нотариатын үйл ажиллагаа эрхлэх зөвшөөрлийг 1 жил хүртэл хугацаагаар түр зогсоох, эсхүл хүчингүй болгох шийдвэр гаргана.”</w:t>
      </w:r>
    </w:p>
    <w:p w14:paraId="71B69C96" w14:textId="77777777" w:rsidR="007A1084" w:rsidRPr="00676CFF" w:rsidRDefault="007A1084" w:rsidP="00676CFF">
      <w:pPr>
        <w:pStyle w:val="NormalWeb"/>
        <w:spacing w:before="0" w:beforeAutospacing="0" w:after="0" w:afterAutospacing="0"/>
        <w:ind w:firstLine="720"/>
        <w:jc w:val="both"/>
        <w:rPr>
          <w:rFonts w:ascii="Arial" w:hAnsi="Arial" w:cs="Arial"/>
          <w:lang w:val="mn-MN"/>
        </w:rPr>
      </w:pPr>
    </w:p>
    <w:p w14:paraId="4DFF5D3A" w14:textId="05A220A1"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b/>
          <w:lang w:val="mn-MN"/>
        </w:rPr>
        <w:t>4 дүгээр зүйл.</w:t>
      </w:r>
      <w:r w:rsidRPr="00676CFF">
        <w:rPr>
          <w:rFonts w:ascii="Arial" w:hAnsi="Arial" w:cs="Arial"/>
          <w:lang w:val="mn-MN"/>
        </w:rPr>
        <w:t>Нотариатын тухай хуулийн 1 дүгээр зүйлийн 1.1 дэх хэсгийн “хангахтай” гэснийг “хангах болон хууль зүйн баталгааг бүрдүүлэхтэй” гэж, 3 дугаар зүйлийн 3.1 дэх хэсгийн “Нотариатч” гэснийг “Нотариатын үйл ажиллагаанд” гэж,</w:t>
      </w:r>
      <w:r w:rsidRPr="00676CFF">
        <w:rPr>
          <w:rFonts w:ascii="Arial" w:hAnsi="Arial" w:cs="Arial"/>
          <w:b/>
          <w:lang w:val="mn-MN"/>
        </w:rPr>
        <w:t xml:space="preserve"> </w:t>
      </w:r>
      <w:r w:rsidRPr="00676CFF">
        <w:rPr>
          <w:rFonts w:ascii="Arial" w:hAnsi="Arial" w:cs="Arial"/>
          <w:lang w:val="mn-MN"/>
        </w:rPr>
        <w:t>4</w:t>
      </w:r>
      <w:r w:rsidRPr="00676CFF">
        <w:rPr>
          <w:rFonts w:ascii="Arial" w:hAnsi="Arial" w:cs="Arial"/>
          <w:b/>
          <w:lang w:val="mn-MN"/>
        </w:rPr>
        <w:t xml:space="preserve"> </w:t>
      </w:r>
      <w:r w:rsidRPr="00676CFF">
        <w:rPr>
          <w:rFonts w:ascii="Arial" w:hAnsi="Arial" w:cs="Arial"/>
          <w:lang w:val="mn-MN"/>
        </w:rPr>
        <w:t>дүгээр зүйлийн гарчгийн “Нотариатч,” гэснийг “Нотариат,” гэж, мөн зүйлийн 4.1 дэх хэсгийн “Нотариатчийн үйл ажиллагааг” гэснийг “Нотариатын үйл ажиллагааг”</w:t>
      </w:r>
      <w:r w:rsidRPr="00676CFF">
        <w:rPr>
          <w:rFonts w:ascii="Arial" w:hAnsi="Arial" w:cs="Arial"/>
          <w:b/>
          <w:lang w:val="mn-MN"/>
        </w:rPr>
        <w:t xml:space="preserve"> </w:t>
      </w:r>
      <w:r w:rsidRPr="00676CFF">
        <w:rPr>
          <w:rFonts w:ascii="Arial" w:hAnsi="Arial" w:cs="Arial"/>
          <w:lang w:val="mn-MN"/>
        </w:rPr>
        <w:t xml:space="preserve">гэж, 13 дугаар зүйлийн 13.1.7 дахь заалтын “нотариатчийг” гэснийг “энэ хуулийн 16.2, 16.3-т заасан үүрэг гүйцэтгэгчийг” гэж, Дөрөвдүгээр бүлгийн гарчгийг </w:t>
      </w:r>
      <w:r w:rsidRPr="00676CFF">
        <w:rPr>
          <w:rFonts w:ascii="Arial" w:hAnsi="Arial" w:cs="Arial"/>
          <w:lang w:val="mn-MN"/>
        </w:rPr>
        <w:lastRenderedPageBreak/>
        <w:t>“</w:t>
      </w:r>
      <w:r w:rsidRPr="00676CFF">
        <w:rPr>
          <w:rStyle w:val="Strong"/>
          <w:rFonts w:ascii="Arial" w:hAnsi="Arial" w:cs="Arial"/>
          <w:lang w:val="mn-MN"/>
        </w:rPr>
        <w:t xml:space="preserve">НОТАРИАТЧИЙГ СОНГОН ШАЛГАРУУЛАХ, НОТАРИАТЫН ҮЙЛ АЖИЛЛАГАА ЭРХЛЭХ ЗӨВШӨӨРӨЛ ОЛГОХ” </w:t>
      </w:r>
      <w:r w:rsidRPr="00676CFF">
        <w:rPr>
          <w:rStyle w:val="Strong"/>
          <w:rFonts w:ascii="Arial" w:hAnsi="Arial" w:cs="Arial"/>
          <w:b w:val="0"/>
          <w:lang w:val="mn-MN"/>
        </w:rPr>
        <w:t>гэж,</w:t>
      </w:r>
      <w:r w:rsidRPr="00676CFF">
        <w:rPr>
          <w:rStyle w:val="Strong"/>
          <w:rFonts w:ascii="Arial" w:hAnsi="Arial" w:cs="Arial"/>
          <w:lang w:val="mn-MN"/>
        </w:rPr>
        <w:t xml:space="preserve"> </w:t>
      </w:r>
      <w:r w:rsidRPr="00676CFF">
        <w:rPr>
          <w:rStyle w:val="Emphasis"/>
          <w:rFonts w:ascii="Arial" w:eastAsia="Calibri" w:hAnsi="Arial" w:cs="Arial"/>
          <w:i w:val="0"/>
          <w:lang w:val="mn-MN"/>
        </w:rPr>
        <w:t xml:space="preserve">21 дүгээр зүйлийн 21.2.10 дахь заалтын дугаарыг “21.2.13” гэж, 25 дугаар зүйлийн 25.1.11 дэх заалтын дугаарыг “25.1.12” гэж, </w:t>
      </w:r>
      <w:r w:rsidRPr="00676CFF">
        <w:rPr>
          <w:rFonts w:ascii="Arial" w:hAnsi="Arial" w:cs="Arial"/>
          <w:lang w:val="mn-MN"/>
        </w:rPr>
        <w:t xml:space="preserve">26 дугаар зүйлийн 26.2 дахь хэсгийн “Нотариатын бүртгэлийн дэвтэрт” гэснийг “Нотариатын бүртгэлд” гэж, мөн зүйлийн 26.3 дахь хэсгийн “нотариатын бүртгэлийн дэвтэрт” гэснийг “нотариатын бүртгэлд” гэж, 30 дугаар зүйлийн 30.3 дахь хэсгийн “Нотариатчаар гэрчлүүлж” гэснийг “Нотариатаар гэрчлүүлж” гэж, 35 дугаар зүйлийн 35.3 дахь хэсгийн “тамга, баталгааны тэмдгээ дарж баталгаажуулна” гэснийг “тамга дарж хавсаргана” гэж, мөн зүйлийн 35.6 дахь хэсгийн “тамга, баталгааны тэмдгээ дарж баталгаажуулна” гэснийг “тамга дарна” гэж, 37 дугаар зүйлийн 37.1 дэх хэсгийн “шалгаж болно” гэснийг “шалгана” гэж, 40 дүгээр зүйлийн 40.6 дахь хэсгийн “заавал хавсаргана” гэснийг “хавсаргаж болно” гэж, 41 дүгээр зүйлийн 41.2 дахь хэсгийн “гуравдагч этгээдэд” гэснийг “бусдад” гэж, мөн хэсгийн “итгэмжлэгчийн” гэснийг “төлөөлүүлэгчийн” гэж, 43 дугаар зүйлийн 43.2 дахь хэсгийн “Хууль ёсны өвлөгчид” гэснийг “Өвлөгчид” гэж, 44 дүгээр зүйлийн 44.4 дэх хэсгийн “бүртгэлийн дэвтэрт” гэснийг “бүртгэлд” гэж, 45 дугаар зүйлийн 45.3.5 дахь заалтын “хүү, торгуулийн хэмжээ” гэснийг “хүү, нэмэгдүүлсэн хүү, анзын хэмжээ” гэж тус тус өөрчилсүгэй. </w:t>
      </w:r>
    </w:p>
    <w:p w14:paraId="37CA76F6" w14:textId="77777777" w:rsidR="007A1084" w:rsidRPr="00676CFF" w:rsidRDefault="007A1084" w:rsidP="00676CFF">
      <w:pPr>
        <w:pStyle w:val="NormalWeb"/>
        <w:spacing w:before="0" w:beforeAutospacing="0" w:after="0" w:afterAutospacing="0"/>
        <w:ind w:firstLine="720"/>
        <w:jc w:val="both"/>
        <w:rPr>
          <w:rFonts w:ascii="Arial" w:hAnsi="Arial" w:cs="Arial"/>
          <w:iCs/>
          <w:lang w:val="mn-MN"/>
        </w:rPr>
      </w:pPr>
    </w:p>
    <w:p w14:paraId="58A84A64" w14:textId="32E8C61D" w:rsidR="0096193E" w:rsidRDefault="0096193E" w:rsidP="00676CFF">
      <w:pPr>
        <w:pStyle w:val="NormalWeb"/>
        <w:spacing w:before="0" w:beforeAutospacing="0" w:after="0" w:afterAutospacing="0"/>
        <w:ind w:firstLine="720"/>
        <w:jc w:val="both"/>
        <w:rPr>
          <w:rFonts w:ascii="Arial" w:hAnsi="Arial" w:cs="Arial"/>
          <w:lang w:val="mn-MN"/>
        </w:rPr>
      </w:pPr>
      <w:r w:rsidRPr="00676CFF">
        <w:rPr>
          <w:rFonts w:ascii="Arial" w:hAnsi="Arial" w:cs="Arial"/>
          <w:b/>
          <w:lang w:val="mn-MN"/>
        </w:rPr>
        <w:t>5 дугаар зүйл.</w:t>
      </w:r>
      <w:r w:rsidRPr="00676CFF">
        <w:rPr>
          <w:rFonts w:ascii="Arial" w:hAnsi="Arial" w:cs="Arial"/>
          <w:lang w:val="mn-MN"/>
        </w:rPr>
        <w:t xml:space="preserve">Нотариатын тухай хуулийн 4 дүгээр зүйлийн 4.2 дахь хэсгийн, 13 дугаар зүйлийн 13.1.5 дахь заалтын, 14 дүгээр зүйлийн 14.1 дэх хэсгийн, 16 дугаар зүйлийн гарчгийн, мөн зүйлийн 16.1 дэх хэсгийн, 17 дугаар зүйлийн гарчгийн, </w:t>
      </w:r>
      <w:r w:rsidR="00E35AB2" w:rsidRPr="00676CFF">
        <w:rPr>
          <w:rFonts w:ascii="Arial" w:hAnsi="Arial" w:cs="Arial"/>
          <w:lang w:val="mn-MN"/>
        </w:rPr>
        <w:t xml:space="preserve">мөн </w:t>
      </w:r>
      <w:r w:rsidRPr="00676CFF">
        <w:rPr>
          <w:rFonts w:ascii="Arial" w:hAnsi="Arial" w:cs="Arial"/>
          <w:lang w:val="mn-MN"/>
        </w:rPr>
        <w:t xml:space="preserve"> зүйлийн 17.1, 17.2 дахь хэсгийн, 18 дугаар зүйлийн гарчгийн, мөн зүйлийн 18.1 </w:t>
      </w:r>
      <w:r w:rsidR="0010693C" w:rsidRPr="00676CFF">
        <w:rPr>
          <w:rFonts w:ascii="Arial" w:hAnsi="Arial" w:cs="Arial"/>
          <w:lang w:val="mn-MN"/>
        </w:rPr>
        <w:t>дэх</w:t>
      </w:r>
      <w:r w:rsidRPr="00676CFF">
        <w:rPr>
          <w:rFonts w:ascii="Arial" w:hAnsi="Arial" w:cs="Arial"/>
          <w:lang w:val="mn-MN"/>
        </w:rPr>
        <w:t xml:space="preserve"> хэсгийн, 18.1.2 дахь заалтын </w:t>
      </w:r>
      <w:r w:rsidRPr="00676CFF">
        <w:rPr>
          <w:rFonts w:ascii="Arial" w:hAnsi="Arial" w:cs="Arial"/>
          <w:color w:val="000000"/>
          <w:lang w:val="mn-MN"/>
        </w:rPr>
        <w:t>“тусгай” гэснийг,</w:t>
      </w:r>
      <w:r w:rsidRPr="00676CFF">
        <w:rPr>
          <w:rFonts w:ascii="Arial" w:hAnsi="Arial" w:cs="Arial"/>
          <w:lang w:val="mn-MN"/>
        </w:rPr>
        <w:t xml:space="preserve"> 13 дугаар зүйлийн 13.1.7 дахь заалтын “бэлтгэх,” гэснийг, 26 дугаар зүйлийн 26.2 дахь хэсгийн “иргэний үнэмлэх</w:t>
      </w:r>
      <w:r w:rsidR="007A1084">
        <w:rPr>
          <w:rFonts w:ascii="Arial" w:hAnsi="Arial" w:cs="Arial"/>
          <w:lang w:val="mn-MN"/>
        </w:rPr>
        <w:t>ний</w:t>
      </w:r>
      <w:r w:rsidRPr="00676CFF">
        <w:rPr>
          <w:rFonts w:ascii="Arial" w:hAnsi="Arial" w:cs="Arial"/>
          <w:lang w:val="mn-MN"/>
        </w:rPr>
        <w:t xml:space="preserve"> болон” гэснийг, 43 дугаар зүйлийн 43.2.1, 43.2.4, 43.3 дахь хэсгийн  “хууль ёсны” гэснийг тус тус хассугай.</w:t>
      </w:r>
    </w:p>
    <w:p w14:paraId="27050567" w14:textId="77777777" w:rsidR="007A1084" w:rsidRPr="00676CFF" w:rsidRDefault="007A1084" w:rsidP="00676CFF">
      <w:pPr>
        <w:pStyle w:val="NormalWeb"/>
        <w:spacing w:before="0" w:beforeAutospacing="0" w:after="0" w:afterAutospacing="0"/>
        <w:ind w:firstLine="720"/>
        <w:jc w:val="both"/>
        <w:rPr>
          <w:rFonts w:ascii="Arial" w:hAnsi="Arial" w:cs="Arial"/>
          <w:lang w:val="mn-MN"/>
        </w:rPr>
      </w:pPr>
    </w:p>
    <w:p w14:paraId="4B3AD3BE" w14:textId="77777777" w:rsidR="0096193E" w:rsidRPr="00676CFF" w:rsidRDefault="0096193E" w:rsidP="00676CFF">
      <w:pPr>
        <w:pStyle w:val="NormalWeb"/>
        <w:spacing w:before="0" w:beforeAutospacing="0" w:after="0" w:afterAutospacing="0"/>
        <w:ind w:firstLine="720"/>
        <w:jc w:val="both"/>
        <w:rPr>
          <w:rStyle w:val="Emphasis"/>
          <w:rFonts w:ascii="Arial" w:eastAsia="Calibri" w:hAnsi="Arial" w:cs="Arial"/>
          <w:i w:val="0"/>
          <w:lang w:val="mn-MN"/>
        </w:rPr>
      </w:pPr>
      <w:r w:rsidRPr="00676CFF">
        <w:rPr>
          <w:rStyle w:val="Emphasis"/>
          <w:rFonts w:ascii="Arial" w:eastAsia="Calibri" w:hAnsi="Arial" w:cs="Arial"/>
          <w:b/>
          <w:i w:val="0"/>
          <w:lang w:val="mn-MN"/>
        </w:rPr>
        <w:t>6 дугаар зүйл.</w:t>
      </w:r>
      <w:r w:rsidRPr="00676CFF">
        <w:rPr>
          <w:rStyle w:val="Emphasis"/>
          <w:rFonts w:ascii="Arial" w:eastAsia="Calibri" w:hAnsi="Arial" w:cs="Arial"/>
          <w:i w:val="0"/>
          <w:lang w:val="mn-MN"/>
        </w:rPr>
        <w:t xml:space="preserve">Нотариатын тухай хуулийн 2 дугаар зүйлийн 2.3 дахь хэсэг, </w:t>
      </w:r>
      <w:r w:rsidRPr="00676CFF">
        <w:rPr>
          <w:rFonts w:ascii="Arial" w:hAnsi="Arial" w:cs="Arial"/>
          <w:lang w:val="mn-MN"/>
        </w:rPr>
        <w:t>10 дугаар зүйлийн 10.3 дахь хэсэг,</w:t>
      </w:r>
      <w:r w:rsidRPr="00676CFF">
        <w:rPr>
          <w:rStyle w:val="Emphasis"/>
          <w:rFonts w:ascii="Arial" w:eastAsia="Calibri" w:hAnsi="Arial" w:cs="Arial"/>
          <w:i w:val="0"/>
          <w:lang w:val="mn-MN"/>
        </w:rPr>
        <w:t xml:space="preserve"> 17 дугаар зүйлийн 17.1.3 дахь заалт, 18 дугаар зүйлийн 18.2, 18.3 дахь хэсэг, 43 дугаар зүйлийн 43.6, 43.8 дахь хэсэг, 44 дүгээр зүйлийн 44.3 дахь хэсэг, 46 дугаар зүйлийн 46.9 дэх хэсгийг тус тус хүчингүй болсонд тооцсугай. </w:t>
      </w:r>
    </w:p>
    <w:p w14:paraId="2AD9EBB4" w14:textId="06AD031C" w:rsidR="0096193E" w:rsidRDefault="0096193E" w:rsidP="00676CFF">
      <w:pPr>
        <w:pStyle w:val="NormalWeb"/>
        <w:spacing w:before="0" w:beforeAutospacing="0" w:after="0" w:afterAutospacing="0"/>
        <w:ind w:firstLine="720"/>
        <w:jc w:val="both"/>
        <w:rPr>
          <w:rStyle w:val="Emphasis"/>
          <w:rFonts w:ascii="Arial" w:eastAsia="Calibri" w:hAnsi="Arial" w:cs="Arial"/>
          <w:i w:val="0"/>
          <w:lang w:val="mn-MN"/>
        </w:rPr>
      </w:pPr>
    </w:p>
    <w:p w14:paraId="365CEF9C" w14:textId="245408B5" w:rsidR="007A1084" w:rsidRDefault="007A1084" w:rsidP="00676CFF">
      <w:pPr>
        <w:pStyle w:val="NormalWeb"/>
        <w:spacing w:before="0" w:beforeAutospacing="0" w:after="0" w:afterAutospacing="0"/>
        <w:ind w:firstLine="720"/>
        <w:jc w:val="both"/>
        <w:rPr>
          <w:rStyle w:val="Emphasis"/>
          <w:rFonts w:ascii="Arial" w:eastAsia="Calibri" w:hAnsi="Arial" w:cs="Arial"/>
          <w:i w:val="0"/>
          <w:lang w:val="mn-MN"/>
        </w:rPr>
      </w:pPr>
    </w:p>
    <w:p w14:paraId="46DECD5D" w14:textId="6C7938CE" w:rsidR="007A1084" w:rsidRDefault="007A1084" w:rsidP="00676CFF">
      <w:pPr>
        <w:pStyle w:val="NormalWeb"/>
        <w:spacing w:before="0" w:beforeAutospacing="0" w:after="0" w:afterAutospacing="0"/>
        <w:ind w:firstLine="720"/>
        <w:jc w:val="both"/>
        <w:rPr>
          <w:rStyle w:val="Emphasis"/>
          <w:rFonts w:ascii="Arial" w:eastAsia="Calibri" w:hAnsi="Arial" w:cs="Arial"/>
          <w:i w:val="0"/>
          <w:lang w:val="mn-MN"/>
        </w:rPr>
      </w:pPr>
    </w:p>
    <w:p w14:paraId="018536BE" w14:textId="6E91CCE5" w:rsidR="007A1084" w:rsidRDefault="007A1084" w:rsidP="00676CFF">
      <w:pPr>
        <w:pStyle w:val="NormalWeb"/>
        <w:spacing w:before="0" w:beforeAutospacing="0" w:after="0" w:afterAutospacing="0"/>
        <w:ind w:firstLine="720"/>
        <w:jc w:val="both"/>
        <w:rPr>
          <w:rStyle w:val="Emphasis"/>
          <w:rFonts w:ascii="Arial" w:eastAsia="Calibri" w:hAnsi="Arial" w:cs="Arial"/>
          <w:i w:val="0"/>
          <w:lang w:val="mn-MN"/>
        </w:rPr>
      </w:pPr>
    </w:p>
    <w:p w14:paraId="6A6E5E08" w14:textId="1C2AEB84" w:rsidR="007A1084" w:rsidRDefault="007A1084" w:rsidP="00676CFF">
      <w:pPr>
        <w:pStyle w:val="NormalWeb"/>
        <w:spacing w:before="0" w:beforeAutospacing="0" w:after="0" w:afterAutospacing="0"/>
        <w:ind w:firstLine="720"/>
        <w:jc w:val="both"/>
        <w:rPr>
          <w:rStyle w:val="Emphasis"/>
          <w:rFonts w:ascii="Arial" w:eastAsia="Calibri" w:hAnsi="Arial" w:cs="Arial"/>
          <w:i w:val="0"/>
          <w:lang w:val="mn-MN"/>
        </w:rPr>
      </w:pPr>
      <w:r>
        <w:rPr>
          <w:rStyle w:val="Emphasis"/>
          <w:rFonts w:ascii="Arial" w:eastAsia="Calibri" w:hAnsi="Arial" w:cs="Arial"/>
          <w:i w:val="0"/>
          <w:lang w:val="mn-MN"/>
        </w:rPr>
        <w:tab/>
        <w:t xml:space="preserve">МОНГОЛ УЛСЫН </w:t>
      </w:r>
    </w:p>
    <w:p w14:paraId="5B3872D6" w14:textId="0F45F4E3" w:rsidR="007A26A1" w:rsidRPr="00FF3021" w:rsidRDefault="007A1084" w:rsidP="00FF3021">
      <w:pPr>
        <w:pStyle w:val="NormalWeb"/>
        <w:spacing w:before="0" w:beforeAutospacing="0" w:after="0" w:afterAutospacing="0"/>
        <w:ind w:firstLine="720"/>
        <w:jc w:val="both"/>
        <w:rPr>
          <w:rFonts w:ascii="Arial" w:eastAsia="Calibri" w:hAnsi="Arial" w:cs="Arial"/>
          <w:iCs/>
          <w:lang w:val="mn-MN"/>
        </w:rPr>
      </w:pPr>
      <w:r>
        <w:rPr>
          <w:rStyle w:val="Emphasis"/>
          <w:rFonts w:ascii="Arial" w:eastAsia="Calibri" w:hAnsi="Arial" w:cs="Arial"/>
          <w:i w:val="0"/>
          <w:lang w:val="mn-MN"/>
        </w:rPr>
        <w:tab/>
        <w:t>ИХ ХУРЛЫН ДАРГА</w:t>
      </w:r>
      <w:r>
        <w:rPr>
          <w:rStyle w:val="Emphasis"/>
          <w:rFonts w:ascii="Arial" w:eastAsia="Calibri" w:hAnsi="Arial" w:cs="Arial"/>
          <w:i w:val="0"/>
          <w:lang w:val="mn-MN"/>
        </w:rPr>
        <w:tab/>
      </w:r>
      <w:r>
        <w:rPr>
          <w:rStyle w:val="Emphasis"/>
          <w:rFonts w:ascii="Arial" w:eastAsia="Calibri" w:hAnsi="Arial" w:cs="Arial"/>
          <w:i w:val="0"/>
          <w:lang w:val="mn-MN"/>
        </w:rPr>
        <w:tab/>
      </w:r>
      <w:r>
        <w:rPr>
          <w:rStyle w:val="Emphasis"/>
          <w:rFonts w:ascii="Arial" w:eastAsia="Calibri" w:hAnsi="Arial" w:cs="Arial"/>
          <w:i w:val="0"/>
          <w:lang w:val="mn-MN"/>
        </w:rPr>
        <w:tab/>
      </w:r>
      <w:r>
        <w:rPr>
          <w:rStyle w:val="Emphasis"/>
          <w:rFonts w:ascii="Arial" w:eastAsia="Calibri" w:hAnsi="Arial" w:cs="Arial"/>
          <w:i w:val="0"/>
          <w:lang w:val="mn-MN"/>
        </w:rPr>
        <w:tab/>
        <w:t xml:space="preserve">Г.ЗАНДАНШАТАР </w:t>
      </w:r>
      <w:bookmarkStart w:id="0" w:name="_GoBack"/>
      <w:bookmarkEnd w:id="0"/>
    </w:p>
    <w:sectPr w:rsidR="007A26A1" w:rsidRPr="00FF3021" w:rsidSect="00676CFF">
      <w:footerReference w:type="even" r:id="rId7"/>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21DD7" w14:textId="77777777" w:rsidR="0042717A" w:rsidRDefault="0042717A" w:rsidP="0096193E">
      <w:pPr>
        <w:spacing w:after="0" w:line="240" w:lineRule="auto"/>
      </w:pPr>
      <w:r>
        <w:separator/>
      </w:r>
    </w:p>
  </w:endnote>
  <w:endnote w:type="continuationSeparator" w:id="0">
    <w:p w14:paraId="168BB4B5" w14:textId="77777777" w:rsidR="0042717A" w:rsidRDefault="0042717A" w:rsidP="00961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Times New Roman Mon">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6C460" w14:textId="77777777" w:rsidR="002E5054" w:rsidRDefault="004D1EFC" w:rsidP="00C4606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489296" w14:textId="77777777" w:rsidR="002E5054" w:rsidRDefault="0042717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AFE01" w14:textId="77777777" w:rsidR="002E5054" w:rsidRPr="007A1084" w:rsidRDefault="004D1EFC" w:rsidP="00C46064">
    <w:pPr>
      <w:pStyle w:val="Footer"/>
      <w:framePr w:wrap="none" w:vAnchor="text" w:hAnchor="margin" w:xAlign="center" w:y="1"/>
      <w:rPr>
        <w:rStyle w:val="PageNumber"/>
        <w:sz w:val="20"/>
        <w:szCs w:val="20"/>
      </w:rPr>
    </w:pPr>
    <w:r w:rsidRPr="007A1084">
      <w:rPr>
        <w:rStyle w:val="PageNumber"/>
        <w:sz w:val="20"/>
        <w:szCs w:val="20"/>
      </w:rPr>
      <w:fldChar w:fldCharType="begin"/>
    </w:r>
    <w:r w:rsidRPr="007A1084">
      <w:rPr>
        <w:rStyle w:val="PageNumber"/>
        <w:sz w:val="20"/>
        <w:szCs w:val="20"/>
      </w:rPr>
      <w:instrText xml:space="preserve">PAGE  </w:instrText>
    </w:r>
    <w:r w:rsidRPr="007A1084">
      <w:rPr>
        <w:rStyle w:val="PageNumber"/>
        <w:sz w:val="20"/>
        <w:szCs w:val="20"/>
      </w:rPr>
      <w:fldChar w:fldCharType="separate"/>
    </w:r>
    <w:r w:rsidR="00FF3021">
      <w:rPr>
        <w:rStyle w:val="PageNumber"/>
        <w:noProof/>
        <w:sz w:val="20"/>
        <w:szCs w:val="20"/>
      </w:rPr>
      <w:t>1</w:t>
    </w:r>
    <w:r w:rsidRPr="007A1084">
      <w:rPr>
        <w:rStyle w:val="PageNumber"/>
        <w:sz w:val="20"/>
        <w:szCs w:val="20"/>
      </w:rPr>
      <w:fldChar w:fldCharType="end"/>
    </w:r>
  </w:p>
  <w:p w14:paraId="717F6CB6" w14:textId="77777777" w:rsidR="002E5054" w:rsidRPr="007A1084" w:rsidRDefault="0042717A">
    <w:pPr>
      <w:pStyle w:val="Footer"/>
      <w:rPr>
        <w:color w:val="FFFFFF" w:themeColor="background1"/>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B93F5" w14:textId="77777777" w:rsidR="0042717A" w:rsidRDefault="0042717A" w:rsidP="0096193E">
      <w:pPr>
        <w:spacing w:after="0" w:line="240" w:lineRule="auto"/>
      </w:pPr>
      <w:r>
        <w:separator/>
      </w:r>
    </w:p>
  </w:footnote>
  <w:footnote w:type="continuationSeparator" w:id="0">
    <w:p w14:paraId="62108CC3" w14:textId="77777777" w:rsidR="0042717A" w:rsidRDefault="0042717A" w:rsidP="0096193E">
      <w:pPr>
        <w:spacing w:after="0" w:line="240" w:lineRule="auto"/>
      </w:pPr>
      <w:r>
        <w:continuationSeparator/>
      </w:r>
    </w:p>
  </w:footnote>
  <w:footnote w:id="1">
    <w:p w14:paraId="08655FB0" w14:textId="77777777" w:rsidR="00676CFF" w:rsidRDefault="0096193E" w:rsidP="0096193E">
      <w:pPr>
        <w:pStyle w:val="FootnoteText"/>
        <w:rPr>
          <w:sz w:val="20"/>
          <w:szCs w:val="20"/>
        </w:rPr>
      </w:pPr>
      <w:r w:rsidRPr="009E1C67">
        <w:rPr>
          <w:rStyle w:val="FootnoteReference"/>
          <w:sz w:val="20"/>
          <w:szCs w:val="20"/>
        </w:rPr>
        <w:footnoteRef/>
      </w:r>
      <w:r w:rsidR="000959FA">
        <w:rPr>
          <w:sz w:val="20"/>
          <w:szCs w:val="20"/>
        </w:rPr>
        <w:t xml:space="preserve"> </w:t>
      </w:r>
      <w:r w:rsidRPr="009E1C67">
        <w:rPr>
          <w:sz w:val="20"/>
          <w:szCs w:val="20"/>
        </w:rPr>
        <w:t>Нэмэгдсэн өртгийн албан татварын тухай хууль “Төрийн мэдээлэл” эмх</w:t>
      </w:r>
      <w:r>
        <w:rPr>
          <w:sz w:val="20"/>
          <w:szCs w:val="20"/>
        </w:rPr>
        <w:t>э</w:t>
      </w:r>
      <w:r w:rsidRPr="009E1C67">
        <w:rPr>
          <w:sz w:val="20"/>
          <w:szCs w:val="20"/>
        </w:rPr>
        <w:t xml:space="preserve">тгэлийн 2015 оны 29 </w:t>
      </w:r>
    </w:p>
    <w:p w14:paraId="689742D6" w14:textId="160344DD" w:rsidR="0096193E" w:rsidRPr="009E1C67" w:rsidRDefault="00676CFF" w:rsidP="0096193E">
      <w:pPr>
        <w:pStyle w:val="FootnoteText"/>
        <w:rPr>
          <w:sz w:val="20"/>
          <w:szCs w:val="20"/>
        </w:rPr>
      </w:pPr>
      <w:r>
        <w:rPr>
          <w:sz w:val="20"/>
          <w:szCs w:val="20"/>
          <w:lang w:val="mn-MN"/>
        </w:rPr>
        <w:t xml:space="preserve">  </w:t>
      </w:r>
      <w:r w:rsidR="0096193E" w:rsidRPr="009E1C67">
        <w:rPr>
          <w:sz w:val="20"/>
          <w:szCs w:val="20"/>
        </w:rPr>
        <w:t>дугаарт нийтлэгдсэн.</w:t>
      </w:r>
    </w:p>
  </w:footnote>
  <w:footnote w:id="2">
    <w:p w14:paraId="79B11D6E" w14:textId="77777777" w:rsidR="00676CFF" w:rsidRDefault="0096193E" w:rsidP="0096193E">
      <w:pPr>
        <w:pStyle w:val="FootnoteText"/>
        <w:rPr>
          <w:sz w:val="20"/>
          <w:szCs w:val="20"/>
        </w:rPr>
      </w:pPr>
      <w:r w:rsidRPr="009E1C67">
        <w:rPr>
          <w:rStyle w:val="FootnoteReference"/>
          <w:sz w:val="20"/>
          <w:szCs w:val="20"/>
        </w:rPr>
        <w:footnoteRef/>
      </w:r>
      <w:r w:rsidRPr="009E1C67">
        <w:rPr>
          <w:sz w:val="20"/>
          <w:szCs w:val="20"/>
        </w:rPr>
        <w:t xml:space="preserve"> Мөнгө угаах болон терроризмыг санхүүжүүлэхтэй тэмцэх тухай хууль “Төрийн мэдээлэл” </w:t>
      </w:r>
    </w:p>
    <w:p w14:paraId="0DEBF6D1" w14:textId="467BF013" w:rsidR="0096193E" w:rsidRPr="009E1C67" w:rsidRDefault="00676CFF" w:rsidP="0096193E">
      <w:pPr>
        <w:pStyle w:val="FootnoteText"/>
        <w:rPr>
          <w:sz w:val="20"/>
          <w:szCs w:val="20"/>
        </w:rPr>
      </w:pPr>
      <w:r>
        <w:rPr>
          <w:sz w:val="20"/>
          <w:szCs w:val="20"/>
          <w:lang w:val="mn-MN"/>
        </w:rPr>
        <w:t xml:space="preserve">  </w:t>
      </w:r>
      <w:r w:rsidR="0096193E" w:rsidRPr="009E1C67">
        <w:rPr>
          <w:sz w:val="20"/>
          <w:szCs w:val="20"/>
        </w:rPr>
        <w:t>эмхэтгэлийн 2013 оны 23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93E"/>
    <w:rsid w:val="00071558"/>
    <w:rsid w:val="000959FA"/>
    <w:rsid w:val="0010693C"/>
    <w:rsid w:val="00133597"/>
    <w:rsid w:val="001528B6"/>
    <w:rsid w:val="00175FCF"/>
    <w:rsid w:val="001833E4"/>
    <w:rsid w:val="001D3BA4"/>
    <w:rsid w:val="001E2093"/>
    <w:rsid w:val="002042C8"/>
    <w:rsid w:val="002B41BE"/>
    <w:rsid w:val="002D77EE"/>
    <w:rsid w:val="00304284"/>
    <w:rsid w:val="0032760F"/>
    <w:rsid w:val="003339A2"/>
    <w:rsid w:val="003D25BE"/>
    <w:rsid w:val="0042717A"/>
    <w:rsid w:val="00460751"/>
    <w:rsid w:val="004B1673"/>
    <w:rsid w:val="004C17A9"/>
    <w:rsid w:val="004D1EFC"/>
    <w:rsid w:val="00537AF1"/>
    <w:rsid w:val="00676CFF"/>
    <w:rsid w:val="007A1084"/>
    <w:rsid w:val="0096193E"/>
    <w:rsid w:val="00973B35"/>
    <w:rsid w:val="009A7D69"/>
    <w:rsid w:val="00BB3DC0"/>
    <w:rsid w:val="00D61E43"/>
    <w:rsid w:val="00DE6565"/>
    <w:rsid w:val="00E35AB2"/>
    <w:rsid w:val="00F07D39"/>
    <w:rsid w:val="00F52000"/>
    <w:rsid w:val="00F62C58"/>
    <w:rsid w:val="00FF3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1728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93E"/>
    <w:pPr>
      <w:spacing w:after="160" w:line="259" w:lineRule="auto"/>
    </w:pPr>
    <w:rPr>
      <w:rFonts w:ascii="Arial" w:eastAsia="Calibri" w:hAnsi="Arial"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193E"/>
    <w:pPr>
      <w:spacing w:before="100" w:beforeAutospacing="1" w:after="100" w:afterAutospacing="1" w:line="240" w:lineRule="auto"/>
    </w:pPr>
    <w:rPr>
      <w:rFonts w:ascii="Times New Roman" w:eastAsia="Times New Roman" w:hAnsi="Times New Roman"/>
      <w:szCs w:val="24"/>
    </w:rPr>
  </w:style>
  <w:style w:type="character" w:styleId="Emphasis">
    <w:name w:val="Emphasis"/>
    <w:uiPriority w:val="20"/>
    <w:qFormat/>
    <w:rsid w:val="0096193E"/>
    <w:rPr>
      <w:i/>
      <w:iCs/>
    </w:rPr>
  </w:style>
  <w:style w:type="character" w:styleId="Strong">
    <w:name w:val="Strong"/>
    <w:uiPriority w:val="22"/>
    <w:qFormat/>
    <w:rsid w:val="0096193E"/>
    <w:rPr>
      <w:b/>
      <w:bCs/>
    </w:rPr>
  </w:style>
  <w:style w:type="paragraph" w:styleId="Footer">
    <w:name w:val="footer"/>
    <w:basedOn w:val="Normal"/>
    <w:link w:val="FooterChar"/>
    <w:uiPriority w:val="99"/>
    <w:unhideWhenUsed/>
    <w:rsid w:val="00961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93E"/>
    <w:rPr>
      <w:rFonts w:ascii="Arial" w:eastAsia="Calibri" w:hAnsi="Arial" w:cs="Times New Roman"/>
      <w:szCs w:val="22"/>
    </w:rPr>
  </w:style>
  <w:style w:type="character" w:styleId="PageNumber">
    <w:name w:val="page number"/>
    <w:basedOn w:val="DefaultParagraphFont"/>
    <w:uiPriority w:val="99"/>
    <w:semiHidden/>
    <w:unhideWhenUsed/>
    <w:rsid w:val="0096193E"/>
  </w:style>
  <w:style w:type="paragraph" w:styleId="FootnoteText">
    <w:name w:val="footnote text"/>
    <w:basedOn w:val="Normal"/>
    <w:link w:val="FootnoteTextChar"/>
    <w:uiPriority w:val="99"/>
    <w:unhideWhenUsed/>
    <w:rsid w:val="0096193E"/>
    <w:pPr>
      <w:spacing w:after="0" w:line="240" w:lineRule="auto"/>
    </w:pPr>
    <w:rPr>
      <w:szCs w:val="24"/>
    </w:rPr>
  </w:style>
  <w:style w:type="character" w:customStyle="1" w:styleId="FootnoteTextChar">
    <w:name w:val="Footnote Text Char"/>
    <w:basedOn w:val="DefaultParagraphFont"/>
    <w:link w:val="FootnoteText"/>
    <w:uiPriority w:val="99"/>
    <w:rsid w:val="0096193E"/>
    <w:rPr>
      <w:rFonts w:ascii="Arial" w:eastAsia="Calibri" w:hAnsi="Arial" w:cs="Times New Roman"/>
    </w:rPr>
  </w:style>
  <w:style w:type="character" w:styleId="FootnoteReference">
    <w:name w:val="footnote reference"/>
    <w:basedOn w:val="DefaultParagraphFont"/>
    <w:uiPriority w:val="99"/>
    <w:unhideWhenUsed/>
    <w:rsid w:val="0096193E"/>
    <w:rPr>
      <w:vertAlign w:val="superscript"/>
    </w:rPr>
  </w:style>
  <w:style w:type="paragraph" w:styleId="Header">
    <w:name w:val="header"/>
    <w:basedOn w:val="Normal"/>
    <w:link w:val="HeaderChar"/>
    <w:uiPriority w:val="99"/>
    <w:unhideWhenUsed/>
    <w:rsid w:val="00676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CFF"/>
    <w:rPr>
      <w:rFonts w:ascii="Arial" w:eastAsia="Calibri" w:hAnsi="Arial" w:cs="Times New Roman"/>
      <w:szCs w:val="22"/>
    </w:rPr>
  </w:style>
  <w:style w:type="paragraph" w:styleId="BalloonText">
    <w:name w:val="Balloon Text"/>
    <w:basedOn w:val="Normal"/>
    <w:link w:val="BalloonTextChar"/>
    <w:uiPriority w:val="99"/>
    <w:semiHidden/>
    <w:unhideWhenUsed/>
    <w:rsid w:val="00676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CFF"/>
    <w:rPr>
      <w:rFonts w:ascii="Segoe UI" w:eastAsia="Calibri" w:hAnsi="Segoe UI" w:cs="Segoe UI"/>
      <w:sz w:val="18"/>
      <w:szCs w:val="18"/>
    </w:rPr>
  </w:style>
  <w:style w:type="paragraph" w:styleId="Title">
    <w:name w:val="Title"/>
    <w:basedOn w:val="Normal"/>
    <w:link w:val="TitleChar"/>
    <w:qFormat/>
    <w:rsid w:val="00FF3021"/>
    <w:pPr>
      <w:spacing w:after="0" w:line="240" w:lineRule="auto"/>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FF3021"/>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3565</Words>
  <Characters>20327</Characters>
  <Application>Microsoft Macintosh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2019-06-14T08:34:00Z</cp:lastPrinted>
  <dcterms:created xsi:type="dcterms:W3CDTF">2019-06-24T05:36:00Z</dcterms:created>
  <dcterms:modified xsi:type="dcterms:W3CDTF">2019-06-24T05:36:00Z</dcterms:modified>
</cp:coreProperties>
</file>