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C000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6865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314578F" w14:textId="77777777" w:rsidR="00106865" w:rsidRPr="002105C5" w:rsidRDefault="00106865" w:rsidP="00106865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УЛСЫН ТЭМДЭГТИЙН ХУРААМЖИЙН</w:t>
      </w:r>
    </w:p>
    <w:p w14:paraId="6E6FEFE6" w14:textId="77777777" w:rsidR="00106865" w:rsidRPr="002105C5" w:rsidRDefault="00106865" w:rsidP="00106865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ТУХАЙ ХУУЛЬД НЭМЭЛТ, ӨӨРЧЛӨЛТ</w:t>
      </w:r>
    </w:p>
    <w:p w14:paraId="57533A92" w14:textId="77777777" w:rsidR="00106865" w:rsidRPr="002105C5" w:rsidRDefault="00106865" w:rsidP="00106865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14:paraId="2EFAE229" w14:textId="77777777" w:rsidR="00106865" w:rsidRPr="002105C5" w:rsidRDefault="00106865" w:rsidP="00106865">
      <w:pPr>
        <w:pStyle w:val="NoSpacing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9C300AE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Улсын тэмдэгтийн хураамжийн тухай хуулийн 5 дугаар зүйлд доор дурдсан агуулгатай 5.1.53 дахь заалт нэмсүгэй:</w:t>
      </w:r>
    </w:p>
    <w:p w14:paraId="78FDFF7B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433EFD95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>“5.1.53.</w:t>
      </w:r>
      <w:r w:rsidRPr="002105C5">
        <w:rPr>
          <w:rFonts w:ascii="Arial" w:hAnsi="Arial" w:cs="Arial"/>
          <w:sz w:val="24"/>
          <w:szCs w:val="24"/>
          <w:lang w:val="mn-MN"/>
        </w:rPr>
        <w:t>Ажиллах хүчний шилжилт хөдөлгөөний тухай хуульд заасан тусгай зөвшөөрөл олгох, сунгах, гадаадын ажиллах хүчний хөдөлмөр эрхлэлттэй холбоотой үйлчилгээ.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”</w:t>
      </w:r>
    </w:p>
    <w:p w14:paraId="6293062F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D6116BC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Улсын тэмдэгтийн хураамжийн тухай хуулийн 24.1 дэх хэсгийг доор дурдсанаар өөрчлөн найруулсугай:</w:t>
      </w:r>
    </w:p>
    <w:p w14:paraId="50B20615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58A04106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>“</w:t>
      </w:r>
      <w:r w:rsidRPr="002105C5">
        <w:rPr>
          <w:rFonts w:ascii="Arial" w:hAnsi="Arial" w:cs="Arial"/>
          <w:sz w:val="24"/>
          <w:szCs w:val="24"/>
          <w:shd w:val="clear" w:color="auto" w:fill="FFFFFF"/>
          <w:lang w:val="mn-MN"/>
        </w:rPr>
        <w:t>24.1.Хөдөлмөр эрхлэлтийн чиглэлээр үйл ажиллагаа эрхлэх тусгай зөвшөөрөл, зөвшөөрөл олгох, үйлчилгээ үзүүлэхэд доор дурдсан хэмжээгээр тэмдэгтийн хураамж хураана:</w:t>
      </w:r>
    </w:p>
    <w:p w14:paraId="16EB6484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5F7BCD8E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>24.1.1.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гадаадад </w:t>
      </w:r>
      <w:r w:rsidRPr="002105C5">
        <w:rPr>
          <w:rFonts w:ascii="Arial" w:hAnsi="Arial" w:cs="Arial"/>
          <w:bCs/>
          <w:sz w:val="24"/>
          <w:szCs w:val="24"/>
          <w:lang w:val="mn-MN"/>
        </w:rPr>
        <w:t>хөдөлмөр эрхлэх, эсхүл дадлагажихад зуучлах үйлчилгээ эрхлэх тусгай зөвшөөрөл олгоход 1 000 000-3 000 000 төгрөг;</w:t>
      </w:r>
    </w:p>
    <w:p w14:paraId="2B89A3DE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5A6048F9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24.1.2.гадаад ажилтан авахад зуучлах тусгай зөвшөөрөл 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тусгай зөвшөөрөл </w:t>
      </w:r>
      <w:r w:rsidRPr="002105C5">
        <w:rPr>
          <w:rFonts w:ascii="Arial" w:hAnsi="Arial" w:cs="Arial"/>
          <w:bCs/>
          <w:sz w:val="24"/>
          <w:szCs w:val="24"/>
          <w:lang w:val="mn-MN"/>
        </w:rPr>
        <w:t>олгоход 1 000 000-3 000 000 төгрөг;</w:t>
      </w:r>
    </w:p>
    <w:p w14:paraId="3ADC63AE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 </w:t>
      </w:r>
    </w:p>
    <w:p w14:paraId="33E8E147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>24.1.3.зуучлах үйлчилгээ эрхлэх тусгай зөвшөөрлийн хугацааг сунгахад  500 000-1 000 000 төгрөг;</w:t>
      </w:r>
    </w:p>
    <w:p w14:paraId="08173D2F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7E92E61F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Cs/>
          <w:sz w:val="24"/>
          <w:szCs w:val="24"/>
          <w:lang w:val="mn-MN"/>
        </w:rPr>
        <w:t>24.1.4.гадаад ажилтан авч ажиллуулах урилга олгох, зөвшөөрөл олгох, сунгах, шилжүүлэх, бүртгэлээс хасалт хийх, тодорхойлолт, лавлагаагаар үйлчилгээ үзүүлэхэд хүн тутамд 15 000-30 000 төгрөг.”</w:t>
      </w:r>
    </w:p>
    <w:p w14:paraId="6493405A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001897BD" w14:textId="77777777" w:rsidR="00106865" w:rsidRPr="002105C5" w:rsidRDefault="00106865" w:rsidP="00106865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 </w:t>
      </w:r>
    </w:p>
    <w:p w14:paraId="4A81D55F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71E381B1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3FF34528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72B0F20F" w14:textId="77777777" w:rsidR="00106865" w:rsidRPr="002105C5" w:rsidRDefault="00106865" w:rsidP="00106865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0943242F" w14:textId="77777777" w:rsidR="00106865" w:rsidRPr="002105C5" w:rsidRDefault="00106865" w:rsidP="00106865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3847D06B" w:rsidR="00AC34DB" w:rsidRPr="00972880" w:rsidRDefault="00106865" w:rsidP="00106865">
      <w:pPr>
        <w:pStyle w:val="NoSpacing"/>
        <w:ind w:left="0" w:right="-1" w:firstLine="0"/>
        <w:rPr>
          <w:rFonts w:ascii="Arial" w:hAnsi="Arial" w:cs="Arial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97288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2022-02-15T03:47:00Z</dcterms:created>
  <dcterms:modified xsi:type="dcterms:W3CDTF">2022-02-15T03:47:00Z</dcterms:modified>
</cp:coreProperties>
</file>