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2253E"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ED0D07">
        <w:rPr>
          <w:rFonts w:ascii="Arial" w:hAnsi="Arial" w:cs="Arial"/>
          <w:color w:val="3366FF"/>
          <w:sz w:val="20"/>
          <w:szCs w:val="20"/>
          <w:u w:val="single"/>
          <w:lang w:val="mn-MN"/>
        </w:rPr>
        <w:t>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62253E" w:rsidRDefault="0062253E" w:rsidP="0062253E">
      <w:pPr>
        <w:jc w:val="center"/>
        <w:rPr>
          <w:rFonts w:ascii="Arial" w:hAnsi="Arial" w:cs="Arial"/>
          <w:b/>
          <w:bCs/>
          <w:lang w:val="mn-MN"/>
        </w:rPr>
      </w:pPr>
      <w:r w:rsidRPr="0062253E">
        <w:rPr>
          <w:rFonts w:ascii="Arial" w:hAnsi="Arial" w:cs="Arial"/>
          <w:b/>
          <w:bCs/>
          <w:lang w:val="mn-MN"/>
        </w:rPr>
        <w:t xml:space="preserve">  </w:t>
      </w:r>
    </w:p>
    <w:p w:rsidR="0062253E" w:rsidRPr="0062253E" w:rsidRDefault="0062253E" w:rsidP="0062253E">
      <w:pPr>
        <w:jc w:val="center"/>
        <w:rPr>
          <w:rFonts w:ascii="Arial" w:hAnsi="Arial" w:cs="Arial"/>
          <w:b/>
          <w:bCs/>
          <w:lang w:val="mn-MN"/>
        </w:rPr>
      </w:pPr>
      <w:r w:rsidRPr="0062253E">
        <w:rPr>
          <w:rFonts w:ascii="Arial" w:hAnsi="Arial" w:cs="Arial"/>
          <w:b/>
          <w:bCs/>
          <w:lang w:val="mn-MN"/>
        </w:rPr>
        <w:t xml:space="preserve">   ЭРҮҮГИЙН ХУУЛЬД НЭМЭЛТ, ӨӨРЧЛӨЛТ </w:t>
      </w:r>
    </w:p>
    <w:p w:rsidR="0062253E" w:rsidRPr="0062253E" w:rsidRDefault="0062253E" w:rsidP="0062253E">
      <w:pPr>
        <w:jc w:val="center"/>
        <w:rPr>
          <w:rFonts w:ascii="Arial" w:hAnsi="Arial" w:cs="Arial"/>
          <w:b/>
          <w:bCs/>
          <w:lang w:val="mn-MN"/>
        </w:rPr>
      </w:pPr>
      <w:r w:rsidRPr="0062253E">
        <w:rPr>
          <w:rFonts w:ascii="Arial" w:hAnsi="Arial" w:cs="Arial"/>
          <w:b/>
          <w:bCs/>
          <w:lang w:val="mn-MN"/>
        </w:rPr>
        <w:t xml:space="preserve">   ОРУУЛАХ ТУХАЙ</w:t>
      </w:r>
    </w:p>
    <w:p w:rsidR="0062253E" w:rsidRDefault="0062253E" w:rsidP="0062253E">
      <w:pPr>
        <w:jc w:val="both"/>
        <w:rPr>
          <w:rFonts w:ascii="Arial" w:hAnsi="Arial" w:cs="Arial"/>
          <w:b/>
          <w:bCs/>
          <w:lang w:val="mn-MN"/>
        </w:rPr>
      </w:pPr>
    </w:p>
    <w:p w:rsidR="0062253E" w:rsidRPr="0062253E" w:rsidRDefault="0062253E" w:rsidP="0062253E">
      <w:pPr>
        <w:jc w:val="both"/>
        <w:rPr>
          <w:rFonts w:ascii="Arial" w:hAnsi="Arial" w:cs="Arial"/>
          <w:b/>
          <w:bCs/>
          <w:lang w:val="mn-MN"/>
        </w:rPr>
      </w:pPr>
    </w:p>
    <w:p w:rsidR="0062253E" w:rsidRPr="0062253E" w:rsidRDefault="0062253E" w:rsidP="0062253E">
      <w:pPr>
        <w:ind w:firstLine="720"/>
        <w:jc w:val="both"/>
        <w:rPr>
          <w:rFonts w:ascii="Arial" w:hAnsi="Arial" w:cs="Arial"/>
          <w:lang w:val="mn-MN"/>
        </w:rPr>
      </w:pPr>
      <w:r w:rsidRPr="0062253E">
        <w:rPr>
          <w:rFonts w:ascii="Arial" w:hAnsi="Arial" w:cs="Arial"/>
          <w:b/>
          <w:bCs/>
          <w:lang w:val="mn-MN"/>
        </w:rPr>
        <w:t>1 дүгээр зүйл</w:t>
      </w:r>
      <w:r w:rsidRPr="0062253E">
        <w:rPr>
          <w:rFonts w:ascii="Arial" w:hAnsi="Arial" w:cs="Arial"/>
          <w:bCs/>
          <w:lang w:val="mn-MN"/>
        </w:rPr>
        <w:t xml:space="preserve">.2015 оны 12 дугаар сарын 03-ны өдөр баталсан Эрүүгийн хуулийн </w:t>
      </w:r>
      <w:r w:rsidRPr="0062253E">
        <w:rPr>
          <w:rFonts w:ascii="Arial" w:hAnsi="Arial" w:cs="Arial"/>
          <w:lang w:val="mn-MN"/>
        </w:rPr>
        <w:t>20.14 дүгээр зүйлийн 1, 2 дахь хэсгийн “эм,” гэсний дараа “эмийн түүхий эд,” гэж, 29.10 дугаар зүйлийн 2 дахь хэсгийн “нэг зуун хорин” гэсний дараа “мянган” гэж нэмсүгэй.</w:t>
      </w:r>
    </w:p>
    <w:p w:rsidR="0062253E" w:rsidRPr="0062253E" w:rsidRDefault="0062253E" w:rsidP="0062253E">
      <w:pPr>
        <w:ind w:firstLine="720"/>
        <w:jc w:val="both"/>
        <w:rPr>
          <w:rFonts w:ascii="Arial" w:hAnsi="Arial" w:cs="Arial"/>
          <w:b/>
          <w:bCs/>
          <w:lang w:val="mn-MN"/>
        </w:rPr>
      </w:pPr>
    </w:p>
    <w:p w:rsidR="0062253E" w:rsidRPr="0062253E" w:rsidRDefault="0062253E" w:rsidP="0062253E">
      <w:pPr>
        <w:ind w:firstLine="720"/>
        <w:jc w:val="both"/>
        <w:rPr>
          <w:rFonts w:ascii="Arial" w:hAnsi="Arial" w:cs="Arial"/>
          <w:bCs/>
          <w:lang w:val="mn-MN"/>
        </w:rPr>
      </w:pPr>
      <w:r w:rsidRPr="0062253E">
        <w:rPr>
          <w:rFonts w:ascii="Arial" w:hAnsi="Arial" w:cs="Arial"/>
          <w:b/>
          <w:bCs/>
          <w:lang w:val="mn-MN"/>
        </w:rPr>
        <w:t>2 дугаар зүйл</w:t>
      </w:r>
      <w:r w:rsidRPr="0062253E">
        <w:rPr>
          <w:rFonts w:ascii="Arial" w:hAnsi="Arial" w:cs="Arial"/>
          <w:bCs/>
          <w:lang w:val="mn-MN"/>
        </w:rPr>
        <w:t>.Эрүүгийн хуулийн 11.7 дугаар зүйлийг доор дурдсанаар өөрчлөн найруулсугай:</w:t>
      </w:r>
    </w:p>
    <w:p w:rsidR="0062253E" w:rsidRPr="0062253E" w:rsidRDefault="0062253E" w:rsidP="0062253E">
      <w:pPr>
        <w:jc w:val="both"/>
        <w:rPr>
          <w:rFonts w:ascii="Arial" w:hAnsi="Arial" w:cs="Arial"/>
          <w:bCs/>
          <w:lang w:val="mn-MN"/>
        </w:rPr>
      </w:pPr>
    </w:p>
    <w:p w:rsidR="0062253E" w:rsidRPr="0062253E" w:rsidRDefault="0062253E" w:rsidP="0062253E">
      <w:pPr>
        <w:jc w:val="both"/>
        <w:rPr>
          <w:rFonts w:ascii="Arial" w:hAnsi="Arial" w:cs="Arial"/>
          <w:b/>
          <w:bCs/>
          <w:lang w:val="mn-MN"/>
        </w:rPr>
      </w:pPr>
      <w:r w:rsidRPr="0062253E">
        <w:rPr>
          <w:rFonts w:ascii="Arial" w:hAnsi="Arial" w:cs="Arial"/>
          <w:bCs/>
          <w:lang w:val="mn-MN"/>
        </w:rPr>
        <w:tab/>
        <w:t>“</w:t>
      </w:r>
      <w:r w:rsidRPr="0062253E">
        <w:rPr>
          <w:rFonts w:ascii="Arial" w:hAnsi="Arial" w:cs="Arial"/>
          <w:b/>
          <w:bCs/>
          <w:lang w:val="mn-MN"/>
        </w:rPr>
        <w:t>11.7 дугаар зүйл.Гэр бүлийн хүчирхийлэл үйлдэх</w:t>
      </w:r>
    </w:p>
    <w:p w:rsidR="0062253E" w:rsidRPr="0062253E" w:rsidRDefault="0062253E" w:rsidP="0062253E">
      <w:pPr>
        <w:jc w:val="both"/>
        <w:rPr>
          <w:rFonts w:ascii="Arial" w:hAnsi="Arial" w:cs="Arial"/>
          <w:b/>
          <w:bCs/>
          <w:lang w:val="mn-MN"/>
        </w:rPr>
      </w:pPr>
    </w:p>
    <w:p w:rsidR="0062253E" w:rsidRPr="0062253E" w:rsidRDefault="0062253E" w:rsidP="0062253E">
      <w:pPr>
        <w:pStyle w:val="NormalWeb"/>
        <w:spacing w:before="0" w:after="0" w:line="240" w:lineRule="auto"/>
        <w:rPr>
          <w:rFonts w:ascii="Arial" w:hAnsi="Arial" w:cs="Arial"/>
          <w:lang w:val="mn-MN"/>
        </w:rPr>
      </w:pPr>
      <w:r w:rsidRPr="0062253E">
        <w:rPr>
          <w:rFonts w:ascii="Arial" w:hAnsi="Arial" w:cs="Arial"/>
          <w:bCs/>
          <w:lang w:val="mn-MN"/>
        </w:rPr>
        <w:t>1.</w:t>
      </w:r>
      <w:r w:rsidRPr="0062253E">
        <w:rPr>
          <w:rFonts w:ascii="Arial" w:hAnsi="Arial" w:cs="Arial"/>
          <w:lang w:val="mn-MN"/>
        </w:rPr>
        <w:t>Гэр бүлийн хамаарал бүхий харилцаатай хүнийг байнга:</w:t>
      </w:r>
    </w:p>
    <w:p w:rsidR="0062253E" w:rsidRPr="0062253E" w:rsidRDefault="0062253E" w:rsidP="0062253E">
      <w:pPr>
        <w:pStyle w:val="NormalWeb"/>
        <w:spacing w:before="0" w:after="0" w:line="240" w:lineRule="auto"/>
        <w:rPr>
          <w:rFonts w:ascii="Arial" w:hAnsi="Arial" w:cs="Arial"/>
          <w:lang w:val="mn-MN"/>
        </w:rPr>
      </w:pPr>
    </w:p>
    <w:p w:rsidR="0062253E" w:rsidRPr="0062253E" w:rsidRDefault="0062253E" w:rsidP="0062253E">
      <w:pPr>
        <w:pStyle w:val="NormalWeb"/>
        <w:spacing w:before="0" w:after="0" w:line="240" w:lineRule="auto"/>
        <w:rPr>
          <w:rFonts w:ascii="Arial" w:hAnsi="Arial" w:cs="Arial"/>
          <w:lang w:val="mn-MN"/>
        </w:rPr>
      </w:pPr>
      <w:r>
        <w:rPr>
          <w:rFonts w:ascii="Arial" w:hAnsi="Arial" w:cs="Arial"/>
          <w:lang w:val="mn-MN"/>
        </w:rPr>
        <w:tab/>
      </w:r>
      <w:r w:rsidRPr="0062253E">
        <w:rPr>
          <w:rFonts w:ascii="Arial" w:hAnsi="Arial" w:cs="Arial"/>
          <w:lang w:val="mn-MN"/>
        </w:rPr>
        <w:t xml:space="preserve">1.1.зодсон; </w:t>
      </w:r>
    </w:p>
    <w:p w:rsidR="0062253E" w:rsidRPr="0062253E" w:rsidRDefault="0062253E" w:rsidP="0062253E">
      <w:pPr>
        <w:pStyle w:val="NormalWeb"/>
        <w:spacing w:before="0" w:after="0" w:line="240" w:lineRule="auto"/>
        <w:rPr>
          <w:rFonts w:ascii="Arial" w:hAnsi="Arial" w:cs="Arial"/>
          <w:lang w:val="mn-MN"/>
        </w:rPr>
      </w:pPr>
      <w:r>
        <w:rPr>
          <w:rFonts w:ascii="Arial" w:hAnsi="Arial" w:cs="Arial"/>
          <w:lang w:val="mn-MN"/>
        </w:rPr>
        <w:tab/>
      </w:r>
      <w:r w:rsidRPr="0062253E">
        <w:rPr>
          <w:rFonts w:ascii="Arial" w:hAnsi="Arial" w:cs="Arial"/>
          <w:lang w:val="mn-MN"/>
        </w:rPr>
        <w:t xml:space="preserve">1.2.харгис хэрцгий харьцсан, догшин авирласан, тарчлаасан;  </w:t>
      </w:r>
    </w:p>
    <w:p w:rsidR="0062253E" w:rsidRPr="0062253E" w:rsidRDefault="0062253E" w:rsidP="0062253E">
      <w:pPr>
        <w:pStyle w:val="NormalWeb"/>
        <w:spacing w:before="0" w:after="0" w:line="240" w:lineRule="auto"/>
        <w:ind w:firstLine="1418"/>
        <w:rPr>
          <w:rFonts w:ascii="Arial" w:hAnsi="Arial" w:cs="Arial"/>
          <w:lang w:val="mn-MN"/>
        </w:rPr>
      </w:pPr>
      <w:r w:rsidRPr="0062253E">
        <w:rPr>
          <w:rFonts w:ascii="Arial" w:hAnsi="Arial" w:cs="Arial"/>
          <w:lang w:val="mn-MN"/>
        </w:rPr>
        <w:tab/>
        <w:t>1.3.хуваарьт болон дундын эд хөрөнгөө эзэмших, ашиглах, захиран зарцуулах эрхэд халдсан бол зургаан сараас нэг жил хүртэл хугацаагаар зорчих эрхийг хязгаарлах, эсхүл зургаан сараас нэг жил хүртэл хүртэл хугацаагаар хорих ял шийтгэнэ.         </w:t>
      </w:r>
    </w:p>
    <w:p w:rsidR="0062253E" w:rsidRPr="0062253E" w:rsidRDefault="0062253E" w:rsidP="0062253E">
      <w:pPr>
        <w:pStyle w:val="NormalWeb"/>
        <w:spacing w:before="0" w:after="0" w:line="240" w:lineRule="auto"/>
        <w:rPr>
          <w:rFonts w:ascii="Arial" w:hAnsi="Arial" w:cs="Arial"/>
          <w:lang w:val="mn-MN"/>
        </w:rPr>
      </w:pPr>
    </w:p>
    <w:p w:rsidR="0062253E" w:rsidRPr="0062253E" w:rsidRDefault="0062253E" w:rsidP="0062253E">
      <w:pPr>
        <w:pStyle w:val="NormalWeb"/>
        <w:spacing w:before="0" w:after="0" w:line="240" w:lineRule="auto"/>
        <w:rPr>
          <w:rFonts w:ascii="Arial" w:hAnsi="Arial" w:cs="Arial"/>
          <w:lang w:val="mn-MN"/>
        </w:rPr>
      </w:pPr>
      <w:r w:rsidRPr="0062253E">
        <w:rPr>
          <w:rFonts w:ascii="Arial" w:hAnsi="Arial" w:cs="Arial"/>
          <w:lang w:val="mn-MN"/>
        </w:rPr>
        <w:t>2.Энэ гэмт хэргийг:</w:t>
      </w:r>
    </w:p>
    <w:p w:rsidR="0062253E" w:rsidRPr="0062253E" w:rsidRDefault="0062253E" w:rsidP="0062253E">
      <w:pPr>
        <w:pStyle w:val="NormalWeb"/>
        <w:spacing w:before="0" w:after="0" w:line="240" w:lineRule="auto"/>
        <w:rPr>
          <w:rFonts w:ascii="Arial" w:hAnsi="Arial" w:cs="Arial"/>
          <w:lang w:val="mn-MN"/>
        </w:rPr>
      </w:pPr>
    </w:p>
    <w:p w:rsidR="0062253E" w:rsidRPr="0062253E" w:rsidRDefault="0062253E" w:rsidP="0062253E">
      <w:pPr>
        <w:pStyle w:val="NormalWeb"/>
        <w:spacing w:before="0" w:after="0" w:line="240" w:lineRule="auto"/>
        <w:rPr>
          <w:rFonts w:ascii="Arial" w:hAnsi="Arial" w:cs="Arial"/>
          <w:lang w:val="mn-MN"/>
        </w:rPr>
      </w:pPr>
      <w:r w:rsidRPr="0062253E">
        <w:rPr>
          <w:rFonts w:ascii="Arial" w:hAnsi="Arial" w:cs="Arial"/>
          <w:lang w:val="mn-MN"/>
        </w:rPr>
        <w:tab/>
        <w:t xml:space="preserve">2.1.хүүхэд, жирэмсэн эмэгтэй, ахмад настан, хөгжлийн бэрхшээлтэй хүний эсрэг үйлдсэн; </w:t>
      </w:r>
    </w:p>
    <w:p w:rsidR="0062253E" w:rsidRPr="0062253E" w:rsidRDefault="0062253E" w:rsidP="0062253E">
      <w:pPr>
        <w:pStyle w:val="NormalWeb"/>
        <w:spacing w:before="0" w:after="0" w:line="240" w:lineRule="auto"/>
        <w:rPr>
          <w:rFonts w:ascii="Arial" w:hAnsi="Arial" w:cs="Arial"/>
          <w:lang w:val="mn-MN"/>
        </w:rPr>
      </w:pPr>
    </w:p>
    <w:p w:rsidR="0062253E" w:rsidRPr="0062253E" w:rsidRDefault="0062253E" w:rsidP="0062253E">
      <w:pPr>
        <w:pStyle w:val="NormalWeb"/>
        <w:spacing w:before="0" w:after="0" w:line="240" w:lineRule="auto"/>
        <w:rPr>
          <w:rFonts w:ascii="Arial" w:hAnsi="Arial" w:cs="Arial"/>
          <w:lang w:val="mn-MN"/>
        </w:rPr>
      </w:pPr>
      <w:r w:rsidRPr="0062253E">
        <w:rPr>
          <w:rFonts w:ascii="Arial" w:hAnsi="Arial" w:cs="Arial"/>
          <w:lang w:val="mn-MN"/>
        </w:rPr>
        <w:tab/>
        <w:t>2.2.асрамжийн үйлчилгээ үзүүлэх байгууллагын ажилтан үйлдсэн;</w:t>
      </w:r>
    </w:p>
    <w:p w:rsidR="0062253E" w:rsidRPr="0062253E" w:rsidRDefault="0062253E" w:rsidP="0062253E">
      <w:pPr>
        <w:pStyle w:val="NormalWeb"/>
        <w:spacing w:before="0" w:after="0" w:line="240" w:lineRule="auto"/>
        <w:rPr>
          <w:rFonts w:ascii="Arial" w:hAnsi="Arial" w:cs="Arial"/>
          <w:lang w:val="mn-MN"/>
        </w:rPr>
      </w:pPr>
      <w:r w:rsidRPr="0062253E">
        <w:rPr>
          <w:rFonts w:ascii="Arial" w:hAnsi="Arial" w:cs="Arial"/>
          <w:lang w:val="mn-MN"/>
        </w:rPr>
        <w:tab/>
        <w:t>2.3.таслан зогсоох гэсэн хүнийг эсэргүүцэж үйлдсэн бол зургаан сараас хоёр жил хүртэл хугацаагаар зорчих эрхийг хязгаарлах, эсхүл зургаан сараас хоёр жил хүртэл хүртэл хугацаагаар хорих ял шийтгэнэ.”          </w:t>
      </w:r>
    </w:p>
    <w:p w:rsidR="0062253E" w:rsidRPr="0062253E" w:rsidRDefault="0062253E" w:rsidP="0062253E">
      <w:pPr>
        <w:pStyle w:val="NormalWeb"/>
        <w:spacing w:before="0" w:after="0" w:line="240" w:lineRule="auto"/>
        <w:rPr>
          <w:rFonts w:ascii="Arial" w:hAnsi="Arial" w:cs="Arial"/>
          <w:lang w:val="mn-MN"/>
        </w:rPr>
      </w:pPr>
    </w:p>
    <w:p w:rsidR="0062253E" w:rsidRPr="0062253E" w:rsidRDefault="0062253E" w:rsidP="0062253E">
      <w:pPr>
        <w:jc w:val="both"/>
        <w:rPr>
          <w:rFonts w:ascii="Arial" w:hAnsi="Arial" w:cs="Arial"/>
          <w:bCs/>
          <w:lang w:val="mn-MN"/>
        </w:rPr>
      </w:pPr>
      <w:r w:rsidRPr="0062253E">
        <w:rPr>
          <w:rFonts w:ascii="Arial" w:hAnsi="Arial" w:cs="Arial"/>
          <w:bCs/>
          <w:lang w:val="mn-MN"/>
        </w:rPr>
        <w:tab/>
      </w:r>
      <w:r w:rsidRPr="0062253E">
        <w:rPr>
          <w:rFonts w:ascii="Arial" w:hAnsi="Arial" w:cs="Arial"/>
          <w:b/>
          <w:bCs/>
          <w:lang w:val="mn-MN"/>
        </w:rPr>
        <w:t>3 дугаар зүйл.</w:t>
      </w:r>
      <w:r w:rsidRPr="0062253E">
        <w:rPr>
          <w:rFonts w:ascii="Arial" w:hAnsi="Arial" w:cs="Arial"/>
          <w:bCs/>
          <w:lang w:val="mn-MN"/>
        </w:rPr>
        <w:t>Энэ хуулийг Зөрчлийн тухай хуулийн шинэчилсэн найруулга хүчин төгөлдөр болсон өдрөөс эхлэн дагаж мөрдөнө.</w:t>
      </w:r>
    </w:p>
    <w:p w:rsidR="0062253E" w:rsidRPr="0062253E" w:rsidRDefault="0062253E" w:rsidP="0062253E">
      <w:pPr>
        <w:jc w:val="both"/>
        <w:rPr>
          <w:rFonts w:ascii="Arial" w:hAnsi="Arial" w:cs="Arial"/>
          <w:bCs/>
          <w:lang w:val="mn-MN"/>
        </w:rPr>
      </w:pPr>
    </w:p>
    <w:p w:rsidR="0062253E" w:rsidRPr="0062253E" w:rsidRDefault="0062253E" w:rsidP="0062253E">
      <w:pPr>
        <w:jc w:val="both"/>
        <w:rPr>
          <w:rFonts w:ascii="Arial" w:hAnsi="Arial" w:cs="Arial"/>
          <w:bCs/>
          <w:lang w:val="mn-MN"/>
        </w:rPr>
      </w:pPr>
    </w:p>
    <w:p w:rsidR="0062253E" w:rsidRPr="0062253E" w:rsidRDefault="0062253E" w:rsidP="0062253E">
      <w:pPr>
        <w:jc w:val="both"/>
        <w:rPr>
          <w:rFonts w:ascii="Arial" w:hAnsi="Arial" w:cs="Arial"/>
          <w:bCs/>
          <w:lang w:val="mn-MN"/>
        </w:rPr>
      </w:pPr>
    </w:p>
    <w:p w:rsidR="0062253E" w:rsidRPr="0062253E" w:rsidRDefault="0062253E" w:rsidP="0062253E">
      <w:pPr>
        <w:jc w:val="both"/>
        <w:rPr>
          <w:rFonts w:ascii="Arial" w:hAnsi="Arial" w:cs="Arial"/>
          <w:bCs/>
          <w:lang w:val="mn-MN"/>
        </w:rPr>
      </w:pPr>
    </w:p>
    <w:p w:rsidR="0062253E" w:rsidRPr="0062253E" w:rsidRDefault="0062253E" w:rsidP="0062253E">
      <w:pPr>
        <w:jc w:val="both"/>
        <w:rPr>
          <w:rFonts w:ascii="Arial" w:hAnsi="Arial" w:cs="Arial"/>
          <w:bCs/>
          <w:lang w:val="mn-MN"/>
        </w:rPr>
      </w:pPr>
      <w:r w:rsidRPr="0062253E">
        <w:rPr>
          <w:rFonts w:ascii="Arial" w:hAnsi="Arial" w:cs="Arial"/>
          <w:bCs/>
          <w:lang w:val="mn-MN"/>
        </w:rPr>
        <w:tab/>
      </w:r>
      <w:r w:rsidRPr="0062253E">
        <w:rPr>
          <w:rFonts w:ascii="Arial" w:hAnsi="Arial" w:cs="Arial"/>
          <w:bCs/>
          <w:lang w:val="mn-MN"/>
        </w:rPr>
        <w:tab/>
        <w:t xml:space="preserve">МОНГОЛ УЛСЫН </w:t>
      </w:r>
    </w:p>
    <w:p w:rsidR="00BF2102" w:rsidRPr="0062253E" w:rsidRDefault="0062253E" w:rsidP="0062253E">
      <w:pPr>
        <w:ind w:left="720" w:firstLine="720"/>
        <w:rPr>
          <w:rFonts w:ascii="Arial" w:hAnsi="Arial" w:cs="Arial"/>
          <w:b/>
          <w:bCs/>
          <w:lang w:val="mn-MN"/>
        </w:rPr>
      </w:pPr>
      <w:r w:rsidRPr="0062253E">
        <w:rPr>
          <w:rFonts w:ascii="Arial" w:hAnsi="Arial" w:cs="Arial"/>
          <w:bCs/>
          <w:lang w:val="mn-MN"/>
        </w:rPr>
        <w:t xml:space="preserve">ИХ ХУРЛЫН ДЭД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sidRPr="0062253E">
        <w:rPr>
          <w:rFonts w:ascii="Arial" w:hAnsi="Arial" w:cs="Arial"/>
          <w:bCs/>
          <w:lang w:val="mn-MN"/>
        </w:rPr>
        <w:t>Ц.НЯМДОРЖ</w:t>
      </w:r>
    </w:p>
    <w:sectPr w:rsidR="00BF2102" w:rsidRPr="0062253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210" w:rsidRDefault="00FE5210">
      <w:r>
        <w:separator/>
      </w:r>
    </w:p>
  </w:endnote>
  <w:endnote w:type="continuationSeparator" w:id="0">
    <w:p w:rsidR="00FE5210" w:rsidRDefault="00FE521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210" w:rsidRDefault="00FE5210">
      <w:r>
        <w:separator/>
      </w:r>
    </w:p>
  </w:footnote>
  <w:footnote w:type="continuationSeparator" w:id="0">
    <w:p w:rsidR="00FE5210" w:rsidRDefault="00FE5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253E"/>
    <w:rsid w:val="00626FB3"/>
    <w:rsid w:val="00647003"/>
    <w:rsid w:val="006556A4"/>
    <w:rsid w:val="00660CCD"/>
    <w:rsid w:val="00665C41"/>
    <w:rsid w:val="00672DBB"/>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7611A"/>
    <w:rsid w:val="00A920B4"/>
    <w:rsid w:val="00A924CE"/>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210"/>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2017-06-15T03:47:00Z</dcterms:created>
  <dcterms:modified xsi:type="dcterms:W3CDTF">2017-06-15T03:47:00Z</dcterms:modified>
</cp:coreProperties>
</file>