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6E8279F" w14:textId="77777777" w:rsidR="001A3C50" w:rsidRPr="00831297" w:rsidRDefault="001A3C50" w:rsidP="001A3C50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ХУВИРГАСАН АМЬД ОРГАНИЗМЫН</w:t>
      </w:r>
    </w:p>
    <w:p w14:paraId="6344AAE5" w14:textId="77777777" w:rsidR="001A3C50" w:rsidRPr="00831297" w:rsidRDefault="001A3C50" w:rsidP="001A3C50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ТУХАЙ ХУУЛЬД ӨӨРЧЛӨЛТ</w:t>
      </w:r>
    </w:p>
    <w:p w14:paraId="5C5CEC81" w14:textId="77777777" w:rsidR="001A3C50" w:rsidRPr="00831297" w:rsidRDefault="001A3C50" w:rsidP="001A3C50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ОРУУЛАХ ТУХАЙ</w:t>
      </w:r>
    </w:p>
    <w:p w14:paraId="73E9FE7B" w14:textId="77777777" w:rsidR="001A3C50" w:rsidRPr="00831297" w:rsidRDefault="001A3C50" w:rsidP="001A3C50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2D4AAEB" w14:textId="77777777" w:rsidR="001A3C50" w:rsidRPr="00831297" w:rsidRDefault="001A3C50" w:rsidP="001A3C50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Хувиргасан амьд организмын тухай хуулийн 17 дугаар зүйлийн 17.1 дэх хэсгийн “холбогдох </w:t>
      </w:r>
      <w:r w:rsidRPr="00831297">
        <w:rPr>
          <w:rFonts w:ascii="Arial" w:hAnsi="Arial"/>
          <w:color w:val="000000" w:themeColor="text1"/>
          <w:lang w:val="mn-MN"/>
        </w:rPr>
        <w:t>мэргэжлийн хяналтын алба” гэснийг “</w:t>
      </w:r>
      <w:bookmarkStart w:id="0" w:name="_Hlk115968158"/>
      <w:r w:rsidRPr="00831297">
        <w:rPr>
          <w:rFonts w:ascii="Arial" w:hAnsi="Arial"/>
          <w:color w:val="000000" w:themeColor="text1"/>
          <w:lang w:val="mn-MN"/>
        </w:rPr>
        <w:t>байгаль орчны болон хүнсний асуудал эрхэлсэн төрийн захиргааны төв байгууллага</w:t>
      </w:r>
      <w:bookmarkEnd w:id="0"/>
      <w:r w:rsidRPr="00831297">
        <w:rPr>
          <w:rFonts w:ascii="Arial" w:hAnsi="Arial"/>
          <w:bCs/>
          <w:color w:val="000000" w:themeColor="text1"/>
          <w:lang w:val="mn-MN"/>
        </w:rPr>
        <w:t>” гэж, 17.2 дахь хэсгийн “</w:t>
      </w:r>
      <w:r w:rsidRPr="00831297">
        <w:rPr>
          <w:rFonts w:ascii="Arial" w:hAnsi="Arial"/>
          <w:color w:val="000000" w:themeColor="text1"/>
          <w:lang w:val="mn-MN"/>
        </w:rPr>
        <w:t>Мэргэжлийн хяналтын алба, улсын” гэснийг “</w:t>
      </w:r>
      <w:bookmarkStart w:id="1" w:name="_Hlk115968206"/>
      <w:r w:rsidRPr="00831297">
        <w:rPr>
          <w:rFonts w:ascii="Arial" w:hAnsi="Arial"/>
          <w:color w:val="000000" w:themeColor="text1"/>
          <w:lang w:val="mn-MN"/>
        </w:rPr>
        <w:t>Улсын</w:t>
      </w:r>
      <w:bookmarkEnd w:id="1"/>
      <w:r w:rsidRPr="00831297">
        <w:rPr>
          <w:rFonts w:ascii="Arial" w:hAnsi="Arial"/>
          <w:bCs/>
          <w:color w:val="000000" w:themeColor="text1"/>
          <w:lang w:val="mn-MN"/>
        </w:rPr>
        <w:t>” гэж, 18 дугаар зүйлийн 18.1 дэх хэсгийн “</w:t>
      </w:r>
      <w:r w:rsidRPr="00831297">
        <w:rPr>
          <w:rFonts w:ascii="Arial" w:hAnsi="Arial"/>
          <w:color w:val="000000" w:themeColor="text1"/>
          <w:lang w:val="mn-MN"/>
        </w:rPr>
        <w:t>улсын мэргэжлийн хяналтын байгууллага” гэснийг “</w:t>
      </w:r>
      <w:bookmarkStart w:id="2" w:name="_Hlk115968261"/>
      <w:r w:rsidRPr="00831297">
        <w:rPr>
          <w:rFonts w:ascii="Arial" w:hAnsi="Arial"/>
          <w:color w:val="000000" w:themeColor="text1"/>
          <w:lang w:val="mn-MN"/>
        </w:rPr>
        <w:t xml:space="preserve">гаалийн </w:t>
      </w:r>
      <w:r w:rsidRPr="00831297">
        <w:rPr>
          <w:rFonts w:ascii="Arial" w:hAnsi="Arial"/>
          <w:color w:val="000000" w:themeColor="text1"/>
          <w:shd w:val="clear" w:color="auto" w:fill="FFFFFF"/>
          <w:lang w:val="mn-MN"/>
        </w:rPr>
        <w:t>байгууллага</w:t>
      </w:r>
      <w:bookmarkEnd w:id="2"/>
      <w:r w:rsidRPr="00831297">
        <w:rPr>
          <w:rFonts w:ascii="Arial" w:hAnsi="Arial"/>
          <w:color w:val="000000" w:themeColor="text1"/>
          <w:shd w:val="clear" w:color="auto" w:fill="FFFFFF"/>
          <w:lang w:val="mn-MN"/>
        </w:rPr>
        <w:t>” гэж тус тус</w:t>
      </w:r>
      <w:r w:rsidRPr="00831297">
        <w:rPr>
          <w:rFonts w:ascii="Arial" w:hAnsi="Arial"/>
          <w:b/>
          <w:color w:val="000000" w:themeColor="text1"/>
          <w:shd w:val="clear" w:color="auto" w:fill="FFFFFF"/>
          <w:lang w:val="mn-MN"/>
        </w:rPr>
        <w:t xml:space="preserve"> </w:t>
      </w:r>
      <w:r w:rsidRPr="00831297">
        <w:rPr>
          <w:rFonts w:ascii="Arial" w:hAnsi="Arial" w:cs="Arial"/>
          <w:bCs/>
          <w:color w:val="000000" w:themeColor="text1"/>
          <w:lang w:val="mn-MN"/>
        </w:rPr>
        <w:t>өөрчилсүгэй.</w:t>
      </w:r>
    </w:p>
    <w:p w14:paraId="63ADEB7C" w14:textId="77777777" w:rsidR="001A3C50" w:rsidRPr="00831297" w:rsidRDefault="001A3C50" w:rsidP="001A3C5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22FE677" w14:textId="77777777" w:rsidR="001A3C50" w:rsidRPr="00831297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Хувиргасан амьд организмын тухай хуулийн 4 дүгээр зүйлийн 4.3 дахь хэсгийн “</w:t>
      </w:r>
      <w:r w:rsidRPr="00831297">
        <w:rPr>
          <w:rFonts w:ascii="Arial" w:hAnsi="Arial"/>
          <w:color w:val="000000" w:themeColor="text1"/>
          <w:lang w:val="mn-MN"/>
        </w:rPr>
        <w:t xml:space="preserve">улсын мэргэжлийн хяналтын байгууллага,” гэснийг </w:t>
      </w:r>
      <w:r w:rsidRPr="00831297">
        <w:rPr>
          <w:rFonts w:ascii="Arial" w:hAnsi="Arial" w:cs="Arial"/>
          <w:color w:val="000000" w:themeColor="text1"/>
          <w:lang w:val="mn-MN"/>
        </w:rPr>
        <w:t xml:space="preserve">хассугай.   </w:t>
      </w:r>
    </w:p>
    <w:p w14:paraId="22A924B8" w14:textId="77777777" w:rsidR="001A3C50" w:rsidRPr="00831297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DF2773E" w14:textId="77777777" w:rsidR="001A3C50" w:rsidRPr="00831297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69D55B8A" w14:textId="77777777" w:rsidR="001A3C50" w:rsidRPr="00831297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925AB0E" w14:textId="77777777" w:rsidR="001A3C50" w:rsidRPr="00831297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51FFD77" w14:textId="77777777" w:rsidR="001A3C50" w:rsidRPr="00831297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74BC613" w14:textId="77777777" w:rsidR="001A3C50" w:rsidRPr="00831297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0FAACE1" w14:textId="77777777" w:rsidR="001A3C50" w:rsidRPr="00831297" w:rsidRDefault="001A3C50" w:rsidP="001A3C50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038B902A" w:rsidR="009E3E99" w:rsidRPr="006A01FD" w:rsidRDefault="001A3C50" w:rsidP="001A3C5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6A01F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2022-11-28T09:37:00Z</dcterms:created>
  <dcterms:modified xsi:type="dcterms:W3CDTF">2022-11-28T09:37:00Z</dcterms:modified>
</cp:coreProperties>
</file>