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650141" w:rsidRPr="00661BCB" w:rsidRDefault="00650141" w:rsidP="00650141">
      <w:pPr>
        <w:jc w:val="center"/>
        <w:rPr>
          <w:rFonts w:ascii="Arial" w:eastAsia="Arial" w:hAnsi="Arial" w:cs="Arial"/>
          <w:b/>
          <w:bCs/>
          <w:color w:val="000000" w:themeColor="text1"/>
          <w:lang w:val="mn-MN"/>
        </w:rPr>
      </w:pPr>
      <w:r w:rsidRPr="00661BCB">
        <w:rPr>
          <w:rFonts w:ascii="Arial" w:eastAsia="Arial" w:hAnsi="Arial" w:cs="Arial"/>
          <w:b/>
          <w:bCs/>
          <w:color w:val="000000" w:themeColor="text1"/>
          <w:lang w:val="mn-MN"/>
        </w:rPr>
        <w:t xml:space="preserve">    ТӨСВИЙН ТУХАЙ ХУУЛЬД НЭМЭЛТ, </w:t>
      </w:r>
    </w:p>
    <w:p w:rsidR="00650141" w:rsidRPr="00661BCB" w:rsidRDefault="00650141" w:rsidP="00650141">
      <w:pPr>
        <w:jc w:val="center"/>
        <w:rPr>
          <w:rFonts w:ascii="Arial" w:eastAsia="Arial" w:hAnsi="Arial" w:cs="Arial"/>
          <w:b/>
          <w:bCs/>
          <w:color w:val="000000" w:themeColor="text1"/>
          <w:lang w:val="mn-MN"/>
        </w:rPr>
      </w:pPr>
      <w:r w:rsidRPr="00661BCB">
        <w:rPr>
          <w:rFonts w:ascii="Arial" w:eastAsia="Arial" w:hAnsi="Arial" w:cs="Arial"/>
          <w:b/>
          <w:bCs/>
          <w:color w:val="000000" w:themeColor="text1"/>
          <w:lang w:val="mn-MN"/>
        </w:rPr>
        <w:t xml:space="preserve">    ӨӨРЧЛӨЛТ ОРУУЛАХ ТУХАЙ</w:t>
      </w:r>
    </w:p>
    <w:p w:rsidR="00650141" w:rsidRPr="00661BCB" w:rsidRDefault="00650141" w:rsidP="00650141">
      <w:pPr>
        <w:spacing w:line="360" w:lineRule="auto"/>
        <w:rPr>
          <w:rFonts w:ascii="Arial" w:eastAsia="Arial" w:hAnsi="Arial" w:cs="Arial"/>
          <w:color w:val="000000" w:themeColor="text1"/>
          <w:lang w:val="mn-MN"/>
        </w:rPr>
      </w:pPr>
    </w:p>
    <w:p w:rsidR="00650141" w:rsidRPr="00661BCB" w:rsidRDefault="00650141" w:rsidP="00650141">
      <w:pPr>
        <w:ind w:firstLine="709"/>
        <w:jc w:val="both"/>
        <w:rPr>
          <w:rFonts w:ascii="Arial" w:eastAsia="Arial" w:hAnsi="Arial" w:cs="Arial"/>
          <w:color w:val="000000" w:themeColor="text1"/>
          <w:lang w:val="mn-MN"/>
        </w:rPr>
      </w:pPr>
      <w:r w:rsidRPr="00661BCB">
        <w:rPr>
          <w:rFonts w:ascii="Arial" w:eastAsia="Arial" w:hAnsi="Arial" w:cs="Arial"/>
          <w:b/>
          <w:bCs/>
          <w:color w:val="000000" w:themeColor="text1"/>
          <w:lang w:val="mn-MN"/>
        </w:rPr>
        <w:t>1 дүгээр зүйл.</w:t>
      </w:r>
      <w:r w:rsidRPr="00661BCB">
        <w:rPr>
          <w:rFonts w:ascii="Arial" w:eastAsia="Arial" w:hAnsi="Arial" w:cs="Arial"/>
          <w:color w:val="000000" w:themeColor="text1"/>
          <w:lang w:val="mn-MN"/>
        </w:rPr>
        <w:t>Төсвийн тухай хуульд доор дурдсан агуулгатай дараах зүйл, хэсэг, заалт, дэд заалт нэмсүгэй:</w:t>
      </w:r>
    </w:p>
    <w:p w:rsidR="00650141" w:rsidRPr="00661BCB" w:rsidRDefault="00650141" w:rsidP="00650141">
      <w:pPr>
        <w:jc w:val="both"/>
        <w:rPr>
          <w:rFonts w:ascii="Arial" w:eastAsia="Arial" w:hAnsi="Arial" w:cs="Arial"/>
          <w:b/>
          <w:color w:val="000000" w:themeColor="text1"/>
          <w:lang w:val="mn-MN"/>
        </w:rPr>
      </w:pPr>
    </w:p>
    <w:p w:rsidR="00650141" w:rsidRPr="00661BCB" w:rsidRDefault="00650141" w:rsidP="00650141">
      <w:pPr>
        <w:ind w:firstLine="720"/>
        <w:jc w:val="both"/>
        <w:rPr>
          <w:rFonts w:ascii="Arial" w:eastAsia="Arial" w:hAnsi="Arial" w:cs="Arial"/>
          <w:color w:val="000000" w:themeColor="text1"/>
          <w:lang w:val="mn-MN"/>
        </w:rPr>
      </w:pPr>
      <w:r w:rsidRPr="00661BCB">
        <w:rPr>
          <w:rFonts w:ascii="Arial" w:eastAsia="Arial" w:hAnsi="Arial" w:cs="Arial"/>
          <w:b/>
          <w:bCs/>
          <w:color w:val="000000" w:themeColor="text1"/>
          <w:lang w:val="mn-MN"/>
        </w:rPr>
        <w:t>1/27</w:t>
      </w:r>
      <w:r w:rsidRPr="00661BCB">
        <w:rPr>
          <w:rFonts w:ascii="Arial" w:eastAsia="Arial" w:hAnsi="Arial" w:cs="Arial"/>
          <w:b/>
          <w:bCs/>
          <w:color w:val="000000" w:themeColor="text1"/>
          <w:vertAlign w:val="superscript"/>
          <w:lang w:val="mn-MN"/>
        </w:rPr>
        <w:t>1</w:t>
      </w:r>
      <w:r w:rsidRPr="00661BCB">
        <w:rPr>
          <w:rFonts w:ascii="Arial" w:eastAsia="Arial" w:hAnsi="Arial" w:cs="Arial"/>
          <w:b/>
          <w:bCs/>
          <w:color w:val="000000" w:themeColor="text1"/>
          <w:lang w:val="mn-MN"/>
        </w:rPr>
        <w:t xml:space="preserve"> </w:t>
      </w:r>
      <w:r w:rsidRPr="00661BCB">
        <w:rPr>
          <w:rFonts w:ascii="Arial" w:eastAsia="Arial" w:hAnsi="Arial" w:cs="Arial"/>
          <w:b/>
          <w:color w:val="000000" w:themeColor="text1"/>
          <w:lang w:val="mn-MN"/>
        </w:rPr>
        <w:t>дүгээр</w:t>
      </w:r>
      <w:r w:rsidRPr="00661BCB">
        <w:rPr>
          <w:rFonts w:ascii="Arial" w:eastAsia="Arial" w:hAnsi="Arial" w:cs="Arial"/>
          <w:b/>
          <w:bCs/>
          <w:color w:val="000000" w:themeColor="text1"/>
          <w:lang w:val="mn-MN"/>
        </w:rPr>
        <w:t xml:space="preserve"> зүйл.</w:t>
      </w:r>
      <w:r w:rsidRPr="00661BCB">
        <w:rPr>
          <w:rFonts w:ascii="Arial" w:eastAsia="Arial" w:hAnsi="Arial" w:cs="Arial"/>
          <w:b/>
          <w:color w:val="000000" w:themeColor="text1"/>
          <w:lang w:val="mn-MN"/>
        </w:rPr>
        <w:t xml:space="preserve">Улсын </w:t>
      </w:r>
      <w:r w:rsidRPr="00661BCB">
        <w:rPr>
          <w:rFonts w:ascii="Arial" w:eastAsia="Arial" w:hAnsi="Arial" w:cs="Arial"/>
          <w:b/>
          <w:bCs/>
          <w:color w:val="000000" w:themeColor="text1"/>
          <w:lang w:val="mn-MN"/>
        </w:rPr>
        <w:t>хөрөнгө оруулалтын урьдчилсан  үнэлгээ</w:t>
      </w:r>
    </w:p>
    <w:p w:rsidR="00650141" w:rsidRPr="00661BCB" w:rsidRDefault="00650141" w:rsidP="00650141">
      <w:pPr>
        <w:ind w:firstLine="709"/>
        <w:jc w:val="both"/>
        <w:rPr>
          <w:rFonts w:ascii="Arial" w:eastAsia="Arial" w:hAnsi="Arial" w:cs="Arial"/>
          <w:b/>
          <w:color w:val="000000" w:themeColor="text1"/>
          <w:lang w:val="mn-MN"/>
        </w:rPr>
      </w:pPr>
    </w:p>
    <w:p w:rsidR="00650141" w:rsidRPr="00661BCB" w:rsidRDefault="00650141" w:rsidP="00650141">
      <w:pPr>
        <w:ind w:firstLine="709"/>
        <w:jc w:val="both"/>
        <w:rPr>
          <w:rFonts w:ascii="Arial" w:hAnsi="Arial" w:cs="Arial"/>
          <w:lang w:val="mn-MN"/>
        </w:rPr>
      </w:pPr>
      <w:r w:rsidRPr="00661BCB">
        <w:rPr>
          <w:rFonts w:ascii="Arial" w:eastAsia="Arial" w:hAnsi="Arial" w:cs="Arial"/>
          <w:color w:val="000000" w:themeColor="text1"/>
          <w:lang w:val="mn-MN"/>
        </w:rPr>
        <w:t xml:space="preserve"> “27</w:t>
      </w:r>
      <w:r w:rsidRPr="00661BCB">
        <w:rPr>
          <w:rFonts w:ascii="Arial" w:eastAsia="Arial" w:hAnsi="Arial" w:cs="Arial"/>
          <w:color w:val="000000" w:themeColor="text1"/>
          <w:vertAlign w:val="superscript"/>
          <w:lang w:val="mn-MN"/>
        </w:rPr>
        <w:t>1</w:t>
      </w:r>
      <w:r w:rsidRPr="00661BCB">
        <w:rPr>
          <w:rFonts w:ascii="Arial" w:eastAsia="Arial" w:hAnsi="Arial" w:cs="Arial"/>
          <w:color w:val="000000" w:themeColor="text1"/>
          <w:lang w:val="mn-MN"/>
        </w:rPr>
        <w:t>.1.Төсвийн хөрөнгө оруулалтаар хэрэгжүүлэх төслүүд нь энэ хуулийн 11.1.23-т заасан аргачлалын дагуу улсын хөрөнгө оруулалтын урьдчилсан үнэлгээний нэгдсэн шалгуур үзүүлэлтээр үнэлгээ өгсөн төслүүд байна.</w:t>
      </w:r>
    </w:p>
    <w:p w:rsidR="00650141" w:rsidRPr="00661BCB" w:rsidRDefault="00650141" w:rsidP="00650141">
      <w:pPr>
        <w:ind w:firstLine="709"/>
        <w:jc w:val="both"/>
        <w:rPr>
          <w:rFonts w:ascii="Arial" w:eastAsia="Arial" w:hAnsi="Arial" w:cs="Arial"/>
          <w:color w:val="000000" w:themeColor="text1"/>
          <w:lang w:val="mn-MN"/>
        </w:rPr>
      </w:pPr>
    </w:p>
    <w:p w:rsidR="00650141" w:rsidRPr="00661BCB" w:rsidRDefault="00650141" w:rsidP="00650141">
      <w:pPr>
        <w:ind w:firstLine="709"/>
        <w:jc w:val="both"/>
        <w:rPr>
          <w:rFonts w:ascii="Arial" w:eastAsia="Arial" w:hAnsi="Arial" w:cs="Arial"/>
          <w:color w:val="000000" w:themeColor="text1"/>
          <w:lang w:val="mn-MN"/>
        </w:rPr>
      </w:pPr>
      <w:r w:rsidRPr="00661BCB">
        <w:rPr>
          <w:rFonts w:ascii="Arial" w:eastAsia="Arial" w:hAnsi="Arial" w:cs="Arial"/>
          <w:color w:val="000000" w:themeColor="text1"/>
          <w:lang w:val="mn-MN"/>
        </w:rPr>
        <w:t>27</w:t>
      </w:r>
      <w:r w:rsidRPr="00661BCB">
        <w:rPr>
          <w:rFonts w:ascii="Arial" w:eastAsia="Arial" w:hAnsi="Arial" w:cs="Arial"/>
          <w:color w:val="000000" w:themeColor="text1"/>
          <w:vertAlign w:val="superscript"/>
          <w:lang w:val="mn-MN"/>
        </w:rPr>
        <w:t>1</w:t>
      </w:r>
      <w:r w:rsidRPr="00661BCB">
        <w:rPr>
          <w:rFonts w:ascii="Arial" w:eastAsia="Arial" w:hAnsi="Arial" w:cs="Arial"/>
          <w:color w:val="000000" w:themeColor="text1"/>
          <w:lang w:val="mn-MN"/>
        </w:rPr>
        <w:t xml:space="preserve">.2.Төсвийн ерөнхийлөн захирагч нь улсын хөрөнгө оруулалтын төслүүдийн урьдчилсан үнэлгээнд оруулах төслийн саналыг энэ хуулийн 11.1.23-т заасан аргачлалын дагуу бэлтгэж, жил бүрийн 1 дүгээр сарын 15-ны дотор санхүү, төсвийн асуудал эрхэлсэн төрийн захиргааны төв байгууллагад хүргүүлнэ. </w:t>
      </w:r>
    </w:p>
    <w:p w:rsidR="00650141" w:rsidRPr="00661BCB" w:rsidRDefault="00650141" w:rsidP="00650141">
      <w:pPr>
        <w:ind w:firstLine="1440"/>
        <w:jc w:val="both"/>
        <w:rPr>
          <w:rFonts w:ascii="Arial" w:eastAsia="Arial" w:hAnsi="Arial" w:cs="Arial"/>
          <w:color w:val="000000" w:themeColor="text1"/>
          <w:lang w:val="mn-MN"/>
        </w:rPr>
      </w:pPr>
      <w:r w:rsidRPr="00661BCB">
        <w:rPr>
          <w:rFonts w:ascii="Arial" w:eastAsia="Arial" w:hAnsi="Arial" w:cs="Arial"/>
          <w:color w:val="000000" w:themeColor="text1"/>
          <w:lang w:val="mn-MN"/>
        </w:rPr>
        <w:t xml:space="preserve"> </w:t>
      </w:r>
    </w:p>
    <w:p w:rsidR="00650141" w:rsidRPr="00661BCB" w:rsidRDefault="00650141" w:rsidP="00650141">
      <w:pPr>
        <w:ind w:firstLine="709"/>
        <w:jc w:val="both"/>
        <w:rPr>
          <w:rFonts w:ascii="Arial" w:eastAsia="Arial" w:hAnsi="Arial" w:cs="Arial"/>
          <w:color w:val="000000" w:themeColor="text1"/>
          <w:lang w:val="mn-MN"/>
        </w:rPr>
      </w:pPr>
      <w:r w:rsidRPr="00661BCB">
        <w:rPr>
          <w:rFonts w:ascii="Arial" w:eastAsia="Arial" w:hAnsi="Arial" w:cs="Arial"/>
          <w:color w:val="000000" w:themeColor="text1"/>
          <w:lang w:val="mn-MN"/>
        </w:rPr>
        <w:t>27</w:t>
      </w:r>
      <w:r w:rsidRPr="00661BCB">
        <w:rPr>
          <w:rFonts w:ascii="Arial" w:eastAsia="Arial" w:hAnsi="Arial" w:cs="Arial"/>
          <w:color w:val="000000" w:themeColor="text1"/>
          <w:vertAlign w:val="superscript"/>
          <w:lang w:val="mn-MN"/>
        </w:rPr>
        <w:t>1</w:t>
      </w:r>
      <w:r w:rsidRPr="00661BCB">
        <w:rPr>
          <w:rFonts w:ascii="Arial" w:eastAsia="Arial" w:hAnsi="Arial" w:cs="Arial"/>
          <w:color w:val="000000" w:themeColor="text1"/>
          <w:lang w:val="mn-MN"/>
        </w:rPr>
        <w:t xml:space="preserve">.3.Санхүү, төсвийн асуудал эрхэлсэн төрийн захиргааны төв байгууллага улсын хөрөнгө оруулалтын төслүүдийг урьдчилсан үнэлгээний аргачлалын дагуу нэгдсэн шалгуур үзүүлэлтээр үнэлгээ өгч тухайн төслийг хэрэгжүүлэхэд шаардлагатай эх үүсвэрийг тодорхойлно.” </w:t>
      </w:r>
    </w:p>
    <w:p w:rsidR="00650141" w:rsidRPr="00661BCB" w:rsidRDefault="00650141" w:rsidP="00650141">
      <w:pPr>
        <w:jc w:val="both"/>
        <w:rPr>
          <w:rFonts w:ascii="Arial" w:eastAsia="Arial" w:hAnsi="Arial" w:cs="Arial"/>
          <w:color w:val="000000" w:themeColor="text1"/>
          <w:lang w:val="mn-MN"/>
        </w:rPr>
      </w:pPr>
    </w:p>
    <w:p w:rsidR="00650141" w:rsidRPr="00661BCB" w:rsidRDefault="00650141" w:rsidP="00650141">
      <w:pPr>
        <w:ind w:left="4590" w:hanging="3881"/>
        <w:jc w:val="both"/>
        <w:rPr>
          <w:rFonts w:ascii="Arial" w:eastAsia="Arial" w:hAnsi="Arial" w:cs="Arial"/>
          <w:color w:val="000000" w:themeColor="text1"/>
          <w:lang w:val="mn-MN"/>
        </w:rPr>
      </w:pPr>
      <w:r w:rsidRPr="00661BCB">
        <w:rPr>
          <w:rFonts w:ascii="Arial" w:eastAsia="Arial" w:hAnsi="Arial" w:cs="Arial"/>
          <w:b/>
          <w:bCs/>
          <w:color w:val="000000" w:themeColor="text1"/>
          <w:lang w:val="mn-MN"/>
        </w:rPr>
        <w:t>2/29</w:t>
      </w:r>
      <w:r w:rsidRPr="00661BCB">
        <w:rPr>
          <w:rFonts w:ascii="Arial" w:eastAsia="Arial" w:hAnsi="Arial" w:cs="Arial"/>
          <w:b/>
          <w:bCs/>
          <w:color w:val="000000" w:themeColor="text1"/>
          <w:vertAlign w:val="superscript"/>
          <w:lang w:val="mn-MN"/>
        </w:rPr>
        <w:t>1</w:t>
      </w:r>
      <w:r w:rsidRPr="00661BCB">
        <w:rPr>
          <w:rFonts w:ascii="Arial" w:eastAsia="Arial" w:hAnsi="Arial" w:cs="Arial"/>
          <w:b/>
          <w:bCs/>
          <w:color w:val="000000" w:themeColor="text1"/>
          <w:lang w:val="mn-MN"/>
        </w:rPr>
        <w:t xml:space="preserve"> дүгээр зүйл.Төсвийн хөрөнгө оруулалтын төсөл, арга хэмжээнд тавигдах шаардлага</w:t>
      </w:r>
      <w:r w:rsidRPr="00661BCB">
        <w:rPr>
          <w:rFonts w:ascii="Arial" w:eastAsia="Arial" w:hAnsi="Arial" w:cs="Arial"/>
          <w:color w:val="000000" w:themeColor="text1"/>
          <w:lang w:val="mn-MN"/>
        </w:rPr>
        <w:t xml:space="preserve"> </w:t>
      </w:r>
    </w:p>
    <w:p w:rsidR="00650141" w:rsidRPr="00661BCB" w:rsidRDefault="00650141" w:rsidP="00650141">
      <w:pPr>
        <w:ind w:firstLine="1440"/>
        <w:jc w:val="both"/>
        <w:rPr>
          <w:rFonts w:ascii="Arial" w:eastAsia="Arial" w:hAnsi="Arial" w:cs="Arial"/>
          <w:color w:val="000000" w:themeColor="text1"/>
          <w:lang w:val="mn-MN"/>
        </w:rPr>
      </w:pPr>
    </w:p>
    <w:p w:rsidR="00650141" w:rsidRPr="00661BCB" w:rsidRDefault="00650141" w:rsidP="00650141">
      <w:pPr>
        <w:ind w:firstLine="709"/>
        <w:jc w:val="both"/>
        <w:rPr>
          <w:rFonts w:ascii="Arial" w:hAnsi="Arial" w:cs="Arial"/>
          <w:lang w:val="mn-MN"/>
        </w:rPr>
      </w:pPr>
      <w:r w:rsidRPr="00661BCB">
        <w:rPr>
          <w:rFonts w:ascii="Arial" w:eastAsia="Arial" w:hAnsi="Arial" w:cs="Arial"/>
          <w:color w:val="000000" w:themeColor="text1"/>
          <w:lang w:val="mn-MN"/>
        </w:rPr>
        <w:t>“29</w:t>
      </w:r>
      <w:r w:rsidRPr="00661BCB">
        <w:rPr>
          <w:rFonts w:ascii="Arial" w:eastAsia="Arial" w:hAnsi="Arial" w:cs="Arial"/>
          <w:color w:val="000000" w:themeColor="text1"/>
          <w:vertAlign w:val="superscript"/>
          <w:lang w:val="mn-MN"/>
        </w:rPr>
        <w:t>1</w:t>
      </w:r>
      <w:r w:rsidRPr="00661BCB">
        <w:rPr>
          <w:rFonts w:ascii="Arial" w:eastAsia="Arial" w:hAnsi="Arial" w:cs="Arial"/>
          <w:color w:val="000000" w:themeColor="text1"/>
          <w:lang w:val="mn-MN"/>
        </w:rPr>
        <w:t>.1.Төсвийн хөрөнгө оруулалтаар шинээр хэрэгжүүлэх барилга байгууламжийн төсөл, арга хэмжээ нь энэ хуульд заасан шаардлагад нийцсэн, холбогдох аргачлалын шалгуур үзүүлэлтээр үнэлгээ өгч эрэмбэлсэн, эдийн засгийн үр ашиг, нийгмийн ач холбогдол бүхий төслүүд байна.</w:t>
      </w:r>
    </w:p>
    <w:p w:rsidR="00650141" w:rsidRPr="00661BCB" w:rsidRDefault="00650141" w:rsidP="00650141">
      <w:pPr>
        <w:ind w:firstLine="1440"/>
        <w:jc w:val="both"/>
        <w:rPr>
          <w:rFonts w:ascii="Arial" w:eastAsia="Arial" w:hAnsi="Arial" w:cs="Arial"/>
          <w:color w:val="000000" w:themeColor="text1"/>
          <w:lang w:val="mn-MN"/>
        </w:rPr>
      </w:pPr>
    </w:p>
    <w:p w:rsidR="00650141" w:rsidRPr="00661BCB" w:rsidRDefault="00650141" w:rsidP="00650141">
      <w:pPr>
        <w:ind w:firstLine="709"/>
        <w:jc w:val="both"/>
        <w:rPr>
          <w:rFonts w:ascii="Arial" w:hAnsi="Arial" w:cs="Arial"/>
          <w:lang w:val="mn-MN"/>
        </w:rPr>
      </w:pPr>
      <w:r w:rsidRPr="00661BCB">
        <w:rPr>
          <w:rFonts w:ascii="Arial" w:eastAsia="Arial" w:hAnsi="Arial" w:cs="Arial"/>
          <w:color w:val="000000" w:themeColor="text1"/>
          <w:lang w:val="mn-MN"/>
        </w:rPr>
        <w:t>29</w:t>
      </w:r>
      <w:r w:rsidRPr="00661BCB">
        <w:rPr>
          <w:rFonts w:ascii="Arial" w:eastAsia="Arial" w:hAnsi="Arial" w:cs="Arial"/>
          <w:color w:val="000000" w:themeColor="text1"/>
          <w:vertAlign w:val="superscript"/>
          <w:lang w:val="mn-MN"/>
        </w:rPr>
        <w:t>1</w:t>
      </w:r>
      <w:r w:rsidRPr="00661BCB">
        <w:rPr>
          <w:rFonts w:ascii="Arial" w:eastAsia="Arial" w:hAnsi="Arial" w:cs="Arial"/>
          <w:color w:val="000000" w:themeColor="text1"/>
          <w:lang w:val="mn-MN"/>
        </w:rPr>
        <w:t>.2.Төсвийн хөрөнгө оруулалтаар хэрэгжүүлэх төсөл, арга хэмжээ нь дараах шаардлагыг хангасан байх:</w:t>
      </w:r>
    </w:p>
    <w:p w:rsidR="00650141" w:rsidRPr="00661BCB" w:rsidRDefault="00650141" w:rsidP="00650141">
      <w:pPr>
        <w:ind w:firstLine="1429"/>
        <w:jc w:val="both"/>
        <w:rPr>
          <w:rFonts w:ascii="Arial" w:eastAsia="Arial" w:hAnsi="Arial" w:cs="Arial"/>
          <w:color w:val="000000" w:themeColor="text1"/>
          <w:lang w:val="mn-MN"/>
        </w:rPr>
      </w:pPr>
    </w:p>
    <w:p w:rsidR="00650141" w:rsidRPr="00661BCB" w:rsidRDefault="00650141" w:rsidP="00650141">
      <w:pPr>
        <w:ind w:firstLine="1429"/>
        <w:jc w:val="both"/>
        <w:rPr>
          <w:rFonts w:ascii="Arial" w:eastAsia="Arial" w:hAnsi="Arial" w:cs="Arial"/>
          <w:color w:val="000000" w:themeColor="text1"/>
          <w:lang w:val="mn-MN"/>
        </w:rPr>
      </w:pPr>
      <w:r w:rsidRPr="00661BCB">
        <w:rPr>
          <w:rFonts w:ascii="Arial" w:eastAsia="Arial" w:hAnsi="Arial" w:cs="Arial"/>
          <w:color w:val="000000" w:themeColor="text1"/>
          <w:lang w:val="mn-MN"/>
        </w:rPr>
        <w:t>29</w:t>
      </w:r>
      <w:r w:rsidRPr="00661BCB">
        <w:rPr>
          <w:rFonts w:ascii="Arial" w:eastAsia="Arial" w:hAnsi="Arial" w:cs="Arial"/>
          <w:color w:val="000000" w:themeColor="text1"/>
          <w:vertAlign w:val="superscript"/>
          <w:lang w:val="mn-MN"/>
        </w:rPr>
        <w:t>1</w:t>
      </w:r>
      <w:r w:rsidRPr="00661BCB">
        <w:rPr>
          <w:rFonts w:ascii="Arial" w:eastAsia="Arial" w:hAnsi="Arial" w:cs="Arial"/>
          <w:color w:val="000000" w:themeColor="text1"/>
          <w:lang w:val="mn-MN"/>
        </w:rPr>
        <w:t xml:space="preserve">.2.1.тухайн төслийн хэрэгжих газрын болон бусад шаардлагатай зөвшөөрлийг авсан байх; </w:t>
      </w:r>
    </w:p>
    <w:p w:rsidR="00650141" w:rsidRPr="00661BCB" w:rsidRDefault="00650141" w:rsidP="00650141">
      <w:pPr>
        <w:ind w:firstLine="1429"/>
        <w:jc w:val="both"/>
        <w:rPr>
          <w:rFonts w:ascii="Arial" w:hAnsi="Arial" w:cs="Arial"/>
          <w:lang w:val="mn-MN"/>
        </w:rPr>
      </w:pPr>
    </w:p>
    <w:p w:rsidR="00650141" w:rsidRPr="00661BCB" w:rsidRDefault="00650141" w:rsidP="00650141">
      <w:pPr>
        <w:ind w:firstLine="1418"/>
        <w:jc w:val="both"/>
        <w:rPr>
          <w:rFonts w:ascii="Arial" w:hAnsi="Arial" w:cs="Arial"/>
          <w:lang w:val="mn-MN"/>
        </w:rPr>
      </w:pPr>
      <w:r w:rsidRPr="00661BCB">
        <w:rPr>
          <w:rFonts w:ascii="Arial" w:eastAsia="Arial" w:hAnsi="Arial" w:cs="Arial"/>
          <w:color w:val="000000" w:themeColor="text1"/>
          <w:lang w:val="mn-MN"/>
        </w:rPr>
        <w:t>29</w:t>
      </w:r>
      <w:r w:rsidRPr="00661BCB">
        <w:rPr>
          <w:rFonts w:ascii="Arial" w:eastAsia="Arial" w:hAnsi="Arial" w:cs="Arial"/>
          <w:color w:val="000000" w:themeColor="text1"/>
          <w:vertAlign w:val="superscript"/>
          <w:lang w:val="mn-MN"/>
        </w:rPr>
        <w:t>1</w:t>
      </w:r>
      <w:r w:rsidRPr="00661BCB">
        <w:rPr>
          <w:rFonts w:ascii="Arial" w:eastAsia="Arial" w:hAnsi="Arial" w:cs="Arial"/>
          <w:color w:val="000000" w:themeColor="text1"/>
          <w:lang w:val="mn-MN"/>
        </w:rPr>
        <w:t xml:space="preserve">.2.2.барилга байгууламжийн хувьд сүүлийн хоёр жилийн хугацаанд хийгдсэн магадлалаар баталгаажсан зураг төсөл, төсөвтэй байх; </w:t>
      </w:r>
    </w:p>
    <w:p w:rsidR="00650141" w:rsidRPr="00661BCB" w:rsidRDefault="00650141" w:rsidP="00650141">
      <w:pPr>
        <w:ind w:firstLine="1418"/>
        <w:jc w:val="both"/>
        <w:rPr>
          <w:rFonts w:ascii="Arial" w:eastAsia="Arial" w:hAnsi="Arial" w:cs="Arial"/>
          <w:color w:val="000000" w:themeColor="text1"/>
          <w:lang w:val="mn-MN"/>
        </w:rPr>
      </w:pPr>
    </w:p>
    <w:p w:rsidR="00650141" w:rsidRPr="00661BCB" w:rsidRDefault="00650141" w:rsidP="00650141">
      <w:pPr>
        <w:ind w:firstLine="1418"/>
        <w:jc w:val="both"/>
        <w:rPr>
          <w:rFonts w:ascii="Arial" w:hAnsi="Arial" w:cs="Arial"/>
          <w:lang w:val="mn-MN"/>
        </w:rPr>
      </w:pPr>
      <w:r w:rsidRPr="00661BCB">
        <w:rPr>
          <w:rFonts w:ascii="Arial" w:eastAsia="Arial" w:hAnsi="Arial" w:cs="Arial"/>
          <w:color w:val="000000" w:themeColor="text1"/>
          <w:lang w:val="mn-MN"/>
        </w:rPr>
        <w:t>29</w:t>
      </w:r>
      <w:r w:rsidRPr="00661BCB">
        <w:rPr>
          <w:rFonts w:ascii="Arial" w:eastAsia="Arial" w:hAnsi="Arial" w:cs="Arial"/>
          <w:color w:val="000000" w:themeColor="text1"/>
          <w:vertAlign w:val="superscript"/>
          <w:lang w:val="mn-MN"/>
        </w:rPr>
        <w:t>1</w:t>
      </w:r>
      <w:r w:rsidRPr="00661BCB">
        <w:rPr>
          <w:rFonts w:ascii="Arial" w:eastAsia="Arial" w:hAnsi="Arial" w:cs="Arial"/>
          <w:color w:val="000000" w:themeColor="text1"/>
          <w:lang w:val="mn-MN"/>
        </w:rPr>
        <w:t xml:space="preserve">.2.3.техник эдийн засгийн үндэслэл хийх шаардлагатай төсөл, арга хэмжээнд техник эдийн засгийн үндэслэл, урьдчилсан судалгааг хийлгэсэн байх; </w:t>
      </w:r>
    </w:p>
    <w:p w:rsidR="00650141" w:rsidRPr="00661BCB" w:rsidRDefault="00650141" w:rsidP="00650141">
      <w:pPr>
        <w:ind w:firstLine="1418"/>
        <w:jc w:val="both"/>
        <w:rPr>
          <w:rFonts w:ascii="Arial" w:eastAsia="Arial" w:hAnsi="Arial" w:cs="Arial"/>
          <w:color w:val="000000" w:themeColor="text1"/>
          <w:lang w:val="mn-MN"/>
        </w:rPr>
      </w:pPr>
    </w:p>
    <w:p w:rsidR="00650141" w:rsidRPr="00661BCB" w:rsidRDefault="00650141" w:rsidP="00650141">
      <w:pPr>
        <w:ind w:firstLine="1418"/>
        <w:jc w:val="both"/>
        <w:rPr>
          <w:rFonts w:ascii="Arial" w:eastAsia="Arial" w:hAnsi="Arial" w:cs="Arial"/>
          <w:color w:val="000000" w:themeColor="text1"/>
          <w:lang w:val="mn-MN"/>
        </w:rPr>
      </w:pPr>
      <w:r w:rsidRPr="00661BCB">
        <w:rPr>
          <w:rFonts w:ascii="Arial" w:eastAsia="Arial" w:hAnsi="Arial" w:cs="Arial"/>
          <w:color w:val="000000" w:themeColor="text1"/>
          <w:lang w:val="mn-MN"/>
        </w:rPr>
        <w:t>29</w:t>
      </w:r>
      <w:r w:rsidRPr="00661BCB">
        <w:rPr>
          <w:rFonts w:ascii="Arial" w:eastAsia="Arial" w:hAnsi="Arial" w:cs="Arial"/>
          <w:color w:val="000000" w:themeColor="text1"/>
          <w:vertAlign w:val="superscript"/>
          <w:lang w:val="mn-MN"/>
        </w:rPr>
        <w:t>1</w:t>
      </w:r>
      <w:r w:rsidRPr="00661BCB">
        <w:rPr>
          <w:rFonts w:ascii="Arial" w:eastAsia="Arial" w:hAnsi="Arial" w:cs="Arial"/>
          <w:color w:val="000000" w:themeColor="text1"/>
          <w:lang w:val="mn-MN"/>
        </w:rPr>
        <w:t>.2.4.урсгал зардал гарах төслийн урсгал зардлыг тооцсон байх;</w:t>
      </w:r>
    </w:p>
    <w:p w:rsidR="00650141" w:rsidRPr="00661BCB" w:rsidRDefault="00650141" w:rsidP="00650141">
      <w:pPr>
        <w:ind w:firstLine="1418"/>
        <w:jc w:val="both"/>
        <w:rPr>
          <w:rFonts w:ascii="Arial" w:hAnsi="Arial" w:cs="Arial"/>
          <w:lang w:val="mn-MN"/>
        </w:rPr>
      </w:pPr>
      <w:r w:rsidRPr="00661BCB">
        <w:rPr>
          <w:rFonts w:ascii="Arial" w:eastAsia="Arial" w:hAnsi="Arial" w:cs="Arial"/>
          <w:color w:val="000000" w:themeColor="text1"/>
          <w:lang w:val="mn-MN"/>
        </w:rPr>
        <w:lastRenderedPageBreak/>
        <w:t>29</w:t>
      </w:r>
      <w:r w:rsidRPr="00661BCB">
        <w:rPr>
          <w:rFonts w:ascii="Arial" w:eastAsia="Arial" w:hAnsi="Arial" w:cs="Arial"/>
          <w:color w:val="000000" w:themeColor="text1"/>
          <w:vertAlign w:val="superscript"/>
          <w:lang w:val="mn-MN"/>
        </w:rPr>
        <w:t>1</w:t>
      </w:r>
      <w:r w:rsidRPr="00661BCB">
        <w:rPr>
          <w:rFonts w:ascii="Arial" w:eastAsia="Arial" w:hAnsi="Arial" w:cs="Arial"/>
          <w:color w:val="000000" w:themeColor="text1"/>
          <w:lang w:val="mn-MN"/>
        </w:rPr>
        <w:t>.2.5.тухайн жилийн төсвийн хязгаарт багтсан, хөгжлийн бодлогын зорилтуудтай уялдсан байх.</w:t>
      </w:r>
    </w:p>
    <w:p w:rsidR="00650141" w:rsidRPr="00661BCB" w:rsidRDefault="00650141" w:rsidP="00650141">
      <w:pPr>
        <w:ind w:firstLine="720"/>
        <w:jc w:val="both"/>
        <w:rPr>
          <w:rFonts w:ascii="Arial" w:eastAsia="Arial" w:hAnsi="Arial" w:cs="Arial"/>
          <w:color w:val="000000" w:themeColor="text1"/>
          <w:lang w:val="mn-MN"/>
        </w:rPr>
      </w:pPr>
    </w:p>
    <w:p w:rsidR="00650141" w:rsidRPr="00661BCB" w:rsidRDefault="00650141" w:rsidP="00650141">
      <w:pPr>
        <w:ind w:firstLine="720"/>
        <w:jc w:val="both"/>
        <w:rPr>
          <w:rFonts w:ascii="Arial" w:eastAsia="Arial" w:hAnsi="Arial" w:cs="Arial"/>
          <w:color w:val="000000" w:themeColor="text1"/>
          <w:lang w:val="mn-MN"/>
        </w:rPr>
      </w:pPr>
      <w:r w:rsidRPr="00661BCB">
        <w:rPr>
          <w:rFonts w:ascii="Arial" w:eastAsia="Arial" w:hAnsi="Arial" w:cs="Arial"/>
          <w:color w:val="000000" w:themeColor="text1"/>
          <w:lang w:val="mn-MN"/>
        </w:rPr>
        <w:t>29</w:t>
      </w:r>
      <w:r w:rsidRPr="00661BCB">
        <w:rPr>
          <w:rFonts w:ascii="Arial" w:eastAsia="Arial" w:hAnsi="Arial" w:cs="Arial"/>
          <w:color w:val="000000" w:themeColor="text1"/>
          <w:vertAlign w:val="superscript"/>
          <w:lang w:val="mn-MN"/>
        </w:rPr>
        <w:t>1</w:t>
      </w:r>
      <w:r w:rsidRPr="00661BCB">
        <w:rPr>
          <w:rFonts w:ascii="Arial" w:eastAsia="Arial" w:hAnsi="Arial" w:cs="Arial"/>
          <w:color w:val="000000" w:themeColor="text1"/>
          <w:lang w:val="mn-MN"/>
        </w:rPr>
        <w:t>.3.Санхүү, төсвийн асуудал эрхэлсэн төрийн захиргааны төв байгууллага нь төсвийн хөрөнгө оруулалтаар хэрэгжүүлэх төсөл, арга хэмжээний урьдчилсан үнэлгээг хийж төсөв, төр, хувийн хэвшлийн түншлэл, гадаадын зээл, тусламж зэрэг санхүүжилтийн эх үүсвэрийг эрэмбэлэн тогтооно.</w:t>
      </w:r>
    </w:p>
    <w:p w:rsidR="00650141" w:rsidRPr="00661BCB" w:rsidRDefault="00650141" w:rsidP="00650141">
      <w:pPr>
        <w:ind w:firstLine="1418"/>
        <w:jc w:val="both"/>
        <w:rPr>
          <w:rFonts w:ascii="Arial" w:eastAsia="Arial" w:hAnsi="Arial" w:cs="Arial"/>
          <w:color w:val="000000" w:themeColor="text1"/>
          <w:lang w:val="mn-MN"/>
        </w:rPr>
      </w:pPr>
    </w:p>
    <w:p w:rsidR="00650141" w:rsidRPr="00661BCB" w:rsidRDefault="00650141" w:rsidP="00650141">
      <w:pPr>
        <w:ind w:firstLine="720"/>
        <w:jc w:val="both"/>
        <w:rPr>
          <w:rFonts w:ascii="Arial" w:eastAsia="Arial" w:hAnsi="Arial" w:cs="Arial"/>
          <w:color w:val="000000" w:themeColor="text1"/>
          <w:lang w:val="mn-MN"/>
        </w:rPr>
      </w:pPr>
      <w:r w:rsidRPr="00661BCB">
        <w:rPr>
          <w:rFonts w:ascii="Arial" w:eastAsia="Arial" w:hAnsi="Arial" w:cs="Arial"/>
          <w:color w:val="000000" w:themeColor="text1"/>
          <w:lang w:val="mn-MN"/>
        </w:rPr>
        <w:t>29</w:t>
      </w:r>
      <w:r w:rsidRPr="00661BCB">
        <w:rPr>
          <w:rFonts w:ascii="Arial" w:eastAsia="Arial" w:hAnsi="Arial" w:cs="Arial"/>
          <w:color w:val="000000" w:themeColor="text1"/>
          <w:vertAlign w:val="superscript"/>
          <w:lang w:val="mn-MN"/>
        </w:rPr>
        <w:t>1</w:t>
      </w:r>
      <w:r w:rsidRPr="00661BCB">
        <w:rPr>
          <w:rFonts w:ascii="Arial" w:eastAsia="Arial" w:hAnsi="Arial" w:cs="Arial"/>
          <w:color w:val="000000" w:themeColor="text1"/>
          <w:lang w:val="mn-MN"/>
        </w:rPr>
        <w:t>.4.Төсвийн хөрөнгө оруулалтын төсөл, арга хэмжээг төлөвлөх,  хэрэгжүүлэх, санхүүжүүлэх, хяналт тавих, мэдээллийн сан бүрдүүлэх зэрэг үйл ажиллагааг улсын төсвийн хөрөнгө оруулалтын удирдлагын цахим системд хэрэгжүүлнэ.”</w:t>
      </w:r>
    </w:p>
    <w:p w:rsidR="00650141" w:rsidRPr="00661BCB" w:rsidRDefault="00650141" w:rsidP="00650141">
      <w:pPr>
        <w:jc w:val="both"/>
        <w:rPr>
          <w:rFonts w:ascii="Arial" w:eastAsia="Arial" w:hAnsi="Arial" w:cs="Arial"/>
          <w:color w:val="000000" w:themeColor="text1"/>
          <w:lang w:val="mn-MN"/>
        </w:rPr>
      </w:pPr>
    </w:p>
    <w:p w:rsidR="00650141" w:rsidRPr="00661BCB" w:rsidRDefault="00650141" w:rsidP="00650141">
      <w:pPr>
        <w:ind w:left="720" w:firstLine="720"/>
        <w:jc w:val="both"/>
        <w:rPr>
          <w:rStyle w:val="normaltextrun"/>
          <w:rFonts w:ascii="Arial" w:eastAsia="Arial" w:hAnsi="Arial" w:cs="Arial"/>
          <w:b/>
          <w:bCs/>
          <w:color w:val="000000" w:themeColor="text1"/>
          <w:lang w:val="mn-MN"/>
        </w:rPr>
      </w:pPr>
      <w:r w:rsidRPr="00661BCB">
        <w:rPr>
          <w:rStyle w:val="normaltextrun"/>
          <w:rFonts w:ascii="Arial" w:eastAsia="Arial" w:hAnsi="Arial" w:cs="Arial"/>
          <w:b/>
          <w:bCs/>
          <w:color w:val="000000" w:themeColor="text1"/>
          <w:lang w:val="mn-MN"/>
        </w:rPr>
        <w:t>3/23 дугаар зүйлийн 23.13 дахь хэсэг:</w:t>
      </w:r>
    </w:p>
    <w:p w:rsidR="00650141" w:rsidRPr="00661BCB" w:rsidRDefault="00650141" w:rsidP="00650141">
      <w:pPr>
        <w:ind w:left="720" w:firstLine="720"/>
        <w:jc w:val="both"/>
        <w:rPr>
          <w:rFonts w:ascii="Arial" w:eastAsia="Arial" w:hAnsi="Arial" w:cs="Arial"/>
          <w:b/>
          <w:bCs/>
          <w:color w:val="000000" w:themeColor="text1"/>
          <w:lang w:val="mn-MN"/>
        </w:rPr>
      </w:pPr>
    </w:p>
    <w:p w:rsidR="00650141" w:rsidRPr="00661BCB" w:rsidRDefault="00650141" w:rsidP="00650141">
      <w:pPr>
        <w:pStyle w:val="paragraph"/>
        <w:spacing w:before="0" w:beforeAutospacing="0" w:after="0" w:afterAutospacing="0"/>
        <w:ind w:firstLine="720"/>
        <w:jc w:val="both"/>
        <w:rPr>
          <w:rStyle w:val="normaltextrun"/>
          <w:rFonts w:ascii="Arial" w:eastAsia="Arial" w:hAnsi="Arial" w:cs="Arial"/>
          <w:color w:val="000000" w:themeColor="text1"/>
          <w:lang w:val="mn-MN"/>
        </w:rPr>
      </w:pPr>
      <w:r w:rsidRPr="00661BCB">
        <w:rPr>
          <w:rFonts w:ascii="Arial" w:eastAsia="Segoe UI" w:hAnsi="Arial" w:cs="Arial"/>
          <w:color w:val="000000" w:themeColor="text1"/>
          <w:lang w:val="mn-MN"/>
        </w:rPr>
        <w:t>“</w:t>
      </w:r>
      <w:r w:rsidRPr="00661BCB">
        <w:rPr>
          <w:rStyle w:val="normaltextrun"/>
          <w:rFonts w:ascii="Arial" w:eastAsia="Arial" w:hAnsi="Arial" w:cs="Arial"/>
          <w:color w:val="000000" w:themeColor="text1"/>
          <w:lang w:val="mn-MN"/>
        </w:rPr>
        <w:t>23.13.Энэ хуулийн 23.6.10-т заасан орлогыг аймаг, нийслэлийн төсөвт хуваарилах журам, аргачлалыг санхүү, төсвийн асуудал эрхэлсэн Засгийн газрын гишүүн батална.”</w:t>
      </w:r>
    </w:p>
    <w:p w:rsidR="00650141" w:rsidRPr="00661BCB" w:rsidRDefault="00650141" w:rsidP="00650141">
      <w:pPr>
        <w:pStyle w:val="paragraph"/>
        <w:spacing w:before="0" w:beforeAutospacing="0" w:after="0" w:afterAutospacing="0"/>
        <w:ind w:firstLine="720"/>
        <w:jc w:val="both"/>
        <w:rPr>
          <w:rFonts w:ascii="Arial" w:eastAsia="Arial" w:hAnsi="Arial" w:cs="Arial"/>
          <w:color w:val="000000" w:themeColor="text1"/>
          <w:lang w:val="mn-MN"/>
        </w:rPr>
      </w:pPr>
    </w:p>
    <w:p w:rsidR="00650141" w:rsidRPr="00661BCB" w:rsidRDefault="00650141" w:rsidP="00650141">
      <w:pPr>
        <w:ind w:left="720" w:firstLine="720"/>
        <w:jc w:val="both"/>
        <w:rPr>
          <w:rFonts w:ascii="Arial" w:eastAsia="Arial" w:hAnsi="Arial" w:cs="Arial"/>
          <w:b/>
          <w:bCs/>
          <w:color w:val="000000" w:themeColor="text1"/>
          <w:lang w:val="mn-MN"/>
        </w:rPr>
      </w:pPr>
      <w:r w:rsidRPr="00661BCB">
        <w:rPr>
          <w:rFonts w:ascii="Arial" w:eastAsia="Arial" w:hAnsi="Arial" w:cs="Arial"/>
          <w:b/>
          <w:bCs/>
          <w:color w:val="000000" w:themeColor="text1"/>
          <w:lang w:val="mn-MN"/>
        </w:rPr>
        <w:t>4/27 дугаар зүйлийн 27.6 дахь хэсэг:</w:t>
      </w:r>
    </w:p>
    <w:p w:rsidR="00650141" w:rsidRPr="00661BCB" w:rsidRDefault="00650141" w:rsidP="00650141">
      <w:pPr>
        <w:ind w:firstLine="1440"/>
        <w:jc w:val="both"/>
        <w:rPr>
          <w:rFonts w:ascii="Arial" w:eastAsia="Arial" w:hAnsi="Arial" w:cs="Arial"/>
          <w:color w:val="000000" w:themeColor="text1"/>
          <w:lang w:val="mn-MN"/>
        </w:rPr>
      </w:pPr>
    </w:p>
    <w:p w:rsidR="00650141" w:rsidRPr="00661BCB" w:rsidRDefault="00650141" w:rsidP="00650141">
      <w:pPr>
        <w:pStyle w:val="NoSpacing"/>
        <w:ind w:firstLine="720"/>
        <w:jc w:val="both"/>
        <w:rPr>
          <w:rFonts w:ascii="Arial" w:eastAsia="Arial" w:hAnsi="Arial" w:cs="Arial"/>
          <w:color w:val="000000" w:themeColor="text1"/>
          <w:sz w:val="24"/>
          <w:szCs w:val="24"/>
          <w:lang w:val="mn-MN"/>
        </w:rPr>
      </w:pPr>
      <w:r w:rsidRPr="00661BCB">
        <w:rPr>
          <w:rFonts w:ascii="Arial" w:eastAsia="Arial" w:hAnsi="Arial" w:cs="Arial"/>
          <w:color w:val="000000" w:themeColor="text1"/>
          <w:sz w:val="24"/>
          <w:szCs w:val="24"/>
          <w:lang w:val="mn-MN"/>
        </w:rPr>
        <w:t>“27.6.Төсвийн хөрөнгө оруулалтын төсөл, арга хэмжээг төлөвлөхдөө дараах эрэмбийг баримтална:</w:t>
      </w:r>
    </w:p>
    <w:p w:rsidR="00650141" w:rsidRPr="00661BCB" w:rsidRDefault="00650141" w:rsidP="00650141">
      <w:pPr>
        <w:ind w:firstLine="1440"/>
        <w:jc w:val="both"/>
        <w:rPr>
          <w:rFonts w:ascii="Arial" w:eastAsia="Arial" w:hAnsi="Arial" w:cs="Arial"/>
          <w:color w:val="000000" w:themeColor="text1"/>
          <w:lang w:val="mn-MN"/>
        </w:rPr>
      </w:pPr>
    </w:p>
    <w:p w:rsidR="00650141" w:rsidRPr="00661BCB" w:rsidRDefault="00650141" w:rsidP="00650141">
      <w:pPr>
        <w:pStyle w:val="NoSpacing"/>
        <w:ind w:firstLine="1418"/>
        <w:jc w:val="both"/>
        <w:rPr>
          <w:rFonts w:ascii="Arial" w:eastAsia="Arial" w:hAnsi="Arial" w:cs="Arial"/>
          <w:color w:val="000000" w:themeColor="text1"/>
          <w:sz w:val="24"/>
          <w:szCs w:val="24"/>
          <w:lang w:val="mn-MN"/>
        </w:rPr>
      </w:pPr>
      <w:r w:rsidRPr="00661BCB">
        <w:rPr>
          <w:rFonts w:ascii="Arial" w:eastAsia="Arial" w:hAnsi="Arial" w:cs="Arial"/>
          <w:color w:val="000000" w:themeColor="text1"/>
          <w:sz w:val="24"/>
          <w:szCs w:val="24"/>
          <w:lang w:val="mn-MN"/>
        </w:rPr>
        <w:t xml:space="preserve">27.6.1.шилжих буюу он дамжин хэрэгжүүлж байгаа төсөл, арга хэмжээ; </w:t>
      </w:r>
    </w:p>
    <w:p w:rsidR="00650141" w:rsidRPr="00661BCB" w:rsidRDefault="00650141" w:rsidP="00650141">
      <w:pPr>
        <w:pStyle w:val="NoSpacing"/>
        <w:ind w:left="720" w:firstLine="720"/>
        <w:jc w:val="both"/>
        <w:rPr>
          <w:rFonts w:ascii="Arial" w:eastAsia="Arial" w:hAnsi="Arial" w:cs="Arial"/>
          <w:color w:val="000000" w:themeColor="text1"/>
          <w:sz w:val="24"/>
          <w:szCs w:val="24"/>
          <w:lang w:val="mn-MN"/>
        </w:rPr>
      </w:pPr>
    </w:p>
    <w:p w:rsidR="00650141" w:rsidRPr="00661BCB" w:rsidRDefault="00650141" w:rsidP="00650141">
      <w:pPr>
        <w:pStyle w:val="NoSpacing"/>
        <w:ind w:left="720" w:firstLine="720"/>
        <w:jc w:val="both"/>
        <w:rPr>
          <w:rFonts w:ascii="Arial" w:eastAsia="Arial" w:hAnsi="Arial" w:cs="Arial"/>
          <w:color w:val="000000" w:themeColor="text1"/>
          <w:sz w:val="24"/>
          <w:szCs w:val="24"/>
          <w:lang w:val="mn-MN"/>
        </w:rPr>
      </w:pPr>
      <w:r w:rsidRPr="00661BCB">
        <w:rPr>
          <w:rFonts w:ascii="Arial" w:eastAsia="Arial" w:hAnsi="Arial" w:cs="Arial"/>
          <w:color w:val="000000" w:themeColor="text1"/>
          <w:sz w:val="24"/>
          <w:szCs w:val="24"/>
          <w:lang w:val="mn-MN"/>
        </w:rPr>
        <w:t>27.6.2.их засвар, засвар арчлалтын төсөл, арга хэмжээ;</w:t>
      </w:r>
    </w:p>
    <w:p w:rsidR="00650141" w:rsidRPr="00661BCB" w:rsidRDefault="00650141" w:rsidP="00650141">
      <w:pPr>
        <w:pStyle w:val="NoSpacing"/>
        <w:ind w:left="720" w:firstLine="720"/>
        <w:jc w:val="both"/>
        <w:rPr>
          <w:rFonts w:ascii="Arial" w:eastAsia="Arial" w:hAnsi="Arial" w:cs="Arial"/>
          <w:color w:val="000000" w:themeColor="text1"/>
          <w:sz w:val="24"/>
          <w:szCs w:val="24"/>
          <w:lang w:val="mn-MN"/>
        </w:rPr>
      </w:pPr>
      <w:r w:rsidRPr="00661BCB">
        <w:rPr>
          <w:rFonts w:ascii="Arial" w:eastAsia="Arial" w:hAnsi="Arial" w:cs="Arial"/>
          <w:color w:val="000000" w:themeColor="text1"/>
          <w:sz w:val="24"/>
          <w:szCs w:val="24"/>
          <w:lang w:val="mn-MN"/>
        </w:rPr>
        <w:t>27.6.3.шинээр хэрэгжүүлэх төсөл, арга хэмжээ.”</w:t>
      </w:r>
    </w:p>
    <w:p w:rsidR="00650141" w:rsidRPr="00661BCB" w:rsidRDefault="00650141" w:rsidP="00650141">
      <w:pPr>
        <w:ind w:firstLine="1440"/>
        <w:jc w:val="both"/>
        <w:rPr>
          <w:rFonts w:ascii="Arial" w:eastAsia="Arial" w:hAnsi="Arial" w:cs="Arial"/>
          <w:color w:val="000000" w:themeColor="text1"/>
          <w:lang w:val="mn-MN"/>
        </w:rPr>
      </w:pPr>
    </w:p>
    <w:p w:rsidR="00650141" w:rsidRPr="00661BCB" w:rsidRDefault="00650141" w:rsidP="00650141">
      <w:pPr>
        <w:ind w:left="720" w:firstLine="720"/>
        <w:jc w:val="both"/>
        <w:rPr>
          <w:rFonts w:ascii="Arial" w:eastAsia="Arial" w:hAnsi="Arial" w:cs="Arial"/>
          <w:b/>
          <w:bCs/>
          <w:color w:val="000000" w:themeColor="text1"/>
          <w:lang w:val="mn-MN"/>
        </w:rPr>
      </w:pPr>
      <w:r w:rsidRPr="00661BCB">
        <w:rPr>
          <w:rFonts w:ascii="Arial" w:eastAsia="Arial" w:hAnsi="Arial" w:cs="Arial"/>
          <w:b/>
          <w:bCs/>
          <w:color w:val="000000" w:themeColor="text1"/>
          <w:lang w:val="mn-MN"/>
        </w:rPr>
        <w:t>5/11 дүгээр зүйлийн 11.1.23 дахь заалт:</w:t>
      </w:r>
    </w:p>
    <w:p w:rsidR="00650141" w:rsidRPr="00661BCB" w:rsidRDefault="00650141" w:rsidP="00650141">
      <w:pPr>
        <w:ind w:left="720" w:firstLine="720"/>
        <w:jc w:val="both"/>
        <w:rPr>
          <w:rFonts w:ascii="Arial" w:eastAsia="Arial" w:hAnsi="Arial" w:cs="Arial"/>
          <w:color w:val="000000" w:themeColor="text1"/>
          <w:lang w:val="mn-MN"/>
        </w:rPr>
      </w:pPr>
    </w:p>
    <w:p w:rsidR="00650141" w:rsidRPr="00661BCB" w:rsidRDefault="00650141" w:rsidP="00650141">
      <w:pPr>
        <w:ind w:firstLine="1440"/>
        <w:jc w:val="both"/>
        <w:rPr>
          <w:rFonts w:ascii="Arial" w:eastAsia="Arial" w:hAnsi="Arial" w:cs="Arial"/>
          <w:color w:val="000000" w:themeColor="text1"/>
          <w:lang w:val="mn-MN"/>
        </w:rPr>
      </w:pPr>
      <w:r w:rsidRPr="00661BCB">
        <w:rPr>
          <w:rFonts w:ascii="Arial" w:eastAsia="Arial" w:hAnsi="Arial" w:cs="Arial"/>
          <w:color w:val="000000" w:themeColor="text1"/>
          <w:lang w:val="mn-MN"/>
        </w:rPr>
        <w:t>“11.1.23.улсын хөрөнгө оруулалтын урьдчилсан үнэлгээний аргачлалыг батлах.”</w:t>
      </w:r>
    </w:p>
    <w:p w:rsidR="00650141" w:rsidRPr="00661BCB" w:rsidRDefault="00650141" w:rsidP="00650141">
      <w:pPr>
        <w:ind w:left="720"/>
        <w:jc w:val="both"/>
        <w:rPr>
          <w:rFonts w:ascii="Arial" w:eastAsia="Arial" w:hAnsi="Arial" w:cs="Arial"/>
          <w:color w:val="000000" w:themeColor="text1"/>
          <w:lang w:val="mn-MN"/>
        </w:rPr>
      </w:pPr>
    </w:p>
    <w:p w:rsidR="00650141" w:rsidRPr="00661BCB" w:rsidRDefault="00650141" w:rsidP="00650141">
      <w:pPr>
        <w:ind w:left="720" w:firstLine="720"/>
        <w:jc w:val="both"/>
        <w:rPr>
          <w:rFonts w:ascii="Arial" w:eastAsia="Arial" w:hAnsi="Arial" w:cs="Arial"/>
          <w:b/>
          <w:bCs/>
          <w:color w:val="000000" w:themeColor="text1"/>
          <w:lang w:val="mn-MN"/>
        </w:rPr>
      </w:pPr>
      <w:r w:rsidRPr="00661BCB">
        <w:rPr>
          <w:rFonts w:ascii="Arial" w:eastAsia="Arial" w:hAnsi="Arial" w:cs="Arial"/>
          <w:b/>
          <w:bCs/>
          <w:color w:val="000000" w:themeColor="text1"/>
          <w:lang w:val="mn-MN"/>
        </w:rPr>
        <w:t>6/12 дугаар зүйлийн 12.1.23 дахь заалт:</w:t>
      </w:r>
    </w:p>
    <w:p w:rsidR="00650141" w:rsidRPr="00661BCB" w:rsidRDefault="00650141" w:rsidP="00650141">
      <w:pPr>
        <w:ind w:left="720" w:firstLine="720"/>
        <w:jc w:val="both"/>
        <w:rPr>
          <w:rFonts w:ascii="Arial" w:eastAsia="Arial" w:hAnsi="Arial" w:cs="Arial"/>
          <w:color w:val="000000" w:themeColor="text1"/>
          <w:lang w:val="mn-MN"/>
        </w:rPr>
      </w:pPr>
    </w:p>
    <w:p w:rsidR="00650141" w:rsidRPr="00661BCB" w:rsidRDefault="00650141" w:rsidP="00650141">
      <w:pPr>
        <w:ind w:firstLine="1440"/>
        <w:jc w:val="both"/>
        <w:rPr>
          <w:rFonts w:ascii="Arial" w:eastAsia="Arial" w:hAnsi="Arial" w:cs="Arial"/>
          <w:color w:val="000000" w:themeColor="text1"/>
          <w:lang w:val="mn-MN"/>
        </w:rPr>
      </w:pPr>
      <w:r w:rsidRPr="00661BCB">
        <w:rPr>
          <w:rFonts w:ascii="Arial" w:eastAsia="Arial" w:hAnsi="Arial" w:cs="Arial"/>
          <w:color w:val="000000" w:themeColor="text1"/>
          <w:lang w:val="mn-MN"/>
        </w:rPr>
        <w:t>“12.1.23.санхүү, төсвийн асуудал эрхэлсэн төрийн захиргааны төв байгууллага улсын хөрөнгө оруулалтын төслүүдийн урьдчилсан үнэлгээг жил бүрийн 02 дугаар сарын 1-нээс 04 дүгээр сарын 1-ний дотор хийж, дунд хугацааны төсвийн хүрээний мэдэгдлийн төсөлтэй уялдуулах ажлыг Засгийн газрын түвшинд зохион байгуулна.”</w:t>
      </w:r>
    </w:p>
    <w:p w:rsidR="00650141" w:rsidRPr="00661BCB" w:rsidRDefault="00650141" w:rsidP="00650141">
      <w:pPr>
        <w:ind w:firstLine="720"/>
        <w:jc w:val="both"/>
        <w:rPr>
          <w:rFonts w:ascii="Arial" w:eastAsia="Arial" w:hAnsi="Arial" w:cs="Arial"/>
          <w:color w:val="000000" w:themeColor="text1"/>
          <w:lang w:val="mn-MN"/>
        </w:rPr>
      </w:pPr>
    </w:p>
    <w:p w:rsidR="00650141" w:rsidRPr="00661BCB" w:rsidRDefault="00650141" w:rsidP="00650141">
      <w:pPr>
        <w:ind w:left="720" w:firstLine="720"/>
        <w:jc w:val="both"/>
        <w:rPr>
          <w:rFonts w:ascii="Arial" w:eastAsia="Arial" w:hAnsi="Arial" w:cs="Arial"/>
          <w:b/>
          <w:bCs/>
          <w:color w:val="000000" w:themeColor="text1"/>
          <w:lang w:val="mn-MN"/>
        </w:rPr>
      </w:pPr>
      <w:r w:rsidRPr="00661BCB">
        <w:rPr>
          <w:rFonts w:ascii="Arial" w:eastAsia="Arial" w:hAnsi="Arial" w:cs="Arial"/>
          <w:b/>
          <w:bCs/>
          <w:color w:val="000000" w:themeColor="text1"/>
          <w:lang w:val="mn-MN"/>
        </w:rPr>
        <w:t>7/6 дугаар зүйлийн 6.2.6.в дэх дэд заалт:</w:t>
      </w:r>
    </w:p>
    <w:p w:rsidR="00650141" w:rsidRPr="00661BCB" w:rsidRDefault="00650141" w:rsidP="00650141">
      <w:pPr>
        <w:ind w:firstLine="1440"/>
        <w:jc w:val="both"/>
        <w:rPr>
          <w:rFonts w:ascii="Arial" w:eastAsia="Arial" w:hAnsi="Arial" w:cs="Arial"/>
          <w:color w:val="000000" w:themeColor="text1"/>
          <w:lang w:val="mn-MN"/>
        </w:rPr>
      </w:pPr>
    </w:p>
    <w:p w:rsidR="00650141" w:rsidRDefault="00650141" w:rsidP="00650141">
      <w:pPr>
        <w:pStyle w:val="NoSpacing"/>
        <w:ind w:firstLine="1440"/>
        <w:jc w:val="both"/>
        <w:rPr>
          <w:rFonts w:ascii="Arial" w:eastAsia="Arial" w:hAnsi="Arial" w:cs="Arial"/>
          <w:color w:val="000000" w:themeColor="text1"/>
          <w:sz w:val="24"/>
          <w:szCs w:val="24"/>
          <w:lang w:val="mn-MN"/>
        </w:rPr>
      </w:pPr>
      <w:r w:rsidRPr="00661BCB">
        <w:rPr>
          <w:rFonts w:ascii="Arial" w:eastAsia="Arial" w:hAnsi="Arial" w:cs="Arial"/>
          <w:color w:val="000000" w:themeColor="text1"/>
          <w:sz w:val="24"/>
          <w:szCs w:val="24"/>
          <w:lang w:val="mn-MN"/>
        </w:rPr>
        <w:t>“6.2.6.в.Засгийн газар, Засаг даргын өргөн мэдүүлсэн төсвийн төсөл дэх төсвийн хөрөнгө оруулалтаар хэрэгжүүлэх төсөл,</w:t>
      </w:r>
      <w:r w:rsidRPr="00661BCB">
        <w:rPr>
          <w:rFonts w:ascii="Arial" w:eastAsia="Arial" w:hAnsi="Arial" w:cs="Arial"/>
          <w:b/>
          <w:color w:val="000000" w:themeColor="text1"/>
          <w:sz w:val="24"/>
          <w:szCs w:val="24"/>
          <w:lang w:val="mn-MN"/>
        </w:rPr>
        <w:t xml:space="preserve"> </w:t>
      </w:r>
      <w:r w:rsidRPr="00661BCB">
        <w:rPr>
          <w:rFonts w:ascii="Arial" w:eastAsia="Arial" w:hAnsi="Arial" w:cs="Arial"/>
          <w:color w:val="000000" w:themeColor="text1"/>
          <w:sz w:val="24"/>
          <w:szCs w:val="24"/>
          <w:lang w:val="mn-MN"/>
        </w:rPr>
        <w:t>арга хэмжээнд хамаарах өөрчлөлт нь энэ хуульд заасан төсвийн хөрөнгө оруулалтын төлөвлөлтийн шаардлагыг хангасан байх.”</w:t>
      </w:r>
    </w:p>
    <w:p w:rsidR="00407942" w:rsidRPr="00661BCB" w:rsidRDefault="00407942" w:rsidP="00650141">
      <w:pPr>
        <w:pStyle w:val="NoSpacing"/>
        <w:ind w:firstLine="1440"/>
        <w:jc w:val="both"/>
        <w:rPr>
          <w:rFonts w:ascii="Arial" w:eastAsia="Arial" w:hAnsi="Arial" w:cs="Arial"/>
          <w:color w:val="000000" w:themeColor="text1"/>
          <w:sz w:val="24"/>
          <w:szCs w:val="24"/>
          <w:lang w:val="mn-MN"/>
        </w:rPr>
      </w:pPr>
    </w:p>
    <w:p w:rsidR="00650141" w:rsidRPr="00661BCB" w:rsidRDefault="00650141" w:rsidP="00650141">
      <w:pPr>
        <w:ind w:firstLine="720"/>
        <w:jc w:val="both"/>
        <w:rPr>
          <w:rFonts w:ascii="Arial" w:eastAsia="Arial" w:hAnsi="Arial" w:cs="Arial"/>
          <w:b/>
          <w:bCs/>
          <w:color w:val="000000" w:themeColor="text1"/>
          <w:lang w:val="mn-MN"/>
        </w:rPr>
      </w:pPr>
      <w:r w:rsidRPr="00661BCB">
        <w:rPr>
          <w:rFonts w:ascii="Arial" w:eastAsia="Arial" w:hAnsi="Arial" w:cs="Arial"/>
          <w:b/>
          <w:bCs/>
          <w:color w:val="000000" w:themeColor="text1"/>
          <w:lang w:val="mn-MN"/>
        </w:rPr>
        <w:t>2 дугаар зүйл.</w:t>
      </w:r>
      <w:r w:rsidRPr="00661BCB">
        <w:rPr>
          <w:rFonts w:ascii="Arial" w:eastAsia="Arial" w:hAnsi="Arial" w:cs="Arial"/>
          <w:color w:val="000000" w:themeColor="text1"/>
          <w:lang w:val="mn-MN"/>
        </w:rPr>
        <w:t>Төсвийн тухай хуулийн 4 дүгээр зүйлийн 4.1.24 дэх заалтын “</w:t>
      </w:r>
      <w:r w:rsidRPr="00407942">
        <w:rPr>
          <w:rFonts w:ascii="Arial" w:eastAsia="Arial" w:hAnsi="Arial" w:cs="Arial"/>
          <w:color w:val="000000" w:themeColor="text1"/>
          <w:highlight w:val="yellow"/>
          <w:lang w:val="mn-MN"/>
        </w:rPr>
        <w:t>хөрөнгө оруулалт</w:t>
      </w:r>
      <w:r w:rsidRPr="00661BCB">
        <w:rPr>
          <w:rFonts w:ascii="Arial" w:eastAsia="Arial" w:hAnsi="Arial" w:cs="Arial"/>
          <w:color w:val="000000" w:themeColor="text1"/>
          <w:lang w:val="mn-MN"/>
        </w:rPr>
        <w:t xml:space="preserve">” гэсний өмнө “төсвийн” гэж, мөн заалтын </w:t>
      </w:r>
      <w:r w:rsidRPr="00407942">
        <w:rPr>
          <w:rFonts w:ascii="Arial" w:eastAsia="Arial" w:hAnsi="Arial" w:cs="Arial"/>
          <w:color w:val="000000" w:themeColor="text1"/>
          <w:highlight w:val="yellow"/>
          <w:lang w:val="mn-MN"/>
        </w:rPr>
        <w:t>“төсвөөс</w:t>
      </w:r>
      <w:r w:rsidRPr="00661BCB">
        <w:rPr>
          <w:rFonts w:ascii="Arial" w:eastAsia="Arial" w:hAnsi="Arial" w:cs="Arial"/>
          <w:color w:val="000000" w:themeColor="text1"/>
          <w:lang w:val="mn-MN"/>
        </w:rPr>
        <w:t xml:space="preserve">” гэсний өмнө “улсын болон орон нутгийн” гэж </w:t>
      </w:r>
      <w:r w:rsidRPr="00661BCB">
        <w:rPr>
          <w:rStyle w:val="eop"/>
          <w:rFonts w:ascii="Arial" w:eastAsia="Arial" w:hAnsi="Arial" w:cs="Arial"/>
          <w:color w:val="000000" w:themeColor="text1"/>
          <w:lang w:val="mn-MN"/>
        </w:rPr>
        <w:t xml:space="preserve"> тус тус нэмсүгэй.</w:t>
      </w:r>
    </w:p>
    <w:p w:rsidR="00650141" w:rsidRPr="00661BCB" w:rsidRDefault="00650141" w:rsidP="00650141">
      <w:pPr>
        <w:ind w:firstLine="720"/>
        <w:jc w:val="both"/>
        <w:rPr>
          <w:rFonts w:ascii="Arial" w:eastAsia="Arial" w:hAnsi="Arial" w:cs="Arial"/>
          <w:b/>
          <w:bCs/>
          <w:color w:val="000000" w:themeColor="text1"/>
          <w:lang w:val="mn-MN"/>
        </w:rPr>
      </w:pPr>
    </w:p>
    <w:p w:rsidR="00650141" w:rsidRPr="00661BCB" w:rsidRDefault="00650141" w:rsidP="00650141">
      <w:pPr>
        <w:ind w:firstLine="720"/>
        <w:jc w:val="both"/>
        <w:rPr>
          <w:rFonts w:ascii="Arial" w:eastAsia="Arial" w:hAnsi="Arial" w:cs="Arial"/>
          <w:color w:val="000000" w:themeColor="text1"/>
          <w:lang w:val="mn-MN"/>
        </w:rPr>
      </w:pPr>
      <w:r w:rsidRPr="00661BCB">
        <w:rPr>
          <w:rFonts w:ascii="Arial" w:eastAsia="Arial" w:hAnsi="Arial" w:cs="Arial"/>
          <w:b/>
          <w:bCs/>
          <w:color w:val="000000" w:themeColor="text1"/>
          <w:lang w:val="mn-MN"/>
        </w:rPr>
        <w:t>3 дугаар зүйл.</w:t>
      </w:r>
      <w:r w:rsidRPr="00661BCB">
        <w:rPr>
          <w:rFonts w:ascii="Arial" w:eastAsia="Arial" w:hAnsi="Arial" w:cs="Arial"/>
          <w:color w:val="000000" w:themeColor="text1"/>
          <w:lang w:val="mn-MN"/>
        </w:rPr>
        <w:t xml:space="preserve">Төсвийн тухай хуулийн дараах зүйл, хэсэг, заалтыг доор  дурдсанаар өөрчлөн найруулсугай: </w:t>
      </w:r>
    </w:p>
    <w:p w:rsidR="00650141" w:rsidRPr="00661BCB" w:rsidRDefault="00650141" w:rsidP="00650141">
      <w:pPr>
        <w:jc w:val="both"/>
        <w:rPr>
          <w:rFonts w:ascii="Arial" w:eastAsia="Arial" w:hAnsi="Arial" w:cs="Arial"/>
          <w:color w:val="000000" w:themeColor="text1"/>
          <w:lang w:val="mn-MN"/>
        </w:rPr>
      </w:pPr>
    </w:p>
    <w:p w:rsidR="00650141" w:rsidRPr="00661BCB" w:rsidRDefault="00650141" w:rsidP="00650141">
      <w:pPr>
        <w:ind w:left="720" w:firstLine="720"/>
        <w:jc w:val="both"/>
        <w:rPr>
          <w:rFonts w:ascii="Arial" w:eastAsia="Arial" w:hAnsi="Arial" w:cs="Arial"/>
          <w:b/>
          <w:bCs/>
          <w:color w:val="000000" w:themeColor="text1"/>
          <w:lang w:val="mn-MN"/>
        </w:rPr>
      </w:pPr>
      <w:r w:rsidRPr="00661BCB">
        <w:rPr>
          <w:rFonts w:ascii="Arial" w:eastAsia="Arial" w:hAnsi="Arial" w:cs="Arial"/>
          <w:b/>
          <w:bCs/>
          <w:color w:val="000000" w:themeColor="text1"/>
          <w:lang w:val="mn-MN"/>
        </w:rPr>
        <w:t xml:space="preserve">1/4 дүгээр зүйлийн 4.1.23 дахь заалт: </w:t>
      </w:r>
    </w:p>
    <w:p w:rsidR="00650141" w:rsidRPr="00661BCB" w:rsidRDefault="00650141" w:rsidP="00650141">
      <w:pPr>
        <w:ind w:firstLine="720"/>
        <w:jc w:val="both"/>
        <w:rPr>
          <w:rFonts w:ascii="Arial" w:eastAsia="Arial" w:hAnsi="Arial" w:cs="Arial"/>
          <w:color w:val="000000" w:themeColor="text1"/>
          <w:lang w:val="mn-MN"/>
        </w:rPr>
      </w:pPr>
    </w:p>
    <w:p w:rsidR="00650141" w:rsidRPr="00661BCB" w:rsidRDefault="00650141" w:rsidP="00650141">
      <w:pPr>
        <w:ind w:firstLine="1440"/>
        <w:jc w:val="both"/>
        <w:rPr>
          <w:rFonts w:ascii="Arial" w:eastAsia="Arial" w:hAnsi="Arial" w:cs="Arial"/>
          <w:color w:val="000000" w:themeColor="text1"/>
          <w:lang w:val="mn-MN"/>
        </w:rPr>
      </w:pPr>
      <w:r w:rsidRPr="00661BCB">
        <w:rPr>
          <w:rFonts w:ascii="Arial" w:eastAsia="Arial" w:hAnsi="Arial" w:cs="Arial"/>
          <w:color w:val="000000" w:themeColor="text1"/>
          <w:lang w:val="mn-MN"/>
        </w:rPr>
        <w:t>“4.1.23.“төлөөлөн гүйцэтгүүлэх төрийн чиг үүргийн санхүүжилт” гэж энэ хуулийн 61.1-д заасан чиг үүргийг санхүүжүүлэх зорилгоор тусгайлан тогтоосон зориулалт, нөхцөл, шаардлагын дагуу орон нутгийн засаг захиргааны байгууллагад  холбогдох шатны төсвөөс олгох хөрөнгийг;”</w:t>
      </w:r>
    </w:p>
    <w:p w:rsidR="00650141" w:rsidRPr="00661BCB" w:rsidRDefault="00650141" w:rsidP="00650141">
      <w:pPr>
        <w:ind w:firstLine="1440"/>
        <w:jc w:val="both"/>
        <w:rPr>
          <w:rFonts w:ascii="Arial" w:eastAsia="Arial" w:hAnsi="Arial" w:cs="Arial"/>
          <w:color w:val="000000" w:themeColor="text1"/>
          <w:lang w:val="mn-MN"/>
        </w:rPr>
      </w:pPr>
    </w:p>
    <w:p w:rsidR="00650141" w:rsidRPr="00661BCB" w:rsidRDefault="00650141" w:rsidP="00650141">
      <w:pPr>
        <w:ind w:left="720" w:firstLine="720"/>
        <w:jc w:val="both"/>
        <w:rPr>
          <w:rFonts w:ascii="Arial" w:eastAsia="Arial" w:hAnsi="Arial" w:cs="Arial"/>
          <w:b/>
          <w:color w:val="000000" w:themeColor="text1"/>
          <w:lang w:val="mn-MN"/>
        </w:rPr>
      </w:pPr>
      <w:r w:rsidRPr="00661BCB">
        <w:rPr>
          <w:rFonts w:ascii="Arial" w:eastAsia="Arial" w:hAnsi="Arial" w:cs="Arial"/>
          <w:b/>
          <w:color w:val="000000" w:themeColor="text1"/>
          <w:lang w:val="mn-MN"/>
        </w:rPr>
        <w:t>2/10 дугаар зүйлийн 10.1.13 дахь заалт:</w:t>
      </w:r>
    </w:p>
    <w:p w:rsidR="00650141" w:rsidRPr="00661BCB" w:rsidRDefault="00650141" w:rsidP="00650141">
      <w:pPr>
        <w:ind w:firstLine="1440"/>
        <w:jc w:val="both"/>
        <w:rPr>
          <w:rFonts w:ascii="Arial" w:eastAsia="Arial" w:hAnsi="Arial" w:cs="Arial"/>
          <w:bCs/>
          <w:color w:val="000000" w:themeColor="text1"/>
          <w:lang w:val="mn-MN"/>
        </w:rPr>
      </w:pPr>
    </w:p>
    <w:p w:rsidR="00650141" w:rsidRPr="00661BCB" w:rsidRDefault="00650141" w:rsidP="00650141">
      <w:pPr>
        <w:ind w:firstLine="1440"/>
        <w:jc w:val="both"/>
        <w:rPr>
          <w:rFonts w:ascii="Arial" w:eastAsia="Arial" w:hAnsi="Arial" w:cs="Arial"/>
          <w:color w:val="000000" w:themeColor="text1"/>
          <w:lang w:val="mn-MN"/>
        </w:rPr>
      </w:pPr>
      <w:r w:rsidRPr="00661BCB">
        <w:rPr>
          <w:rFonts w:ascii="Arial" w:eastAsia="Arial" w:hAnsi="Arial" w:cs="Arial"/>
          <w:bCs/>
          <w:color w:val="000000" w:themeColor="text1"/>
          <w:lang w:val="mn-MN"/>
        </w:rPr>
        <w:t>“</w:t>
      </w:r>
      <w:r w:rsidRPr="00661BCB">
        <w:rPr>
          <w:rFonts w:ascii="Arial" w:eastAsia="Arial" w:hAnsi="Arial" w:cs="Arial"/>
          <w:color w:val="000000" w:themeColor="text1"/>
          <w:lang w:val="mn-MN"/>
        </w:rPr>
        <w:t>10.1.13.төсвийн хөрөнгө оруулалтаар хэрэгжүүлэх төсөл, арга хэмжээг төлөвлөх, санхүүжүүлэх, хянах, тайлагнах журмыг батлах;”</w:t>
      </w:r>
    </w:p>
    <w:p w:rsidR="00650141" w:rsidRPr="00661BCB" w:rsidRDefault="00650141" w:rsidP="00650141">
      <w:pPr>
        <w:ind w:firstLine="1440"/>
        <w:jc w:val="both"/>
        <w:rPr>
          <w:rFonts w:ascii="Arial" w:eastAsia="Arial" w:hAnsi="Arial" w:cs="Arial"/>
          <w:color w:val="000000" w:themeColor="text1"/>
          <w:lang w:val="mn-MN"/>
        </w:rPr>
      </w:pPr>
    </w:p>
    <w:p w:rsidR="00650141" w:rsidRPr="00661BCB" w:rsidRDefault="00650141" w:rsidP="00650141">
      <w:pPr>
        <w:ind w:left="720" w:firstLine="720"/>
        <w:jc w:val="both"/>
        <w:rPr>
          <w:rFonts w:ascii="Arial" w:eastAsia="Arial" w:hAnsi="Arial" w:cs="Arial"/>
          <w:b/>
          <w:bCs/>
          <w:color w:val="000000" w:themeColor="text1"/>
          <w:lang w:val="mn-MN"/>
        </w:rPr>
      </w:pPr>
      <w:r w:rsidRPr="00661BCB">
        <w:rPr>
          <w:rFonts w:ascii="Arial" w:eastAsia="Arial" w:hAnsi="Arial" w:cs="Arial"/>
          <w:b/>
          <w:bCs/>
          <w:color w:val="000000" w:themeColor="text1"/>
          <w:lang w:val="mn-MN"/>
        </w:rPr>
        <w:t>3/39 дүгээр зүйл.Төрийн зарим чиг үүргийг төлөөлөн гүйцэтгэх</w:t>
      </w:r>
      <w:r w:rsidRPr="00661BCB">
        <w:rPr>
          <w:rFonts w:ascii="Arial" w:eastAsia="Arial" w:hAnsi="Arial" w:cs="Arial"/>
          <w:color w:val="000000" w:themeColor="text1"/>
          <w:lang w:val="mn-MN"/>
        </w:rPr>
        <w:t xml:space="preserve">  </w:t>
      </w:r>
    </w:p>
    <w:p w:rsidR="00650141" w:rsidRPr="00661BCB" w:rsidRDefault="00650141" w:rsidP="00650141">
      <w:pPr>
        <w:jc w:val="both"/>
        <w:rPr>
          <w:rFonts w:ascii="Arial" w:eastAsia="Arial" w:hAnsi="Arial" w:cs="Arial"/>
          <w:color w:val="000000" w:themeColor="text1"/>
          <w:lang w:val="mn-MN"/>
        </w:rPr>
      </w:pPr>
    </w:p>
    <w:p w:rsidR="00650141" w:rsidRPr="00661BCB" w:rsidRDefault="00650141" w:rsidP="00650141">
      <w:pPr>
        <w:ind w:firstLine="720"/>
        <w:jc w:val="both"/>
        <w:rPr>
          <w:rFonts w:ascii="Arial" w:eastAsia="Arial" w:hAnsi="Arial" w:cs="Arial"/>
          <w:color w:val="000000" w:themeColor="text1"/>
          <w:lang w:val="mn-MN"/>
        </w:rPr>
      </w:pPr>
      <w:r w:rsidRPr="00661BCB">
        <w:rPr>
          <w:rFonts w:ascii="Arial" w:eastAsia="Arial" w:hAnsi="Arial" w:cs="Arial"/>
          <w:color w:val="000000" w:themeColor="text1"/>
          <w:lang w:val="mn-MN"/>
        </w:rPr>
        <w:t xml:space="preserve">“39.1.Энэ хуулийн 14.1.6, 14.1.8-д заасан төсвийн ерөнхийлөн захирагч нь аймаг, нийслэл, сум, дүүргийн Засаг даргатай энэ хуулийн 61.1-д заасан чиг үүргийг орон нутагт төлөөлөн хэрэгжүүлэх гэрээг байгуулж болно. </w:t>
      </w:r>
    </w:p>
    <w:p w:rsidR="00650141" w:rsidRPr="00661BCB" w:rsidRDefault="00650141" w:rsidP="00650141">
      <w:pPr>
        <w:ind w:firstLine="720"/>
        <w:jc w:val="both"/>
        <w:rPr>
          <w:rFonts w:ascii="Arial" w:eastAsia="Arial" w:hAnsi="Arial" w:cs="Arial"/>
          <w:color w:val="000000" w:themeColor="text1"/>
          <w:lang w:val="mn-MN"/>
        </w:rPr>
      </w:pPr>
    </w:p>
    <w:p w:rsidR="00650141" w:rsidRPr="00661BCB" w:rsidRDefault="00650141" w:rsidP="00650141">
      <w:pPr>
        <w:ind w:firstLine="720"/>
        <w:jc w:val="both"/>
        <w:rPr>
          <w:rFonts w:ascii="Arial" w:eastAsia="Arial" w:hAnsi="Arial" w:cs="Arial"/>
          <w:color w:val="000000" w:themeColor="text1"/>
          <w:lang w:val="mn-MN"/>
        </w:rPr>
      </w:pPr>
      <w:r w:rsidRPr="00661BCB">
        <w:rPr>
          <w:rFonts w:ascii="Arial" w:eastAsia="Arial" w:hAnsi="Arial" w:cs="Arial"/>
          <w:color w:val="000000" w:themeColor="text1"/>
          <w:lang w:val="mn-MN"/>
        </w:rPr>
        <w:t xml:space="preserve">39.2.Энэ хуулийн 39.1-д заасан гэрээнд дараах зүйлийг тусгана: </w:t>
      </w:r>
    </w:p>
    <w:p w:rsidR="00650141" w:rsidRPr="00661BCB" w:rsidRDefault="00650141" w:rsidP="00650141">
      <w:pPr>
        <w:ind w:firstLine="720"/>
        <w:jc w:val="both"/>
        <w:rPr>
          <w:rFonts w:ascii="Arial" w:eastAsia="Arial" w:hAnsi="Arial" w:cs="Arial"/>
          <w:color w:val="000000" w:themeColor="text1"/>
          <w:lang w:val="mn-MN"/>
        </w:rPr>
      </w:pPr>
    </w:p>
    <w:p w:rsidR="00650141" w:rsidRPr="00661BCB" w:rsidRDefault="00650141" w:rsidP="00650141">
      <w:pPr>
        <w:ind w:left="720" w:firstLine="720"/>
        <w:jc w:val="both"/>
        <w:rPr>
          <w:rFonts w:ascii="Arial" w:eastAsia="Arial" w:hAnsi="Arial" w:cs="Arial"/>
          <w:color w:val="000000" w:themeColor="text1"/>
          <w:lang w:val="mn-MN"/>
        </w:rPr>
      </w:pPr>
      <w:r w:rsidRPr="00661BCB">
        <w:rPr>
          <w:rFonts w:ascii="Arial" w:eastAsia="Arial" w:hAnsi="Arial" w:cs="Arial"/>
          <w:color w:val="000000" w:themeColor="text1"/>
          <w:lang w:val="mn-MN"/>
        </w:rPr>
        <w:t>39.2.1.санхүүжилтийн зориулалт болон хязгаарлалт;</w:t>
      </w:r>
    </w:p>
    <w:p w:rsidR="00650141" w:rsidRPr="00661BCB" w:rsidRDefault="00650141" w:rsidP="00650141">
      <w:pPr>
        <w:ind w:left="720" w:firstLine="720"/>
        <w:jc w:val="both"/>
        <w:rPr>
          <w:rFonts w:ascii="Arial" w:eastAsia="Arial" w:hAnsi="Arial" w:cs="Arial"/>
          <w:color w:val="000000" w:themeColor="text1"/>
          <w:lang w:val="mn-MN"/>
        </w:rPr>
      </w:pPr>
      <w:r w:rsidRPr="00661BCB">
        <w:rPr>
          <w:rFonts w:ascii="Arial" w:eastAsia="Arial" w:hAnsi="Arial" w:cs="Arial"/>
          <w:color w:val="000000" w:themeColor="text1"/>
          <w:lang w:val="mn-MN"/>
        </w:rPr>
        <w:t>39.2.2.хамрах хүрээ;</w:t>
      </w:r>
    </w:p>
    <w:p w:rsidR="00650141" w:rsidRPr="00661BCB" w:rsidRDefault="00650141" w:rsidP="00650141">
      <w:pPr>
        <w:ind w:left="720" w:firstLine="720"/>
        <w:jc w:val="both"/>
        <w:rPr>
          <w:rFonts w:ascii="Arial" w:eastAsia="Arial" w:hAnsi="Arial" w:cs="Arial"/>
          <w:color w:val="000000" w:themeColor="text1"/>
          <w:lang w:val="mn-MN"/>
        </w:rPr>
      </w:pPr>
      <w:r w:rsidRPr="00661BCB">
        <w:rPr>
          <w:rFonts w:ascii="Arial" w:eastAsia="Arial" w:hAnsi="Arial" w:cs="Arial"/>
          <w:color w:val="000000" w:themeColor="text1"/>
          <w:lang w:val="mn-MN"/>
        </w:rPr>
        <w:t>39.2.3.хүрэх үр дүнгийн тоон болон чанарын шалгуур үзүүлэлт;</w:t>
      </w:r>
    </w:p>
    <w:p w:rsidR="00650141" w:rsidRPr="00661BCB" w:rsidRDefault="00650141" w:rsidP="00650141">
      <w:pPr>
        <w:ind w:left="720" w:firstLine="720"/>
        <w:jc w:val="both"/>
        <w:rPr>
          <w:rFonts w:ascii="Arial" w:eastAsia="Arial" w:hAnsi="Arial" w:cs="Arial"/>
          <w:color w:val="000000" w:themeColor="text1"/>
          <w:lang w:val="mn-MN"/>
        </w:rPr>
      </w:pPr>
      <w:r w:rsidRPr="00661BCB">
        <w:rPr>
          <w:rFonts w:ascii="Arial" w:eastAsia="Arial" w:hAnsi="Arial" w:cs="Arial"/>
          <w:color w:val="000000" w:themeColor="text1"/>
          <w:lang w:val="mn-MN"/>
        </w:rPr>
        <w:t>39.2.4.санхүүжилт болон тайлагналт;</w:t>
      </w:r>
    </w:p>
    <w:p w:rsidR="00650141" w:rsidRPr="00661BCB" w:rsidRDefault="00650141" w:rsidP="00650141">
      <w:pPr>
        <w:ind w:left="720" w:firstLine="720"/>
        <w:jc w:val="both"/>
        <w:rPr>
          <w:rFonts w:ascii="Arial" w:eastAsia="Arial" w:hAnsi="Arial" w:cs="Arial"/>
          <w:color w:val="000000" w:themeColor="text1"/>
          <w:lang w:val="mn-MN"/>
        </w:rPr>
      </w:pPr>
      <w:r w:rsidRPr="00661BCB">
        <w:rPr>
          <w:rFonts w:ascii="Arial" w:eastAsia="Arial" w:hAnsi="Arial" w:cs="Arial"/>
          <w:color w:val="000000" w:themeColor="text1"/>
          <w:lang w:val="mn-MN"/>
        </w:rPr>
        <w:t>39.2.5.хяналт болон хариуцлага.</w:t>
      </w:r>
    </w:p>
    <w:p w:rsidR="00650141" w:rsidRPr="00661BCB" w:rsidRDefault="00650141" w:rsidP="00650141">
      <w:pPr>
        <w:ind w:firstLine="720"/>
        <w:jc w:val="both"/>
        <w:rPr>
          <w:rFonts w:ascii="Arial" w:eastAsia="Arial" w:hAnsi="Arial" w:cs="Arial"/>
          <w:color w:val="000000" w:themeColor="text1"/>
          <w:lang w:val="mn-MN"/>
        </w:rPr>
      </w:pPr>
    </w:p>
    <w:p w:rsidR="00650141" w:rsidRPr="00661BCB" w:rsidRDefault="00650141" w:rsidP="00650141">
      <w:pPr>
        <w:ind w:firstLine="720"/>
        <w:jc w:val="both"/>
        <w:rPr>
          <w:rFonts w:ascii="Arial" w:eastAsia="Arial" w:hAnsi="Arial" w:cs="Arial"/>
          <w:color w:val="000000" w:themeColor="text1"/>
          <w:lang w:val="mn-MN"/>
        </w:rPr>
      </w:pPr>
      <w:r w:rsidRPr="00661BCB">
        <w:rPr>
          <w:rFonts w:ascii="Arial" w:eastAsia="Arial" w:hAnsi="Arial" w:cs="Arial"/>
          <w:color w:val="000000" w:themeColor="text1"/>
          <w:lang w:val="mn-MN"/>
        </w:rPr>
        <w:t xml:space="preserve">39.3.Монгол Улсын засаг захиргаа, нутаг дэвсгэрийн нэгж, түүний удирдлагын тухай хуулийн 27 дугаар зүйлд заасан төрийн зарим чиг үүргийг төлөөлөн гүйцэтгэх санхүүжилтийг дараах байдлаар тооцож холбогдох төсвийн захирагчид шилжүүлнэ: </w:t>
      </w:r>
    </w:p>
    <w:p w:rsidR="00650141" w:rsidRPr="00661BCB" w:rsidRDefault="00650141" w:rsidP="00650141">
      <w:pPr>
        <w:ind w:left="720" w:firstLine="720"/>
        <w:jc w:val="both"/>
        <w:rPr>
          <w:rFonts w:ascii="Arial" w:eastAsia="Arial" w:hAnsi="Arial" w:cs="Arial"/>
          <w:color w:val="000000" w:themeColor="text1"/>
          <w:lang w:val="mn-MN"/>
        </w:rPr>
      </w:pPr>
    </w:p>
    <w:p w:rsidR="00650141" w:rsidRPr="00661BCB" w:rsidRDefault="00650141" w:rsidP="00650141">
      <w:pPr>
        <w:ind w:firstLine="1440"/>
        <w:jc w:val="both"/>
        <w:rPr>
          <w:rFonts w:ascii="Arial" w:eastAsia="Arial" w:hAnsi="Arial" w:cs="Arial"/>
          <w:color w:val="000000" w:themeColor="text1"/>
          <w:lang w:val="mn-MN"/>
        </w:rPr>
      </w:pPr>
      <w:r w:rsidRPr="00661BCB">
        <w:rPr>
          <w:rFonts w:ascii="Arial" w:eastAsia="Arial" w:hAnsi="Arial" w:cs="Arial"/>
          <w:color w:val="000000" w:themeColor="text1"/>
          <w:lang w:val="mn-MN"/>
        </w:rPr>
        <w:t xml:space="preserve">39.3.1.урьдчилан төлөвлөсний дагуу орон нутгийн суурь зарлагад тусгах; </w:t>
      </w:r>
    </w:p>
    <w:p w:rsidR="00650141" w:rsidRPr="00661BCB" w:rsidRDefault="00650141" w:rsidP="00650141">
      <w:pPr>
        <w:ind w:firstLine="720"/>
        <w:jc w:val="both"/>
        <w:rPr>
          <w:rFonts w:ascii="Arial" w:eastAsia="Arial" w:hAnsi="Arial" w:cs="Arial"/>
          <w:color w:val="000000" w:themeColor="text1"/>
          <w:lang w:val="mn-MN"/>
        </w:rPr>
      </w:pPr>
    </w:p>
    <w:p w:rsidR="00650141" w:rsidRPr="00661BCB" w:rsidRDefault="00650141" w:rsidP="00650141">
      <w:pPr>
        <w:ind w:firstLine="1440"/>
        <w:jc w:val="both"/>
        <w:rPr>
          <w:rFonts w:ascii="Arial" w:eastAsia="Arial" w:hAnsi="Arial" w:cs="Arial"/>
          <w:color w:val="000000" w:themeColor="text1"/>
          <w:lang w:val="mn-MN"/>
        </w:rPr>
      </w:pPr>
      <w:r w:rsidRPr="00661BCB">
        <w:rPr>
          <w:rFonts w:ascii="Arial" w:eastAsia="Arial" w:hAnsi="Arial" w:cs="Arial"/>
          <w:color w:val="000000" w:themeColor="text1"/>
          <w:lang w:val="mn-MN"/>
        </w:rPr>
        <w:t>39.3.2.урьдчилан тооцох боломжгүй тохиолдолд нэмэлт санхүүжилт хэлбэрээр олгох.</w:t>
      </w:r>
    </w:p>
    <w:p w:rsidR="00650141" w:rsidRPr="00661BCB" w:rsidRDefault="00650141" w:rsidP="00650141">
      <w:pPr>
        <w:ind w:firstLine="720"/>
        <w:jc w:val="both"/>
        <w:rPr>
          <w:rFonts w:ascii="Arial" w:eastAsia="Arial" w:hAnsi="Arial" w:cs="Arial"/>
          <w:color w:val="000000" w:themeColor="text1"/>
          <w:lang w:val="mn-MN"/>
        </w:rPr>
      </w:pPr>
    </w:p>
    <w:p w:rsidR="00650141" w:rsidRPr="00661BCB" w:rsidRDefault="00650141" w:rsidP="00650141">
      <w:pPr>
        <w:ind w:firstLine="720"/>
        <w:jc w:val="both"/>
        <w:rPr>
          <w:rFonts w:ascii="Arial" w:eastAsia="Arial" w:hAnsi="Arial" w:cs="Arial"/>
          <w:color w:val="000000" w:themeColor="text1"/>
          <w:lang w:val="mn-MN"/>
        </w:rPr>
      </w:pPr>
      <w:r w:rsidRPr="00661BCB">
        <w:rPr>
          <w:rFonts w:ascii="Arial" w:eastAsia="Arial" w:hAnsi="Arial" w:cs="Arial"/>
          <w:color w:val="000000" w:themeColor="text1"/>
          <w:lang w:val="mn-MN"/>
        </w:rPr>
        <w:t>39.4.Энэ хуулийн 39.1-д заасан гэрээний биелэлтийг холбогдох төсвийн ерөнхийлөн захирагч хагас, бүтэн жилээр дүгнэж, дотоод аудит хийнэ.”</w:t>
      </w:r>
    </w:p>
    <w:p w:rsidR="00650141" w:rsidRPr="00661BCB" w:rsidRDefault="00650141" w:rsidP="00650141">
      <w:pPr>
        <w:jc w:val="both"/>
        <w:rPr>
          <w:rFonts w:ascii="Arial" w:eastAsia="Arial" w:hAnsi="Arial" w:cs="Arial"/>
          <w:color w:val="000000" w:themeColor="text1"/>
          <w:lang w:val="mn-MN"/>
        </w:rPr>
      </w:pPr>
    </w:p>
    <w:p w:rsidR="00650141" w:rsidRPr="00661BCB" w:rsidRDefault="00650141" w:rsidP="00650141">
      <w:pPr>
        <w:ind w:left="720" w:firstLine="720"/>
        <w:jc w:val="both"/>
        <w:rPr>
          <w:rFonts w:ascii="Arial" w:eastAsia="Arial" w:hAnsi="Arial" w:cs="Arial"/>
          <w:b/>
          <w:bCs/>
          <w:color w:val="000000" w:themeColor="text1"/>
          <w:lang w:val="mn-MN"/>
        </w:rPr>
      </w:pPr>
      <w:r w:rsidRPr="00661BCB">
        <w:rPr>
          <w:rFonts w:ascii="Arial" w:eastAsia="Arial" w:hAnsi="Arial" w:cs="Arial"/>
          <w:b/>
          <w:bCs/>
          <w:color w:val="000000" w:themeColor="text1"/>
          <w:lang w:val="mn-MN"/>
        </w:rPr>
        <w:t>4/57 дугаар зүйлийн 57.1 дэх хэсэг:</w:t>
      </w:r>
    </w:p>
    <w:p w:rsidR="00650141" w:rsidRPr="00661BCB" w:rsidRDefault="00650141" w:rsidP="00650141">
      <w:pPr>
        <w:ind w:firstLine="720"/>
        <w:jc w:val="both"/>
        <w:rPr>
          <w:rFonts w:ascii="Arial" w:eastAsia="Arial" w:hAnsi="Arial" w:cs="Arial"/>
          <w:b/>
          <w:bCs/>
          <w:color w:val="000000" w:themeColor="text1"/>
          <w:lang w:val="mn-MN"/>
        </w:rPr>
      </w:pPr>
    </w:p>
    <w:p w:rsidR="00650141" w:rsidRPr="00661BCB" w:rsidRDefault="00650141" w:rsidP="00650141">
      <w:pPr>
        <w:ind w:firstLine="720"/>
        <w:jc w:val="both"/>
        <w:rPr>
          <w:rFonts w:ascii="Arial" w:eastAsia="Arial" w:hAnsi="Arial" w:cs="Arial"/>
          <w:color w:val="000000" w:themeColor="text1"/>
          <w:lang w:val="mn-MN"/>
        </w:rPr>
      </w:pPr>
      <w:r w:rsidRPr="00661BCB">
        <w:rPr>
          <w:rFonts w:ascii="Arial" w:eastAsia="Arial" w:hAnsi="Arial" w:cs="Arial"/>
          <w:color w:val="000000" w:themeColor="text1"/>
          <w:lang w:val="mn-MN"/>
        </w:rPr>
        <w:t>“57.1.Орон нутгийн төсөвт хуваарилах орлогын нэр төрлийг энэ хуулиар, орон нутгийн төсвөөр хэрэгжүүлэх чиг үүргийг Монгол Улсын засаг захиргаа, нутаг дэвсгэрийн нэгж, түүний удирдлагын тухай хуулиар зохицуулна.”</w:t>
      </w:r>
    </w:p>
    <w:p w:rsidR="00650141" w:rsidRPr="00661BCB" w:rsidRDefault="00650141" w:rsidP="00650141">
      <w:pPr>
        <w:ind w:firstLine="720"/>
        <w:jc w:val="both"/>
        <w:rPr>
          <w:rFonts w:ascii="Arial" w:eastAsia="Arial" w:hAnsi="Arial" w:cs="Arial"/>
          <w:b/>
          <w:bCs/>
          <w:color w:val="000000" w:themeColor="text1"/>
          <w:lang w:val="mn-MN"/>
        </w:rPr>
      </w:pPr>
    </w:p>
    <w:p w:rsidR="00650141" w:rsidRPr="00661BCB" w:rsidRDefault="00650141" w:rsidP="00650141">
      <w:pPr>
        <w:ind w:left="720" w:firstLine="720"/>
        <w:jc w:val="both"/>
        <w:rPr>
          <w:rFonts w:ascii="Arial" w:eastAsia="Arial" w:hAnsi="Arial" w:cs="Arial"/>
          <w:b/>
          <w:bCs/>
          <w:color w:val="000000" w:themeColor="text1"/>
          <w:lang w:val="mn-MN"/>
        </w:rPr>
      </w:pPr>
      <w:r w:rsidRPr="00661BCB">
        <w:rPr>
          <w:rFonts w:ascii="Arial" w:eastAsia="Arial" w:hAnsi="Arial" w:cs="Arial"/>
          <w:b/>
          <w:bCs/>
          <w:color w:val="000000" w:themeColor="text1"/>
          <w:lang w:val="mn-MN"/>
        </w:rPr>
        <w:t xml:space="preserve">5/61 дүгээр зүйлийн 61.2 дахь хэсэг: </w:t>
      </w:r>
    </w:p>
    <w:p w:rsidR="00650141" w:rsidRPr="00661BCB" w:rsidRDefault="00650141" w:rsidP="00650141">
      <w:pPr>
        <w:ind w:firstLine="720"/>
        <w:jc w:val="both"/>
        <w:rPr>
          <w:rFonts w:ascii="Arial" w:eastAsia="Arial" w:hAnsi="Arial" w:cs="Arial"/>
          <w:color w:val="000000" w:themeColor="text1"/>
          <w:lang w:val="mn-MN"/>
        </w:rPr>
      </w:pPr>
    </w:p>
    <w:p w:rsidR="00650141" w:rsidRPr="00661BCB" w:rsidRDefault="00650141" w:rsidP="00650141">
      <w:pPr>
        <w:ind w:firstLine="720"/>
        <w:jc w:val="both"/>
        <w:rPr>
          <w:rFonts w:ascii="Arial" w:eastAsia="Arial" w:hAnsi="Arial" w:cs="Arial"/>
          <w:color w:val="000000" w:themeColor="text1"/>
          <w:lang w:val="mn-MN"/>
        </w:rPr>
      </w:pPr>
      <w:r w:rsidRPr="00661BCB">
        <w:rPr>
          <w:rFonts w:ascii="Arial" w:eastAsia="Arial" w:hAnsi="Arial" w:cs="Arial"/>
          <w:color w:val="000000" w:themeColor="text1"/>
          <w:lang w:val="mn-MN"/>
        </w:rPr>
        <w:lastRenderedPageBreak/>
        <w:t>“61.2.Энэ хуулийн 61.1-д заасан төлөөлөн хэрэгжүүлэх чиг үүргийг энэ хуулийн 39 дүгээр зүйлд зааснаар холбогдох шатны төсвөөс санхүүжүүлнэ.”</w:t>
      </w:r>
    </w:p>
    <w:p w:rsidR="00650141" w:rsidRPr="00661BCB" w:rsidRDefault="00650141" w:rsidP="00650141">
      <w:pPr>
        <w:ind w:firstLine="720"/>
        <w:jc w:val="both"/>
        <w:rPr>
          <w:rFonts w:ascii="Arial" w:eastAsia="Arial" w:hAnsi="Arial" w:cs="Arial"/>
          <w:color w:val="000000" w:themeColor="text1"/>
          <w:lang w:val="mn-MN"/>
        </w:rPr>
      </w:pPr>
    </w:p>
    <w:p w:rsidR="00650141" w:rsidRPr="00661BCB" w:rsidRDefault="00650141" w:rsidP="00650141">
      <w:pPr>
        <w:ind w:left="720" w:firstLine="720"/>
        <w:jc w:val="both"/>
        <w:rPr>
          <w:rFonts w:ascii="Arial" w:eastAsia="Arial" w:hAnsi="Arial" w:cs="Arial"/>
          <w:b/>
          <w:bCs/>
          <w:color w:val="000000" w:themeColor="text1"/>
          <w:lang w:val="mn-MN"/>
        </w:rPr>
      </w:pPr>
      <w:r w:rsidRPr="00661BCB">
        <w:rPr>
          <w:rFonts w:ascii="Arial" w:eastAsia="Arial" w:hAnsi="Arial" w:cs="Arial"/>
          <w:b/>
          <w:bCs/>
          <w:color w:val="000000" w:themeColor="text1"/>
          <w:lang w:val="mn-MN"/>
        </w:rPr>
        <w:t>6/65 дугаар зүйлийн 65.1.2 дахь заалт:</w:t>
      </w:r>
    </w:p>
    <w:p w:rsidR="00650141" w:rsidRPr="00661BCB" w:rsidRDefault="00650141" w:rsidP="00650141">
      <w:pPr>
        <w:ind w:left="720" w:firstLine="720"/>
        <w:jc w:val="both"/>
        <w:rPr>
          <w:rFonts w:ascii="Arial" w:eastAsia="Arial" w:hAnsi="Arial" w:cs="Arial"/>
          <w:b/>
          <w:bCs/>
          <w:color w:val="000000" w:themeColor="text1"/>
          <w:lang w:val="mn-MN"/>
        </w:rPr>
      </w:pPr>
    </w:p>
    <w:p w:rsidR="00650141" w:rsidRPr="00661BCB" w:rsidRDefault="00650141" w:rsidP="00650141">
      <w:pPr>
        <w:ind w:firstLine="1440"/>
        <w:jc w:val="both"/>
        <w:rPr>
          <w:rFonts w:ascii="Arial" w:eastAsia="Arial" w:hAnsi="Arial" w:cs="Arial"/>
          <w:color w:val="000000" w:themeColor="text1"/>
          <w:lang w:val="mn-MN"/>
        </w:rPr>
      </w:pPr>
      <w:r w:rsidRPr="00661BCB">
        <w:rPr>
          <w:rFonts w:ascii="Arial" w:eastAsia="Arial" w:hAnsi="Arial" w:cs="Arial"/>
          <w:color w:val="000000" w:themeColor="text1"/>
          <w:lang w:val="mn-MN"/>
        </w:rPr>
        <w:t>“65.1.2.орон нутаг дахь төсвийн байгууллага, төлөөлөн гүйцэтгэх төрийн чиг үүргийн төсвийн төсөл, гүйцэтгэл, сар, улирлын мэдээ, санхүүгийн тайланг нэгтгэн боловсруулж холбогдох төсвийн ерөнхийлөн захирагчид хүргүүлэх;”</w:t>
      </w:r>
    </w:p>
    <w:p w:rsidR="00650141" w:rsidRPr="00661BCB" w:rsidRDefault="00650141" w:rsidP="00650141">
      <w:pPr>
        <w:ind w:firstLine="720"/>
        <w:jc w:val="both"/>
        <w:rPr>
          <w:rFonts w:ascii="Arial" w:eastAsia="Arial" w:hAnsi="Arial" w:cs="Arial"/>
          <w:b/>
          <w:bCs/>
          <w:color w:val="000000" w:themeColor="text1"/>
          <w:lang w:val="mn-MN"/>
        </w:rPr>
      </w:pPr>
    </w:p>
    <w:p w:rsidR="00650141" w:rsidRPr="00661BCB" w:rsidRDefault="00650141" w:rsidP="00650141">
      <w:pPr>
        <w:ind w:left="720" w:firstLine="720"/>
        <w:jc w:val="both"/>
        <w:rPr>
          <w:rFonts w:ascii="Arial" w:eastAsia="Arial" w:hAnsi="Arial" w:cs="Arial"/>
          <w:b/>
          <w:bCs/>
          <w:color w:val="000000" w:themeColor="text1"/>
          <w:lang w:val="mn-MN"/>
        </w:rPr>
      </w:pPr>
      <w:r w:rsidRPr="00661BCB">
        <w:rPr>
          <w:rFonts w:ascii="Arial" w:eastAsia="Arial" w:hAnsi="Arial" w:cs="Arial"/>
          <w:b/>
          <w:bCs/>
          <w:color w:val="000000" w:themeColor="text1"/>
          <w:lang w:val="mn-MN"/>
        </w:rPr>
        <w:t xml:space="preserve">7/66 дугаар зүйлийн 66.1.2 дахь заалт: </w:t>
      </w:r>
    </w:p>
    <w:p w:rsidR="00650141" w:rsidRPr="00661BCB" w:rsidRDefault="00650141" w:rsidP="00650141">
      <w:pPr>
        <w:ind w:firstLine="720"/>
        <w:jc w:val="both"/>
        <w:rPr>
          <w:rFonts w:ascii="Arial" w:eastAsia="Arial" w:hAnsi="Arial" w:cs="Arial"/>
          <w:color w:val="000000" w:themeColor="text1"/>
          <w:lang w:val="mn-MN"/>
        </w:rPr>
      </w:pPr>
    </w:p>
    <w:p w:rsidR="00650141" w:rsidRPr="00661BCB" w:rsidRDefault="00650141" w:rsidP="00650141">
      <w:pPr>
        <w:ind w:firstLine="1440"/>
        <w:jc w:val="both"/>
        <w:rPr>
          <w:rFonts w:ascii="Arial" w:eastAsia="Arial" w:hAnsi="Arial" w:cs="Arial"/>
          <w:color w:val="000000" w:themeColor="text1"/>
          <w:lang w:val="mn-MN"/>
        </w:rPr>
      </w:pPr>
      <w:r w:rsidRPr="00661BCB">
        <w:rPr>
          <w:rFonts w:ascii="Arial" w:eastAsia="Arial" w:hAnsi="Arial" w:cs="Arial"/>
          <w:color w:val="000000" w:themeColor="text1"/>
          <w:lang w:val="mn-MN"/>
        </w:rPr>
        <w:t>“66.1.2.орон нутаг дахь төсвийн байгууллага, төлөөлөн гүйцэтгэх төрийн чиг үүргийн төсвийн төсөл, гүйцэтгэл, сар, улирлын мэдээ, санхүүгийн тайланг нэгтгэн боловсруулж аймаг, нийслэлийн Засаг дарга болон холбогдох төсвийн ерөнхийлөн захирагчид хүргүүлэх;”</w:t>
      </w:r>
    </w:p>
    <w:p w:rsidR="00650141" w:rsidRPr="00661BCB" w:rsidRDefault="00650141" w:rsidP="00650141">
      <w:pPr>
        <w:ind w:firstLine="720"/>
        <w:jc w:val="both"/>
        <w:rPr>
          <w:rStyle w:val="normaltextrun"/>
          <w:rFonts w:ascii="Arial" w:hAnsi="Arial" w:cs="Arial"/>
          <w:b/>
          <w:bCs/>
          <w:color w:val="000000"/>
          <w:shd w:val="clear" w:color="auto" w:fill="FFFFFF"/>
          <w:lang w:val="mn-MN"/>
        </w:rPr>
      </w:pPr>
    </w:p>
    <w:p w:rsidR="00650141" w:rsidRPr="00661BCB" w:rsidRDefault="00650141" w:rsidP="00650141">
      <w:pPr>
        <w:ind w:firstLine="720"/>
        <w:jc w:val="both"/>
        <w:rPr>
          <w:lang w:val="mn-MN"/>
        </w:rPr>
      </w:pPr>
      <w:r w:rsidRPr="00661BCB">
        <w:rPr>
          <w:rStyle w:val="normaltextrun"/>
          <w:rFonts w:ascii="Arial" w:hAnsi="Arial" w:cs="Arial"/>
          <w:b/>
          <w:bCs/>
          <w:color w:val="000000"/>
          <w:shd w:val="clear" w:color="auto" w:fill="FFFFFF"/>
          <w:lang w:val="mn-MN"/>
        </w:rPr>
        <w:t>4 дүгээр зүйл.</w:t>
      </w:r>
      <w:r w:rsidRPr="00661BCB">
        <w:rPr>
          <w:rStyle w:val="normaltextrun"/>
          <w:rFonts w:ascii="Arial" w:hAnsi="Arial" w:cs="Arial"/>
          <w:color w:val="000000"/>
          <w:shd w:val="clear" w:color="auto" w:fill="FFFFFF"/>
          <w:lang w:val="mn-MN"/>
        </w:rPr>
        <w:t>Төсвийн тухай хуулийн </w:t>
      </w:r>
      <w:r w:rsidRPr="00661BCB">
        <w:rPr>
          <w:rStyle w:val="xnormaltextrun"/>
          <w:rFonts w:ascii="Arial" w:hAnsi="Arial" w:cs="Arial"/>
          <w:color w:val="000000" w:themeColor="text1"/>
          <w:bdr w:val="none" w:sz="0" w:space="0" w:color="auto" w:frame="1"/>
          <w:shd w:val="clear" w:color="auto" w:fill="FFFFFF"/>
          <w:lang w:val="mn-MN"/>
        </w:rPr>
        <w:t>4 дүгээр зүйлийн 4.1.30 дахь заалтын </w:t>
      </w:r>
      <w:r w:rsidRPr="00407942">
        <w:rPr>
          <w:rFonts w:ascii="Arial" w:hAnsi="Arial" w:cs="Arial"/>
          <w:color w:val="000000" w:themeColor="text1"/>
          <w:highlight w:val="yellow"/>
          <w:bdr w:val="none" w:sz="0" w:space="0" w:color="auto" w:frame="1"/>
          <w:shd w:val="clear" w:color="auto" w:fill="FFFFFF"/>
          <w:lang w:val="mn-MN"/>
        </w:rPr>
        <w:t>“чиг үүргийг</w:t>
      </w:r>
      <w:r w:rsidRPr="00661BCB">
        <w:rPr>
          <w:rFonts w:ascii="Arial" w:hAnsi="Arial" w:cs="Arial"/>
          <w:color w:val="000000" w:themeColor="text1"/>
          <w:bdr w:val="none" w:sz="0" w:space="0" w:color="auto" w:frame="1"/>
          <w:shd w:val="clear" w:color="auto" w:fill="FFFFFF"/>
          <w:lang w:val="mn-MN"/>
        </w:rPr>
        <w:t>” гэснийг  “чиг үүрэг, төлөөлөн гүйцэтгүүлэх төрийн чиг үүргийг” гэж, </w:t>
      </w:r>
      <w:r w:rsidRPr="00661BCB">
        <w:rPr>
          <w:rFonts w:ascii="Arial" w:eastAsia="Arial" w:hAnsi="Arial" w:cs="Arial"/>
          <w:color w:val="000000" w:themeColor="text1"/>
          <w:lang w:val="mn-MN"/>
        </w:rPr>
        <w:t>28</w:t>
      </w:r>
      <w:r w:rsidRPr="00661BCB">
        <w:rPr>
          <w:rFonts w:ascii="Arial" w:eastAsia="Arial" w:hAnsi="Arial" w:cs="Arial"/>
          <w:color w:val="000000" w:themeColor="text1"/>
          <w:vertAlign w:val="superscript"/>
          <w:lang w:val="mn-MN"/>
        </w:rPr>
        <w:t xml:space="preserve"> </w:t>
      </w:r>
      <w:r w:rsidRPr="00661BCB">
        <w:rPr>
          <w:rFonts w:ascii="Arial" w:eastAsia="Arial" w:hAnsi="Arial" w:cs="Arial"/>
          <w:color w:val="000000" w:themeColor="text1"/>
          <w:lang w:val="mn-MN"/>
        </w:rPr>
        <w:t>дугаар зүйлийн 28.5 дахь хэсгийн “</w:t>
      </w:r>
      <w:r w:rsidRPr="00407942">
        <w:rPr>
          <w:rFonts w:ascii="Arial" w:eastAsia="Arial" w:hAnsi="Arial" w:cs="Arial"/>
          <w:color w:val="000000" w:themeColor="text1"/>
          <w:highlight w:val="yellow"/>
          <w:lang w:val="mn-MN"/>
        </w:rPr>
        <w:t>үндэсний хөгжлийн асуудал эрхэлсэн төрийн захиргааны</w:t>
      </w:r>
      <w:r w:rsidRPr="00661BCB">
        <w:rPr>
          <w:rFonts w:ascii="Arial" w:eastAsia="Arial" w:hAnsi="Arial" w:cs="Arial"/>
          <w:color w:val="000000" w:themeColor="text1"/>
          <w:lang w:val="mn-MN"/>
        </w:rPr>
        <w:t xml:space="preserve">” гэснийг “санхүү, төсвийн асуудал эрхэлсэн төрийн захиргааны төв” гэж, </w:t>
      </w:r>
      <w:r w:rsidRPr="00661BCB">
        <w:rPr>
          <w:rStyle w:val="normaltextrun"/>
          <w:rFonts w:ascii="Arial" w:hAnsi="Arial" w:cs="Arial"/>
          <w:color w:val="000000"/>
          <w:shd w:val="clear" w:color="auto" w:fill="FFFFFF"/>
          <w:lang w:val="mn-MN"/>
        </w:rPr>
        <w:t xml:space="preserve">58 дугаар зүйлийн 58.2 дахь хэсгийн </w:t>
      </w:r>
      <w:r w:rsidRPr="00407942">
        <w:rPr>
          <w:rStyle w:val="normaltextrun"/>
          <w:rFonts w:ascii="Arial" w:hAnsi="Arial" w:cs="Arial"/>
          <w:color w:val="000000"/>
          <w:highlight w:val="yellow"/>
          <w:shd w:val="clear" w:color="auto" w:fill="FFFFFF"/>
          <w:lang w:val="mn-MN"/>
        </w:rPr>
        <w:t>“санхүүжүүлнэ</w:t>
      </w:r>
      <w:r w:rsidRPr="00661BCB">
        <w:rPr>
          <w:rStyle w:val="normaltextrun"/>
          <w:rFonts w:ascii="Arial" w:hAnsi="Arial" w:cs="Arial"/>
          <w:color w:val="000000"/>
          <w:shd w:val="clear" w:color="auto" w:fill="FFFFFF"/>
          <w:lang w:val="mn-MN"/>
        </w:rPr>
        <w:t>” гэснийг “санхүүжүүлж болно” гэж, 61 дүгээр зүйлийн 61.1 дэх хэсгийн “</w:t>
      </w:r>
      <w:r w:rsidRPr="00407942">
        <w:rPr>
          <w:rStyle w:val="normaltextrun"/>
          <w:rFonts w:ascii="Arial" w:hAnsi="Arial" w:cs="Arial"/>
          <w:color w:val="000000"/>
          <w:highlight w:val="yellow"/>
          <w:shd w:val="clear" w:color="auto" w:fill="FFFFFF"/>
          <w:lang w:val="mn-MN"/>
        </w:rPr>
        <w:t>Аймаг, нийслэлийн</w:t>
      </w:r>
      <w:r w:rsidRPr="00661BCB">
        <w:rPr>
          <w:rStyle w:val="normaltextrun"/>
          <w:rFonts w:ascii="Arial" w:hAnsi="Arial" w:cs="Arial"/>
          <w:color w:val="000000"/>
          <w:shd w:val="clear" w:color="auto" w:fill="FFFFFF"/>
          <w:lang w:val="mn-MN"/>
        </w:rPr>
        <w:t>” гэснийг “Аймаг, нийслэл, сум, дүүргийн” гэж тус тус өөрчилсүгэй. </w:t>
      </w:r>
      <w:r w:rsidRPr="00661BCB">
        <w:rPr>
          <w:rStyle w:val="eop"/>
          <w:rFonts w:ascii="Arial" w:hAnsi="Arial" w:cs="Arial"/>
          <w:color w:val="000000"/>
          <w:shd w:val="clear" w:color="auto" w:fill="FFFFFF"/>
          <w:lang w:val="mn-MN"/>
        </w:rPr>
        <w:t> </w:t>
      </w:r>
      <w:r w:rsidRPr="00661BCB">
        <w:rPr>
          <w:rFonts w:ascii="Arial" w:eastAsia="Arial" w:hAnsi="Arial" w:cs="Arial"/>
          <w:b/>
          <w:bCs/>
          <w:color w:val="000000" w:themeColor="text1"/>
          <w:lang w:val="mn-MN"/>
        </w:rPr>
        <w:t xml:space="preserve"> </w:t>
      </w:r>
    </w:p>
    <w:p w:rsidR="00650141" w:rsidRPr="00661BCB" w:rsidRDefault="00650141" w:rsidP="00650141">
      <w:pPr>
        <w:ind w:firstLine="720"/>
        <w:jc w:val="both"/>
        <w:rPr>
          <w:rFonts w:ascii="Arial" w:eastAsia="Arial" w:hAnsi="Arial" w:cs="Arial"/>
          <w:b/>
          <w:bCs/>
          <w:color w:val="000000" w:themeColor="text1"/>
          <w:lang w:val="mn-MN"/>
        </w:rPr>
      </w:pPr>
    </w:p>
    <w:p w:rsidR="00650141" w:rsidRPr="00661BCB" w:rsidRDefault="00650141" w:rsidP="00650141">
      <w:pPr>
        <w:ind w:firstLine="720"/>
        <w:jc w:val="both"/>
        <w:rPr>
          <w:rFonts w:ascii="Arial" w:eastAsia="Arial" w:hAnsi="Arial" w:cs="Arial"/>
          <w:color w:val="000000" w:themeColor="text1"/>
          <w:lang w:val="mn-MN"/>
        </w:rPr>
      </w:pPr>
      <w:r w:rsidRPr="00661BCB">
        <w:rPr>
          <w:rFonts w:ascii="Arial" w:eastAsia="Arial" w:hAnsi="Arial" w:cs="Arial"/>
          <w:b/>
          <w:bCs/>
          <w:color w:val="000000" w:themeColor="text1"/>
          <w:lang w:val="mn-MN"/>
        </w:rPr>
        <w:t>5 дугаар зүйл.</w:t>
      </w:r>
      <w:r w:rsidRPr="00661BCB">
        <w:rPr>
          <w:rFonts w:ascii="Arial" w:eastAsia="Arial" w:hAnsi="Arial" w:cs="Arial"/>
          <w:color w:val="000000" w:themeColor="text1"/>
          <w:lang w:val="mn-MN"/>
        </w:rPr>
        <w:t xml:space="preserve">Төсвийн тухай хуулийн 16 дугаар зүйлийн 16.4.14 дэх заалтын </w:t>
      </w:r>
      <w:r w:rsidRPr="00407942">
        <w:rPr>
          <w:rFonts w:ascii="Arial" w:eastAsia="Arial" w:hAnsi="Arial" w:cs="Arial"/>
          <w:color w:val="000000" w:themeColor="text1"/>
          <w:highlight w:val="yellow"/>
          <w:lang w:val="mn-MN"/>
        </w:rPr>
        <w:t>“Тэргүүлэгчдийн</w:t>
      </w:r>
      <w:r w:rsidRPr="00661BCB">
        <w:rPr>
          <w:rFonts w:ascii="Arial" w:eastAsia="Arial" w:hAnsi="Arial" w:cs="Arial"/>
          <w:color w:val="000000" w:themeColor="text1"/>
          <w:lang w:val="mn-MN"/>
        </w:rPr>
        <w:t xml:space="preserve">” гэснийг, 33 дугаар зүйлийн 33.2.2 дахь хэсгийн </w:t>
      </w:r>
      <w:r w:rsidRPr="00407942">
        <w:rPr>
          <w:rFonts w:ascii="Arial" w:eastAsia="Arial" w:hAnsi="Arial" w:cs="Arial"/>
          <w:color w:val="000000" w:themeColor="text1"/>
          <w:highlight w:val="yellow"/>
          <w:lang w:val="mn-MN"/>
        </w:rPr>
        <w:t>“, үүнээс тусгай зориулалтын шилжүүлгийн хэмжээ</w:t>
      </w:r>
      <w:r w:rsidRPr="00661BCB">
        <w:rPr>
          <w:rFonts w:ascii="Arial" w:eastAsia="Arial" w:hAnsi="Arial" w:cs="Arial"/>
          <w:color w:val="000000" w:themeColor="text1"/>
          <w:lang w:val="mn-MN"/>
        </w:rPr>
        <w:t xml:space="preserve">” гэснийг, 56 дугаар зүйлийн 56.3 дахь хэсгийн </w:t>
      </w:r>
      <w:r w:rsidRPr="00407942">
        <w:rPr>
          <w:rFonts w:ascii="Arial" w:eastAsia="Arial" w:hAnsi="Arial" w:cs="Arial"/>
          <w:color w:val="000000" w:themeColor="text1"/>
          <w:highlight w:val="yellow"/>
          <w:lang w:val="mn-MN"/>
        </w:rPr>
        <w:t>“шилжүүлэг, тусгай зориулалтын</w:t>
      </w:r>
      <w:r w:rsidRPr="00661BCB">
        <w:rPr>
          <w:rFonts w:ascii="Arial" w:eastAsia="Arial" w:hAnsi="Arial" w:cs="Arial"/>
          <w:color w:val="000000" w:themeColor="text1"/>
          <w:lang w:val="mn-MN"/>
        </w:rPr>
        <w:t>” гэснийг  тус тус хассугай.</w:t>
      </w:r>
    </w:p>
    <w:p w:rsidR="00650141" w:rsidRPr="00661BCB" w:rsidRDefault="00650141" w:rsidP="00650141">
      <w:pPr>
        <w:ind w:firstLine="720"/>
        <w:jc w:val="both"/>
        <w:rPr>
          <w:rFonts w:ascii="Arial" w:eastAsia="Arial" w:hAnsi="Arial" w:cs="Arial"/>
          <w:b/>
          <w:bCs/>
          <w:color w:val="000000" w:themeColor="text1"/>
          <w:lang w:val="mn-MN"/>
        </w:rPr>
      </w:pPr>
    </w:p>
    <w:p w:rsidR="00650141" w:rsidRPr="00661BCB" w:rsidRDefault="00650141" w:rsidP="00650141">
      <w:pPr>
        <w:ind w:firstLine="720"/>
        <w:jc w:val="both"/>
        <w:rPr>
          <w:rFonts w:ascii="Arial" w:eastAsia="Arial" w:hAnsi="Arial" w:cs="Arial"/>
          <w:color w:val="000000" w:themeColor="text1"/>
          <w:lang w:val="mn-MN"/>
        </w:rPr>
      </w:pPr>
      <w:r w:rsidRPr="00661BCB">
        <w:rPr>
          <w:rFonts w:ascii="Arial" w:eastAsia="Arial" w:hAnsi="Arial" w:cs="Arial"/>
          <w:b/>
          <w:bCs/>
          <w:color w:val="000000" w:themeColor="text1"/>
          <w:lang w:val="mn-MN"/>
        </w:rPr>
        <w:t>6 дугаар зүйл.</w:t>
      </w:r>
      <w:r w:rsidRPr="00661BCB">
        <w:rPr>
          <w:rFonts w:ascii="Arial" w:eastAsia="Arial" w:hAnsi="Arial" w:cs="Arial"/>
          <w:color w:val="000000" w:themeColor="text1"/>
          <w:lang w:val="mn-MN"/>
        </w:rPr>
        <w:t xml:space="preserve">Төсвийн тухай хуулийн 15 дугаар зүйлийн 15.2 дахь хэсэг, 56 дугаар зүйлийн 56.5 дахь хэсэг, 61 дүгээр зүйлийн 61.5 дахь хэсэг, 62 дугаар зүйлийн 62.5 дахь хэсэг, 46 дугаар зүйлийн 46.5.4 дэх заалт, 56 дугаар зүйлийн 56.1.3, 56.3.3 дахь заалтыг тус тус хүчингүй болсонд тооцсугай. </w:t>
      </w:r>
    </w:p>
    <w:p w:rsidR="00650141" w:rsidRPr="00661BCB" w:rsidRDefault="00650141" w:rsidP="00650141">
      <w:pPr>
        <w:ind w:firstLine="720"/>
        <w:jc w:val="both"/>
        <w:rPr>
          <w:rFonts w:ascii="Arial" w:eastAsia="Arial" w:hAnsi="Arial" w:cs="Arial"/>
          <w:color w:val="000000" w:themeColor="text1"/>
          <w:lang w:val="mn-MN"/>
        </w:rPr>
      </w:pPr>
    </w:p>
    <w:p w:rsidR="00650141" w:rsidRPr="00661BCB" w:rsidRDefault="00650141" w:rsidP="00650141">
      <w:pPr>
        <w:ind w:firstLine="720"/>
        <w:jc w:val="both"/>
        <w:rPr>
          <w:rFonts w:ascii="Arial" w:eastAsia="Arial" w:hAnsi="Arial" w:cs="Arial"/>
          <w:color w:val="000000" w:themeColor="text1"/>
          <w:lang w:val="mn-MN"/>
        </w:rPr>
      </w:pPr>
    </w:p>
    <w:p w:rsidR="00650141" w:rsidRPr="00661BCB" w:rsidRDefault="00650141" w:rsidP="00650141">
      <w:pPr>
        <w:ind w:firstLine="720"/>
        <w:jc w:val="both"/>
        <w:rPr>
          <w:rFonts w:ascii="Arial" w:eastAsia="Arial" w:hAnsi="Arial" w:cs="Arial"/>
          <w:color w:val="000000" w:themeColor="text1"/>
          <w:lang w:val="mn-MN"/>
        </w:rPr>
      </w:pPr>
    </w:p>
    <w:p w:rsidR="00650141" w:rsidRPr="00661BCB" w:rsidRDefault="00650141" w:rsidP="00650141">
      <w:pPr>
        <w:ind w:left="720" w:firstLine="720"/>
        <w:rPr>
          <w:rFonts w:ascii="Arial" w:hAnsi="Arial" w:cs="Arial"/>
          <w:noProof/>
          <w:color w:val="000000" w:themeColor="text1"/>
          <w:lang w:val="mn-MN"/>
        </w:rPr>
      </w:pPr>
    </w:p>
    <w:p w:rsidR="00650141" w:rsidRPr="00661BCB" w:rsidRDefault="00650141" w:rsidP="00650141">
      <w:pPr>
        <w:ind w:left="720" w:firstLine="720"/>
        <w:rPr>
          <w:rFonts w:ascii="Arial" w:hAnsi="Arial" w:cs="Arial"/>
          <w:noProof/>
          <w:color w:val="000000" w:themeColor="text1"/>
          <w:lang w:val="mn-MN"/>
        </w:rPr>
      </w:pPr>
      <w:r w:rsidRPr="00661BCB">
        <w:rPr>
          <w:rFonts w:ascii="Arial" w:hAnsi="Arial" w:cs="Arial"/>
          <w:noProof/>
          <w:color w:val="000000" w:themeColor="text1"/>
          <w:lang w:val="mn-MN"/>
        </w:rPr>
        <w:t xml:space="preserve">МОНГОЛ УЛСЫН </w:t>
      </w:r>
    </w:p>
    <w:p w:rsidR="00B80A01" w:rsidRPr="00C63146" w:rsidRDefault="00650141" w:rsidP="00650141">
      <w:pPr>
        <w:ind w:left="720" w:firstLine="720"/>
        <w:rPr>
          <w:rStyle w:val="Strong"/>
          <w:rFonts w:ascii="Arial" w:hAnsi="Arial" w:cs="Arial"/>
          <w:b w:val="0"/>
          <w:bCs w:val="0"/>
          <w:noProof/>
          <w:color w:val="000000" w:themeColor="text1"/>
          <w:lang w:val="mn-MN"/>
        </w:rPr>
      </w:pPr>
      <w:r w:rsidRPr="00661BCB">
        <w:rPr>
          <w:rFonts w:ascii="Arial" w:hAnsi="Arial" w:cs="Arial"/>
          <w:noProof/>
          <w:color w:val="000000" w:themeColor="text1"/>
          <w:lang w:val="mn-MN"/>
        </w:rPr>
        <w:t xml:space="preserve">ИХ ХУРЛЫН ДАРГА </w:t>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t>Г.ЗАНДАНШАТАР</w:t>
      </w:r>
    </w:p>
    <w:sectPr w:rsidR="00B80A01" w:rsidRPr="00C63146"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07942" w:rsidRDefault="00407942" w:rsidP="00B546B3">
      <w:r>
        <w:separator/>
      </w:r>
    </w:p>
  </w:endnote>
  <w:endnote w:type="continuationSeparator" w:id="0">
    <w:p w:rsidR="00407942" w:rsidRDefault="00407942"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07942" w:rsidRDefault="00407942" w:rsidP="00B546B3">
      <w:r>
        <w:separator/>
      </w:r>
    </w:p>
  </w:footnote>
  <w:footnote w:type="continuationSeparator" w:id="0">
    <w:p w:rsidR="00407942" w:rsidRDefault="00407942"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348"/>
    <w:rsid w:val="0001251E"/>
    <w:rsid w:val="00013CAE"/>
    <w:rsid w:val="00016F8C"/>
    <w:rsid w:val="0002095B"/>
    <w:rsid w:val="00020E07"/>
    <w:rsid w:val="00020FFE"/>
    <w:rsid w:val="0002270D"/>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18C3"/>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3BF6"/>
    <w:rsid w:val="00284814"/>
    <w:rsid w:val="00285F8E"/>
    <w:rsid w:val="00286F79"/>
    <w:rsid w:val="002A43E4"/>
    <w:rsid w:val="002A4ECE"/>
    <w:rsid w:val="002A787D"/>
    <w:rsid w:val="002B1E6E"/>
    <w:rsid w:val="002B47E6"/>
    <w:rsid w:val="002C3920"/>
    <w:rsid w:val="002C7D85"/>
    <w:rsid w:val="002D207D"/>
    <w:rsid w:val="002D3DCD"/>
    <w:rsid w:val="002E0CFE"/>
    <w:rsid w:val="002E247C"/>
    <w:rsid w:val="002E4586"/>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07942"/>
    <w:rsid w:val="004115D2"/>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65098"/>
    <w:rsid w:val="0047464B"/>
    <w:rsid w:val="004757B1"/>
    <w:rsid w:val="004759C5"/>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2EE2"/>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268F"/>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1B40"/>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0141"/>
    <w:rsid w:val="0065464C"/>
    <w:rsid w:val="00655EE3"/>
    <w:rsid w:val="0065669C"/>
    <w:rsid w:val="00657A96"/>
    <w:rsid w:val="00660C15"/>
    <w:rsid w:val="00663EE0"/>
    <w:rsid w:val="006649AA"/>
    <w:rsid w:val="006740CD"/>
    <w:rsid w:val="006746EF"/>
    <w:rsid w:val="006834F1"/>
    <w:rsid w:val="00686119"/>
    <w:rsid w:val="00686D2D"/>
    <w:rsid w:val="00687502"/>
    <w:rsid w:val="0069285D"/>
    <w:rsid w:val="00692AE4"/>
    <w:rsid w:val="00694769"/>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10C0D"/>
    <w:rsid w:val="0071251B"/>
    <w:rsid w:val="00722F65"/>
    <w:rsid w:val="00724C4E"/>
    <w:rsid w:val="007263EF"/>
    <w:rsid w:val="00726966"/>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0A86"/>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53D"/>
    <w:rsid w:val="007A3784"/>
    <w:rsid w:val="007A73FA"/>
    <w:rsid w:val="007A7928"/>
    <w:rsid w:val="007B0857"/>
    <w:rsid w:val="007B5E76"/>
    <w:rsid w:val="007B6DEC"/>
    <w:rsid w:val="007C1EC4"/>
    <w:rsid w:val="007C519D"/>
    <w:rsid w:val="007C56D5"/>
    <w:rsid w:val="007D006D"/>
    <w:rsid w:val="007D2313"/>
    <w:rsid w:val="007D2AA3"/>
    <w:rsid w:val="007D3B46"/>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1B49"/>
    <w:rsid w:val="00866028"/>
    <w:rsid w:val="00866B64"/>
    <w:rsid w:val="008729AD"/>
    <w:rsid w:val="00873FE0"/>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0AE5"/>
    <w:rsid w:val="00A1125C"/>
    <w:rsid w:val="00A132C6"/>
    <w:rsid w:val="00A24626"/>
    <w:rsid w:val="00A27B87"/>
    <w:rsid w:val="00A3110E"/>
    <w:rsid w:val="00A34B76"/>
    <w:rsid w:val="00A3556C"/>
    <w:rsid w:val="00A36365"/>
    <w:rsid w:val="00A37DD2"/>
    <w:rsid w:val="00A4114B"/>
    <w:rsid w:val="00A43B43"/>
    <w:rsid w:val="00A44523"/>
    <w:rsid w:val="00A44993"/>
    <w:rsid w:val="00A56446"/>
    <w:rsid w:val="00A56FDA"/>
    <w:rsid w:val="00A615FF"/>
    <w:rsid w:val="00A67B05"/>
    <w:rsid w:val="00A67E22"/>
    <w:rsid w:val="00A7164B"/>
    <w:rsid w:val="00A716DF"/>
    <w:rsid w:val="00A7433A"/>
    <w:rsid w:val="00A8070A"/>
    <w:rsid w:val="00A836AF"/>
    <w:rsid w:val="00A85044"/>
    <w:rsid w:val="00A867FA"/>
    <w:rsid w:val="00A86C54"/>
    <w:rsid w:val="00A90C9D"/>
    <w:rsid w:val="00A920C2"/>
    <w:rsid w:val="00A92DED"/>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146"/>
    <w:rsid w:val="00C63A23"/>
    <w:rsid w:val="00C66247"/>
    <w:rsid w:val="00C66B3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6E82"/>
    <w:rsid w:val="00D07CBB"/>
    <w:rsid w:val="00D10078"/>
    <w:rsid w:val="00D10D55"/>
    <w:rsid w:val="00D11A27"/>
    <w:rsid w:val="00D12C2A"/>
    <w:rsid w:val="00D1745B"/>
    <w:rsid w:val="00D219B9"/>
    <w:rsid w:val="00D21B39"/>
    <w:rsid w:val="00D25388"/>
    <w:rsid w:val="00D2798E"/>
    <w:rsid w:val="00D328C4"/>
    <w:rsid w:val="00D34234"/>
    <w:rsid w:val="00D34338"/>
    <w:rsid w:val="00D36D0C"/>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3702"/>
    <w:rsid w:val="00E04B1C"/>
    <w:rsid w:val="00E06887"/>
    <w:rsid w:val="00E07C9C"/>
    <w:rsid w:val="00E07EC5"/>
    <w:rsid w:val="00E11C72"/>
    <w:rsid w:val="00E12111"/>
    <w:rsid w:val="00E12C5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27749"/>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4D17"/>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1FDF"/>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2022-05-10T04:26:00Z</cp:lastPrinted>
  <dcterms:created xsi:type="dcterms:W3CDTF">2022-05-18T04:27:00Z</dcterms:created>
  <dcterms:modified xsi:type="dcterms:W3CDTF">2022-06-06T11:06:00Z</dcterms:modified>
</cp:coreProperties>
</file>